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A804AB">
        <w:rPr>
          <w:b/>
          <w:sz w:val="28"/>
          <w:szCs w:val="28"/>
        </w:rPr>
        <w:t>40</w:t>
      </w:r>
      <w:r w:rsidR="00620E1B">
        <w:rPr>
          <w:b/>
          <w:sz w:val="28"/>
          <w:szCs w:val="28"/>
        </w:rPr>
        <w:t xml:space="preserve">. kontrolního dne stavby dne </w:t>
      </w:r>
      <w:r w:rsidR="00A804AB">
        <w:rPr>
          <w:b/>
          <w:sz w:val="28"/>
          <w:szCs w:val="28"/>
        </w:rPr>
        <w:t>21</w:t>
      </w:r>
      <w:r w:rsidR="007D5267">
        <w:rPr>
          <w:b/>
          <w:sz w:val="28"/>
          <w:szCs w:val="28"/>
        </w:rPr>
        <w:t>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E27446">
        <w:rPr>
          <w:b/>
          <w:sz w:val="24"/>
          <w:szCs w:val="24"/>
        </w:rPr>
        <w:t>23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484CA7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2147D9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2147D9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A6770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2147D9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2147D9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A804AB">
        <w:rPr>
          <w:b/>
          <w:color w:val="FF0000"/>
          <w:sz w:val="28"/>
          <w:szCs w:val="28"/>
          <w:u w:val="single"/>
        </w:rPr>
        <w:t>5.5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3B17E2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Fasáda K1-9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Pr="00A804AB" w:rsidRDefault="00EF5E6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EF5E6F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Kamenické práce budou provedeny obdobně jako v případě realizace oken ambitu kláštera minoritů. K ostatnímu ze strany investora nejsou připomínky. Záměr bude předložen k vydání závazného stanoviska.</w:t>
            </w:r>
          </w:p>
          <w:p w:rsidR="00A804AB" w:rsidRP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</w:t>
            </w:r>
            <w:r w:rsidRPr="004E2C83">
              <w:rPr>
                <w:color w:val="000000"/>
                <w:sz w:val="20"/>
                <w:szCs w:val="20"/>
              </w:rPr>
              <w:lastRenderedPageBreak/>
              <w:t xml:space="preserve">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38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A804AB" w:rsidRDefault="00002FFA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Schůzka proběhla a závěry jsou přílohou tohoto zápisu.</w:t>
            </w:r>
          </w:p>
          <w:p w:rsidR="00A804AB" w:rsidRDefault="00A804AB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A04AD6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Připomínky k zápisu z TP a opravený zápis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 xml:space="preserve">K4-1-008 a 009, 012, </w:t>
            </w:r>
            <w:r w:rsidR="00B82EB9" w:rsidRPr="004E2C83">
              <w:rPr>
                <w:color w:val="000000"/>
                <w:sz w:val="20"/>
                <w:szCs w:val="20"/>
              </w:rPr>
              <w:lastRenderedPageBreak/>
              <w:t>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lastRenderedPageBreak/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Pr="005D10D5" w:rsidRDefault="003D03EA" w:rsidP="003D03EA">
            <w:pPr>
              <w:tabs>
                <w:tab w:val="left" w:pos="5295"/>
              </w:tabs>
              <w:rPr>
                <w:b/>
                <w:color w:val="000000"/>
                <w:sz w:val="20"/>
                <w:szCs w:val="20"/>
              </w:rPr>
            </w:pPr>
            <w:r w:rsidRPr="005D10D5">
              <w:rPr>
                <w:b/>
                <w:color w:val="000000"/>
                <w:sz w:val="20"/>
                <w:szCs w:val="20"/>
              </w:rPr>
              <w:t>KD č. 39</w:t>
            </w:r>
          </w:p>
          <w:p w:rsidR="003D03EA" w:rsidRPr="005D10D5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5D10D5">
              <w:rPr>
                <w:color w:val="00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5D10D5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5D10D5">
              <w:rPr>
                <w:color w:val="000000"/>
                <w:sz w:val="20"/>
                <w:szCs w:val="20"/>
              </w:rPr>
              <w:t>V místnosti K1-1-010 byl pro podmalbu v ploše vybrán barevný vzorek č.2 – lomené bílé.</w:t>
            </w:r>
          </w:p>
          <w:p w:rsidR="00A804AB" w:rsidRDefault="00A804AB" w:rsidP="00A804AB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1525B3" w:rsidRDefault="00A804AB" w:rsidP="00A804AB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provádí se.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Default="001525B3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8D0309" w:rsidRPr="00E83B6F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A804AB" w:rsidRDefault="00A804AB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č.39</w:t>
            </w: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 xml:space="preserve">S ohledem na skutečnost, že zahánění srážek a následnému zatékání do </w:t>
            </w:r>
            <w:r w:rsidRPr="00A804AB">
              <w:rPr>
                <w:sz w:val="20"/>
                <w:szCs w:val="20"/>
              </w:rPr>
              <w:lastRenderedPageBreak/>
              <w:t>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U pavlače K2-2-027 bylo předloženo řešení zateplení parapetní zdi, kde po 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76946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Obklady v místnosti č. K2-2-2017.</w:t>
            </w:r>
          </w:p>
          <w:p w:rsidR="00A804AB" w:rsidRPr="00A80406" w:rsidRDefault="00A804AB" w:rsidP="004821D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80406">
              <w:rPr>
                <w:color w:val="FF0000"/>
                <w:sz w:val="20"/>
                <w:szCs w:val="20"/>
              </w:rPr>
              <w:t xml:space="preserve">Byl proveden </w:t>
            </w:r>
            <w:r>
              <w:rPr>
                <w:color w:val="FF0000"/>
                <w:sz w:val="20"/>
                <w:szCs w:val="20"/>
              </w:rPr>
              <w:t>vzorek obkladu původní stěny. K provedení obkladů bylo doporučeno následné provádění. Bude vyrovnán podklad do latě, tak aby obklad byl realizován na pokud, co možná nejrovnější plochy bez lokálních prohlubní a boulí.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76946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K2.23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2210">
              <w:rPr>
                <w:color w:val="FF0000"/>
                <w:sz w:val="20"/>
                <w:szCs w:val="20"/>
              </w:rPr>
              <w:t>V místnostech přípravny občerstvení budou provedeny pod zařízení (vybavení kuchyně) zděné sokly výšky cca 15 cm. V místě, kde jsou provedeny sokly tam, kde je to možné budou realizovány požlábky.</w:t>
            </w:r>
            <w:r>
              <w:rPr>
                <w:color w:val="FF0000"/>
                <w:sz w:val="20"/>
                <w:szCs w:val="20"/>
              </w:rPr>
              <w:t xml:space="preserve"> V místnosti K2-1-011 bude při obkladu respektována křivost zdi – zdivo nebude dorovnáváno (stěna s radiátorem).</w:t>
            </w:r>
          </w:p>
          <w:p w:rsidR="00A804AB" w:rsidRPr="00832210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76946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K2.24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425690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Je obecně doporučeno, aby při p</w:t>
            </w:r>
            <w:r>
              <w:rPr>
                <w:color w:val="FF0000"/>
                <w:sz w:val="20"/>
                <w:szCs w:val="20"/>
              </w:rPr>
              <w:t>okládání fošnových podlah nebylo realizováno nastavování fošen</w:t>
            </w:r>
            <w:r w:rsidRPr="00425690">
              <w:rPr>
                <w:color w:val="FF0000"/>
                <w:sz w:val="20"/>
                <w:szCs w:val="20"/>
              </w:rPr>
              <w:t xml:space="preserve"> v místech vstupů a komunikačních trasách.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B506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A804AB" w:rsidRPr="00BD645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místnostech č. K1-1-025 až 30 a K1-1-032</w:t>
            </w:r>
            <w:r>
              <w:rPr>
                <w:sz w:val="20"/>
                <w:szCs w:val="20"/>
              </w:rPr>
              <w:t>.</w:t>
            </w:r>
            <w:r w:rsidRPr="004E6FC7">
              <w:rPr>
                <w:sz w:val="20"/>
                <w:szCs w:val="20"/>
              </w:rPr>
              <w:t xml:space="preserve">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>KD č.25</w:t>
            </w: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Je možné použít i starší cihelnou dlažbu nikoli půdovky.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Starší cihelné dlažby budou prioritně použity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místnostech objektu K1, a to přednostně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těch místnostech, které jsou prezentovány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především místnostech s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trámovými stropy. 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dlažby ve formátu 20/20 cm a 24/24 cm výroba Bratronice. Byl odsouhlasen vzorek 20/20 cm k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FB1D81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1898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21898">
              <w:rPr>
                <w:b/>
                <w:color w:val="FF0000"/>
                <w:sz w:val="20"/>
                <w:szCs w:val="20"/>
              </w:rPr>
              <w:t xml:space="preserve">KD č. 40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E21898">
              <w:rPr>
                <w:color w:val="FF0000"/>
                <w:sz w:val="20"/>
                <w:szCs w:val="20"/>
              </w:rPr>
              <w:t>Zástupce NPÚ doporučuje prezentovat ostatní zazděné sedille alespoň v náznaku v omítce.</w:t>
            </w:r>
          </w:p>
          <w:p w:rsidR="00A804AB" w:rsidRPr="00766A13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defekty zdiva a degradovanou omítkou budou prováděny jako hozené a stržené lžící, bez příměsi cementu. Oprava omítek musí probíhat pod dohledem restaurátora viz. Požadavek dle PD.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A804AB" w:rsidRPr="00EC7B6E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lastRenderedPageBreak/>
              <w:t>Šablonová výmalba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F45E40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F45E40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variantu bez prosklení stropu. Byl prokonzultován návrh provedení a doporučena varianta k dopracování bez proskleného stropu. Pokud to bude </w:t>
            </w:r>
            <w:r w:rsidRPr="00310DD4">
              <w:rPr>
                <w:sz w:val="20"/>
                <w:szCs w:val="20"/>
              </w:rPr>
              <w:lastRenderedPageBreak/>
              <w:t>potřebné pro realizaci průběžného rovného podhledu z fošen na sraz, je možné zvednout výškovou úroveň podlahy chodby.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1579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A804AB" w:rsidRPr="00B82EB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A804AB" w:rsidRPr="0054237D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A804AB" w:rsidRPr="00B16C7F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A804AB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 xml:space="preserve">prověření obnovení původní komunikačního prostoru vybouráním části druhotné zazdívky. Projektant navrhne optimální propojení těchto prostorů ve dvou </w:t>
            </w:r>
            <w:r w:rsidRPr="00A5285B">
              <w:rPr>
                <w:sz w:val="20"/>
                <w:szCs w:val="20"/>
              </w:rPr>
              <w:lastRenderedPageBreak/>
              <w:t>variantách.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A804AB" w:rsidRPr="00E808F4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A804AB" w:rsidRPr="00E62D03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D15D8A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A804AB" w:rsidRPr="00815600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A804AB" w:rsidRPr="00925987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</w:t>
            </w:r>
            <w:r w:rsidRPr="00CA2E24">
              <w:rPr>
                <w:sz w:val="20"/>
                <w:szCs w:val="20"/>
              </w:rPr>
              <w:lastRenderedPageBreak/>
              <w:t>2-029. Dveře budou provedeny celoskleněné formou bezrámového zasklení. Projektant návrhy motivu k vypískování na křídlech dveří.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36E1C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A804AB" w:rsidRPr="005678F5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38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 xml:space="preserve">Ve spojitosti s navrácením kachlových barokních kamen do místnosti K1-2-006 bude nutné prověřit a případně přeřešit celkovou koncepci výmalby interiéru. Bude řešeno dne 31. 3. 2015 po skončení technické schůzky. K řešení bude přizván i autor rekonstrukce topidla. 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39</w:t>
            </w:r>
          </w:p>
          <w:p w:rsidR="00A804AB" w:rsidRPr="00DD6F5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Byl přeložen vzorek provedení reliéfu na vstupní kovaná vrata do objektu K1.</w:t>
            </w:r>
            <w:r>
              <w:rPr>
                <w:color w:val="FF0000"/>
                <w:sz w:val="20"/>
                <w:szCs w:val="20"/>
              </w:rPr>
              <w:t xml:space="preserve"> S přeloženým vzorkem byl vysloven souhlas.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 xml:space="preserve">V místnosti K1-1-037a bude v místě kamenného portálu </w:t>
            </w:r>
            <w:r w:rsidR="004821D9">
              <w:rPr>
                <w:color w:val="FF0000"/>
                <w:sz w:val="20"/>
                <w:szCs w:val="20"/>
              </w:rPr>
              <w:t>o</w:t>
            </w:r>
            <w:r w:rsidRPr="00425690">
              <w:rPr>
                <w:color w:val="FF0000"/>
                <w:sz w:val="20"/>
                <w:szCs w:val="20"/>
              </w:rPr>
              <w:t>patrně vybourána cihelná zazdívka na tloušťku 150 mm a takto připravený otvor bude p</w:t>
            </w:r>
            <w:r>
              <w:rPr>
                <w:color w:val="FF0000"/>
                <w:sz w:val="20"/>
                <w:szCs w:val="20"/>
              </w:rPr>
              <w:t>řed finální úpravou konečné podo</w:t>
            </w:r>
            <w:r w:rsidRPr="00425690">
              <w:rPr>
                <w:color w:val="FF0000"/>
                <w:sz w:val="20"/>
                <w:szCs w:val="20"/>
              </w:rPr>
              <w:t>by konzultován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425690">
              <w:rPr>
                <w:color w:val="FF0000"/>
                <w:sz w:val="20"/>
                <w:szCs w:val="20"/>
              </w:rPr>
              <w:t>odbornými pracovníky NPÚ.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677011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677011">
              <w:rPr>
                <w:color w:val="FF0000"/>
                <w:sz w:val="20"/>
                <w:szCs w:val="20"/>
              </w:rPr>
              <w:t>Bude provedena revize izolací potrubí vedených v podlahách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677011">
              <w:rPr>
                <w:color w:val="FF0000"/>
                <w:sz w:val="20"/>
                <w:szCs w:val="20"/>
              </w:rPr>
              <w:t>tím</w:t>
            </w:r>
            <w:r>
              <w:rPr>
                <w:color w:val="FF0000"/>
                <w:sz w:val="20"/>
                <w:szCs w:val="20"/>
              </w:rPr>
              <w:t>,</w:t>
            </w:r>
            <w:r w:rsidRPr="00677011">
              <w:rPr>
                <w:color w:val="FF0000"/>
                <w:sz w:val="20"/>
                <w:szCs w:val="20"/>
              </w:rPr>
              <w:t xml:space="preserve"> že rozšlapané izolace budou vyměněny a v místech komunikací doplněny o chráničky.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C533BD" w:rsidRPr="00796C79" w:rsidRDefault="00C533BD" w:rsidP="00C533B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Pr="00CA2E24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C533BD" w:rsidRPr="00CA2E24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Zámečnické </w:t>
            </w:r>
            <w:r>
              <w:rPr>
                <w:bCs/>
                <w:sz w:val="20"/>
                <w:szCs w:val="20"/>
              </w:rPr>
              <w:t xml:space="preserve">a kovářské </w:t>
            </w:r>
            <w:r w:rsidRPr="002C1555">
              <w:rPr>
                <w:bCs/>
                <w:sz w:val="20"/>
                <w:szCs w:val="20"/>
              </w:rPr>
              <w:t>prvky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Slepá ulička mezi objekty K1 a K3 bude osazena uzamykatelnou mříží.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Druhotně vestavěné příčky v místnostech 3.NP, které byly odstraněny v rámci sanace konstrukcí napadených dřevokaznou houbou, nebudou prováděny jako nové. Řešení je uvedeno ve změně PD.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796C7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 č. 28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Změny na rozvodech a topných tělesech 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Bylo předloženo projekční řešení, které akceptuje změny ÚT vyvolané </w:t>
            </w:r>
            <w:r w:rsidRPr="00BE2B4E">
              <w:rPr>
                <w:sz w:val="20"/>
                <w:szCs w:val="20"/>
              </w:rPr>
              <w:lastRenderedPageBreak/>
              <w:t xml:space="preserve">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Dále bylo dohodnuto, že v případě navrhovaných litinových radiátorů do prostor s gotickými trámovými stropy a dalších místností objektu K1 bude použit jednotný rozměr článků u všech těles. Na tělesa bude jako povrchová úprava použita úprava GranPatina a tělesa budou osazena ozdobnými retro hlavicemi dle předložených vzorků.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E2B4E"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EC7539" w:rsidRPr="000D78E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EC7539" w:rsidRPr="00893EDE" w:rsidRDefault="00EC7539" w:rsidP="00EC7539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2569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KN.03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KD č. 40</w:t>
            </w:r>
          </w:p>
          <w:p w:rsidR="00EC7539" w:rsidRPr="00425690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Stávající kamenka – odkanalizování.  GP pošle způsob řešení odkanalizování kamenky a přívodu vody. Následně bude řešeno změnovým listem.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2E68A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EC7539" w:rsidRPr="002F47C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V souvislosti se změnami v objektech K1 a K2 (gotické stropy, osvětlení prostorů dvorů apod.) bude provedena revize počtů a druhů svítidel.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Ke změnám počtu a druhu svítidel bude předložen ke schválení změnový list.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color w:val="FF0000"/>
                <w:sz w:val="20"/>
                <w:szCs w:val="20"/>
              </w:rPr>
              <w:t>Revize svítidel byla předložena.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EC7539" w:rsidRPr="0035034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EC7539" w:rsidRPr="00CE6EA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EC7539" w:rsidRPr="009758B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EC7539" w:rsidRPr="009758BD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EC7539" w:rsidRPr="004C513F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4821D9" w:rsidRDefault="004821D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O.13</w:t>
            </w:r>
          </w:p>
        </w:tc>
        <w:tc>
          <w:tcPr>
            <w:tcW w:w="6378" w:type="dxa"/>
            <w:vAlign w:val="center"/>
          </w:tcPr>
          <w:p w:rsidR="004821D9" w:rsidRDefault="004821D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</w:p>
          <w:p w:rsidR="00EC7539" w:rsidRPr="00E2430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lastRenderedPageBreak/>
              <w:t>KD č.28</w:t>
            </w:r>
          </w:p>
          <w:p w:rsidR="00EC7539" w:rsidRPr="00E2430F" w:rsidRDefault="00EC7539" w:rsidP="00EC753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</w:t>
            </w:r>
            <w:bookmarkStart w:id="0" w:name="_GoBack"/>
            <w:bookmarkEnd w:id="0"/>
            <w:r w:rsidRPr="00E2430F">
              <w:rPr>
                <w:sz w:val="20"/>
                <w:szCs w:val="20"/>
              </w:rPr>
              <w:t xml:space="preserve"> (budou ponechány ostré hrany).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 39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Byly odsouhlaseny všechny zbývající vzorky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EC7539" w:rsidRPr="005678F5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Byla předložena revize povrchů a některých skladeb podlah. Tabulka je přílohou zápisu z KD.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EC7539" w:rsidRPr="00DD6F5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lastRenderedPageBreak/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KD. č. 39</w:t>
            </w:r>
          </w:p>
          <w:p w:rsidR="00EC7539" w:rsidRPr="00583E67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O.25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Projektant předložil řešení hygienických buněk v objektu K3 a K2. Zástupci investora s tímto řešením souhlasí.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Nové projekční řešení bylo zapracováno do změny PD.</w:t>
            </w:r>
          </w:p>
          <w:p w:rsidR="00EC7539" w:rsidRPr="00002FFA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O.26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 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723342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dvorních přístavcích objektu K1 -výtah, přístavek se záchody budou doplněny okapy a svody a lemování střechy v mědi a zaústěny do kanalizace na objektu skladu ve dvoře K1 budou provedeny klempířské prvky v mědi nikoli v TiZn – dvůr bude v nočních hodinách uzavřen a není tedy nebezpečí zcizení měděných prvků ze snadno přístupných objektů</w:t>
            </w:r>
          </w:p>
          <w:p w:rsidR="00EC7539" w:rsidRPr="00AE66A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Stejně jako v případě kuchyňských linek ve 2.NP objektu K2 (ubytování lektorů) nebudou ani v ostatních objektech K1, K3 a K4 prováděny obklady za kuchyňskými linkami. Kuchyňské linky budou řešeny s plnou zadní stěnou, za kterou budou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 k provedení v týdnu od  21. 4. – 5. 5. 2015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21.4.2015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7D9" w:rsidRDefault="002147D9" w:rsidP="00BD0FE0">
      <w:pPr>
        <w:spacing w:after="0" w:line="240" w:lineRule="auto"/>
      </w:pPr>
      <w:r>
        <w:separator/>
      </w:r>
    </w:p>
  </w:endnote>
  <w:endnote w:type="continuationSeparator" w:id="0">
    <w:p w:rsidR="002147D9" w:rsidRDefault="002147D9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0ED1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4821D9">
      <w:rPr>
        <w:noProof/>
      </w:rPr>
      <w:t>23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7D9" w:rsidRDefault="002147D9" w:rsidP="00BD0FE0">
      <w:pPr>
        <w:spacing w:after="0" w:line="240" w:lineRule="auto"/>
      </w:pPr>
      <w:r>
        <w:separator/>
      </w:r>
    </w:p>
  </w:footnote>
  <w:footnote w:type="continuationSeparator" w:id="0">
    <w:p w:rsidR="002147D9" w:rsidRDefault="002147D9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2147D9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3B17E2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Předmět</w:t>
          </w:r>
        </w:p>
      </w:tc>
      <w:tc>
        <w:tcPr>
          <w:tcW w:w="5768" w:type="dxa"/>
          <w:vAlign w:val="center"/>
        </w:tcPr>
        <w:p w:rsidR="00017B8F" w:rsidRPr="003B17E2" w:rsidRDefault="00017B8F" w:rsidP="00766A13">
          <w:pPr>
            <w:pStyle w:val="Zhlav"/>
            <w:jc w:val="center"/>
          </w:pPr>
          <w:r w:rsidRPr="00667238">
            <w:t>Zápis z kontrolního dne stavby</w:t>
          </w:r>
        </w:p>
      </w:tc>
      <w:tc>
        <w:tcPr>
          <w:tcW w:w="2410" w:type="dxa"/>
          <w:vAlign w:val="center"/>
        </w:tcPr>
        <w:p w:rsidR="00017B8F" w:rsidRPr="003B17E2" w:rsidRDefault="00A804AB" w:rsidP="007D5267">
          <w:pPr>
            <w:pStyle w:val="Zhlav"/>
            <w:jc w:val="center"/>
          </w:pPr>
          <w:r w:rsidRPr="00667238">
            <w:t>Dne 21</w:t>
          </w:r>
          <w:r w:rsidR="00017B8F" w:rsidRPr="00667238">
            <w:t>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B4186"/>
    <w:rsid w:val="001B7304"/>
    <w:rsid w:val="001C0EC9"/>
    <w:rsid w:val="001C21EE"/>
    <w:rsid w:val="001C25A8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47D9"/>
    <w:rsid w:val="00216FBE"/>
    <w:rsid w:val="002223B8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17E2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047"/>
    <w:rsid w:val="00476F3A"/>
    <w:rsid w:val="004804E1"/>
    <w:rsid w:val="004807F9"/>
    <w:rsid w:val="004821D9"/>
    <w:rsid w:val="004847E0"/>
    <w:rsid w:val="00484CA7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0D5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67238"/>
    <w:rsid w:val="00672E7D"/>
    <w:rsid w:val="00675F13"/>
    <w:rsid w:val="006771B1"/>
    <w:rsid w:val="00680ED1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3342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76946"/>
    <w:rsid w:val="00A804AB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2B4E"/>
    <w:rsid w:val="00BE370D"/>
    <w:rsid w:val="00BE4277"/>
    <w:rsid w:val="00BE5413"/>
    <w:rsid w:val="00BF7318"/>
    <w:rsid w:val="00C14A77"/>
    <w:rsid w:val="00C163A6"/>
    <w:rsid w:val="00C3072A"/>
    <w:rsid w:val="00C33C65"/>
    <w:rsid w:val="00C35D24"/>
    <w:rsid w:val="00C373A3"/>
    <w:rsid w:val="00C40F6B"/>
    <w:rsid w:val="00C41B49"/>
    <w:rsid w:val="00C533BD"/>
    <w:rsid w:val="00C549BD"/>
    <w:rsid w:val="00C5519B"/>
    <w:rsid w:val="00C55E0C"/>
    <w:rsid w:val="00C56B20"/>
    <w:rsid w:val="00C63DC8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5183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27446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539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040FC63C-6BE7-4826-B426-B57C2301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8F761-E159-4F7E-9F93-68AE92059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6428</Words>
  <Characters>37926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2014-05-07T15:02:00Z</cp:lastPrinted>
  <dcterms:created xsi:type="dcterms:W3CDTF">2015-07-21T04:49:00Z</dcterms:created>
  <dcterms:modified xsi:type="dcterms:W3CDTF">2015-07-30T04:31:00Z</dcterms:modified>
</cp:coreProperties>
</file>