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w:t>
      </w:r>
      <w:r w:rsidR="00C273B3">
        <w:rPr>
          <w:b/>
          <w:sz w:val="28"/>
          <w:szCs w:val="28"/>
        </w:rPr>
        <w:t>4</w:t>
      </w:r>
      <w:r w:rsidR="00ED2385">
        <w:rPr>
          <w:b/>
          <w:sz w:val="28"/>
          <w:szCs w:val="28"/>
        </w:rPr>
        <w:t xml:space="preserve">. kontrolního dne stavby dne </w:t>
      </w:r>
      <w:r w:rsidR="00C273B3">
        <w:rPr>
          <w:b/>
          <w:sz w:val="28"/>
          <w:szCs w:val="28"/>
        </w:rPr>
        <w:t>30</w:t>
      </w:r>
      <w:r w:rsidR="001B392D">
        <w:rPr>
          <w:b/>
          <w:sz w:val="28"/>
          <w:szCs w:val="28"/>
        </w:rPr>
        <w:t>. 1. 2015</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2029CB">
        <w:rPr>
          <w:rFonts w:cs="Times New Roman"/>
          <w:sz w:val="20"/>
          <w:szCs w:val="20"/>
        </w:rPr>
        <w:t>4</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474CC7">
        <w:rPr>
          <w:rFonts w:cs="Times New Roman"/>
          <w:sz w:val="20"/>
          <w:szCs w:val="20"/>
        </w:rPr>
        <w:t> </w:t>
      </w:r>
      <w:r w:rsidRPr="005F5539">
        <w:rPr>
          <w:rFonts w:cs="Times New Roman"/>
          <w:sz w:val="20"/>
          <w:szCs w:val="20"/>
        </w:rPr>
        <w:t>podpisy účastníků KD</w:t>
      </w:r>
      <w:r w:rsidR="00887847">
        <w:rPr>
          <w:rFonts w:cs="Times New Roman"/>
          <w:sz w:val="20"/>
          <w:szCs w:val="20"/>
        </w:rPr>
        <w:t xml:space="preserve">, </w:t>
      </w:r>
      <w:r w:rsidR="004026C2">
        <w:rPr>
          <w:rFonts w:cs="Times New Roman"/>
          <w:sz w:val="20"/>
          <w:szCs w:val="20"/>
        </w:rPr>
        <w:t>vyjádření projektanta k EPS v kostele</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firstRow="1" w:lastRow="0" w:firstColumn="1" w:lastColumn="0" w:noHBand="0" w:noVBand="1"/>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Danuše Thimová</w:t>
            </w:r>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474CC7">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6763"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Michaela Špinarová</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A4185F">
            <w:pPr>
              <w:rPr>
                <w:sz w:val="19"/>
                <w:szCs w:val="19"/>
              </w:rPr>
            </w:pPr>
            <w:r>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Jiří Bloch</w:t>
            </w:r>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Daniel Šnejd</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Eva Olšanová</w:t>
            </w:r>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C273B3" w:rsidP="006F1DD5">
            <w:pPr>
              <w:rPr>
                <w:sz w:val="19"/>
                <w:szCs w:val="19"/>
              </w:rPr>
            </w:pPr>
            <w:r>
              <w:rPr>
                <w:sz w:val="19"/>
                <w:szCs w:val="19"/>
              </w:rPr>
              <w:t>ano</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1B392D" w:rsidP="006F1DD5">
            <w:pPr>
              <w:rPr>
                <w:sz w:val="19"/>
                <w:szCs w:val="19"/>
              </w:rPr>
            </w:pPr>
            <w:r>
              <w:rPr>
                <w:sz w:val="19"/>
                <w:szCs w:val="19"/>
              </w:rPr>
              <w:t>ne</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887847"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6F1DD5">
            <w:pPr>
              <w:rPr>
                <w:sz w:val="19"/>
                <w:szCs w:val="19"/>
              </w:rPr>
            </w:pPr>
            <w:r>
              <w:rPr>
                <w:sz w:val="19"/>
                <w:szCs w:val="19"/>
              </w:rPr>
              <w:t>David Urbánek</w:t>
            </w:r>
          </w:p>
        </w:tc>
        <w:tc>
          <w:tcPr>
            <w:tcW w:w="2268" w:type="dxa"/>
            <w:vAlign w:val="center"/>
          </w:tcPr>
          <w:p w:rsidR="001B392D" w:rsidRPr="005F5539" w:rsidRDefault="001B392D" w:rsidP="006F1DD5">
            <w:pPr>
              <w:rPr>
                <w:sz w:val="19"/>
                <w:szCs w:val="19"/>
              </w:rPr>
            </w:pPr>
            <w:r w:rsidRPr="005F5539">
              <w:rPr>
                <w:sz w:val="19"/>
                <w:szCs w:val="19"/>
              </w:rPr>
              <w:t>Projektový ateliér pro APS, zástupce GP</w:t>
            </w:r>
          </w:p>
        </w:tc>
        <w:tc>
          <w:tcPr>
            <w:tcW w:w="3685" w:type="dxa"/>
            <w:vAlign w:val="center"/>
          </w:tcPr>
          <w:p w:rsidR="001B392D" w:rsidRPr="005F5539" w:rsidRDefault="001B392D" w:rsidP="006F1DD5">
            <w:pPr>
              <w:rPr>
                <w:sz w:val="19"/>
                <w:szCs w:val="19"/>
              </w:rPr>
            </w:pPr>
          </w:p>
        </w:tc>
        <w:tc>
          <w:tcPr>
            <w:tcW w:w="851" w:type="dxa"/>
            <w:vAlign w:val="center"/>
          </w:tcPr>
          <w:p w:rsidR="001B392D" w:rsidRPr="005F5539" w:rsidRDefault="001B392D" w:rsidP="006F1DD5">
            <w:pPr>
              <w:rPr>
                <w:sz w:val="19"/>
                <w:szCs w:val="19"/>
              </w:rPr>
            </w:pPr>
            <w:r>
              <w:rPr>
                <w:sz w:val="19"/>
                <w:szCs w:val="19"/>
              </w:rPr>
              <w:t>GP</w:t>
            </w:r>
          </w:p>
        </w:tc>
        <w:tc>
          <w:tcPr>
            <w:tcW w:w="1134" w:type="dxa"/>
            <w:vAlign w:val="center"/>
          </w:tcPr>
          <w:p w:rsidR="001B392D" w:rsidRDefault="00887847" w:rsidP="00887847">
            <w:pPr>
              <w:rPr>
                <w:sz w:val="19"/>
                <w:szCs w:val="19"/>
              </w:rPr>
            </w:pPr>
            <w:r>
              <w:rPr>
                <w:sz w:val="19"/>
                <w:szCs w:val="19"/>
              </w:rPr>
              <w:t>ne</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Rytířský řád Křižovníků s</w:t>
            </w:r>
            <w:r w:rsidR="00474CC7">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59724D"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C273B3" w:rsidP="006F1DD5">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6F1DD5">
            <w:pPr>
              <w:rPr>
                <w:sz w:val="19"/>
                <w:szCs w:val="19"/>
              </w:rPr>
            </w:pPr>
            <w:r>
              <w:rPr>
                <w:sz w:val="19"/>
                <w:szCs w:val="19"/>
              </w:rPr>
              <w:t>Alena Slačíková</w:t>
            </w:r>
          </w:p>
        </w:tc>
        <w:tc>
          <w:tcPr>
            <w:tcW w:w="2268" w:type="dxa"/>
            <w:vAlign w:val="center"/>
          </w:tcPr>
          <w:p w:rsidR="00887847" w:rsidRPr="005F5539" w:rsidRDefault="00887847" w:rsidP="006F1DD5">
            <w:pPr>
              <w:rPr>
                <w:sz w:val="19"/>
                <w:szCs w:val="19"/>
              </w:rPr>
            </w:pPr>
            <w:r w:rsidRPr="005F5539">
              <w:rPr>
                <w:sz w:val="19"/>
                <w:szCs w:val="19"/>
              </w:rPr>
              <w:t>Rytířský řád Křižovníků s</w:t>
            </w:r>
            <w:r>
              <w:rPr>
                <w:sz w:val="19"/>
                <w:szCs w:val="19"/>
              </w:rPr>
              <w:t> </w:t>
            </w:r>
            <w:r w:rsidRPr="005F5539">
              <w:rPr>
                <w:sz w:val="19"/>
                <w:szCs w:val="19"/>
              </w:rPr>
              <w:t>červenou hvězdou</w:t>
            </w:r>
          </w:p>
        </w:tc>
        <w:tc>
          <w:tcPr>
            <w:tcW w:w="3685" w:type="dxa"/>
            <w:vAlign w:val="center"/>
          </w:tcPr>
          <w:p w:rsidR="00887847" w:rsidRPr="005F5539" w:rsidRDefault="00887847" w:rsidP="00395FFA">
            <w:pPr>
              <w:rPr>
                <w:sz w:val="19"/>
                <w:szCs w:val="19"/>
              </w:rPr>
            </w:pPr>
          </w:p>
        </w:tc>
        <w:tc>
          <w:tcPr>
            <w:tcW w:w="851" w:type="dxa"/>
            <w:vAlign w:val="center"/>
          </w:tcPr>
          <w:p w:rsidR="00887847" w:rsidRPr="005F5539" w:rsidRDefault="00887847" w:rsidP="006F1DD5">
            <w:pPr>
              <w:rPr>
                <w:sz w:val="19"/>
                <w:szCs w:val="19"/>
              </w:rPr>
            </w:pPr>
            <w:r>
              <w:rPr>
                <w:sz w:val="19"/>
                <w:szCs w:val="19"/>
              </w:rPr>
              <w:t>RŘK</w:t>
            </w:r>
          </w:p>
        </w:tc>
        <w:tc>
          <w:tcPr>
            <w:tcW w:w="1134" w:type="dxa"/>
            <w:vAlign w:val="center"/>
          </w:tcPr>
          <w:p w:rsidR="00887847" w:rsidRDefault="00C273B3"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Eduard Převorovský</w:t>
            </w:r>
          </w:p>
        </w:tc>
        <w:tc>
          <w:tcPr>
            <w:tcW w:w="2268" w:type="dxa"/>
            <w:vAlign w:val="center"/>
          </w:tcPr>
          <w:p w:rsidR="009E7EF0" w:rsidRPr="005F5539" w:rsidRDefault="009E7EF0" w:rsidP="009E7EF0">
            <w:pPr>
              <w:rPr>
                <w:sz w:val="19"/>
                <w:szCs w:val="19"/>
              </w:rPr>
            </w:pPr>
            <w:r w:rsidRPr="005F5539">
              <w:rPr>
                <w:sz w:val="19"/>
                <w:szCs w:val="19"/>
              </w:rPr>
              <w:t>Rytířský řád Křižovníků s</w:t>
            </w:r>
            <w:r w:rsidR="00887847">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59724D"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9E7EF0">
            <w:pPr>
              <w:rPr>
                <w:sz w:val="19"/>
                <w:szCs w:val="19"/>
              </w:rPr>
            </w:pPr>
            <w:r>
              <w:rPr>
                <w:sz w:val="19"/>
                <w:szCs w:val="19"/>
              </w:rPr>
              <w:lastRenderedPageBreak/>
              <w:t>Tereza Rinešová</w:t>
            </w:r>
          </w:p>
        </w:tc>
        <w:tc>
          <w:tcPr>
            <w:tcW w:w="2268" w:type="dxa"/>
            <w:vAlign w:val="center"/>
          </w:tcPr>
          <w:p w:rsidR="00887847" w:rsidRPr="005F5539" w:rsidRDefault="00887847" w:rsidP="009E7EF0">
            <w:pPr>
              <w:rPr>
                <w:sz w:val="19"/>
                <w:szCs w:val="19"/>
              </w:rPr>
            </w:pPr>
            <w:r w:rsidRPr="005F5539">
              <w:rPr>
                <w:sz w:val="19"/>
                <w:szCs w:val="19"/>
              </w:rPr>
              <w:t>Rytířský řád Křižovníků s</w:t>
            </w:r>
            <w:r>
              <w:rPr>
                <w:sz w:val="19"/>
                <w:szCs w:val="19"/>
              </w:rPr>
              <w:t> </w:t>
            </w:r>
            <w:r w:rsidRPr="005F5539">
              <w:rPr>
                <w:sz w:val="19"/>
                <w:szCs w:val="19"/>
              </w:rPr>
              <w:t>červenou hvězdou</w:t>
            </w:r>
          </w:p>
        </w:tc>
        <w:tc>
          <w:tcPr>
            <w:tcW w:w="3685" w:type="dxa"/>
            <w:vAlign w:val="center"/>
          </w:tcPr>
          <w:p w:rsidR="00887847" w:rsidRPr="005F5539" w:rsidRDefault="00887847" w:rsidP="009E7EF0">
            <w:pPr>
              <w:rPr>
                <w:sz w:val="19"/>
                <w:szCs w:val="19"/>
              </w:rPr>
            </w:pPr>
          </w:p>
        </w:tc>
        <w:tc>
          <w:tcPr>
            <w:tcW w:w="851" w:type="dxa"/>
            <w:vAlign w:val="center"/>
          </w:tcPr>
          <w:p w:rsidR="00887847" w:rsidRPr="005F5539" w:rsidRDefault="00887847" w:rsidP="009E7EF0">
            <w:pPr>
              <w:rPr>
                <w:sz w:val="19"/>
                <w:szCs w:val="19"/>
              </w:rPr>
            </w:pPr>
            <w:r>
              <w:rPr>
                <w:sz w:val="19"/>
                <w:szCs w:val="19"/>
              </w:rPr>
              <w:t>RŘK</w:t>
            </w:r>
          </w:p>
        </w:tc>
        <w:tc>
          <w:tcPr>
            <w:tcW w:w="1134" w:type="dxa"/>
            <w:vAlign w:val="center"/>
          </w:tcPr>
          <w:p w:rsidR="00887847" w:rsidRDefault="00C273B3"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Kandlík</w:t>
            </w:r>
          </w:p>
        </w:tc>
        <w:tc>
          <w:tcPr>
            <w:tcW w:w="2268" w:type="dxa"/>
            <w:vAlign w:val="center"/>
          </w:tcPr>
          <w:p w:rsidR="009E7EF0" w:rsidRPr="005F5539" w:rsidRDefault="009E7EF0" w:rsidP="009E7EF0">
            <w:pPr>
              <w:rPr>
                <w:sz w:val="19"/>
                <w:szCs w:val="19"/>
              </w:rPr>
            </w:pPr>
            <w:r w:rsidRPr="005F5539">
              <w:rPr>
                <w:sz w:val="19"/>
                <w:szCs w:val="19"/>
              </w:rPr>
              <w:t>Vidox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C273B3"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Antonín Vychopeň</w:t>
            </w:r>
          </w:p>
        </w:tc>
        <w:tc>
          <w:tcPr>
            <w:tcW w:w="2268" w:type="dxa"/>
            <w:vAlign w:val="center"/>
          </w:tcPr>
          <w:p w:rsidR="009E7EF0" w:rsidRPr="005F5539" w:rsidRDefault="009E7EF0" w:rsidP="00084C4B">
            <w:pPr>
              <w:rPr>
                <w:sz w:val="19"/>
                <w:szCs w:val="19"/>
              </w:rPr>
            </w:pPr>
            <w:r w:rsidRPr="005F5539">
              <w:rPr>
                <w:sz w:val="19"/>
                <w:szCs w:val="19"/>
              </w:rPr>
              <w:t>Vidox s.r.o,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Josef Záleský</w:t>
            </w:r>
          </w:p>
        </w:tc>
        <w:tc>
          <w:tcPr>
            <w:tcW w:w="2268" w:type="dxa"/>
            <w:vAlign w:val="center"/>
          </w:tcPr>
          <w:p w:rsidR="009E7EF0" w:rsidRPr="005F5539" w:rsidRDefault="009E7EF0" w:rsidP="009E7EF0">
            <w:pPr>
              <w:rPr>
                <w:sz w:val="19"/>
                <w:szCs w:val="19"/>
              </w:rPr>
            </w:pPr>
            <w:r w:rsidRPr="005F5539">
              <w:rPr>
                <w:sz w:val="19"/>
                <w:szCs w:val="19"/>
              </w:rPr>
              <w:t>Vidox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887847"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59724D"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887847" w:rsidP="00D0061E">
            <w:pPr>
              <w:rPr>
                <w:sz w:val="19"/>
                <w:szCs w:val="19"/>
              </w:rPr>
            </w:pPr>
            <w:r>
              <w:rPr>
                <w:sz w:val="19"/>
                <w:szCs w:val="19"/>
              </w:rPr>
              <w:t>ne</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František Joura</w:t>
            </w:r>
          </w:p>
        </w:tc>
        <w:tc>
          <w:tcPr>
            <w:tcW w:w="2268" w:type="dxa"/>
            <w:vAlign w:val="center"/>
          </w:tcPr>
          <w:p w:rsidR="00E40011" w:rsidRPr="005F5539" w:rsidRDefault="00E40011" w:rsidP="009E7EF0">
            <w:pPr>
              <w:rPr>
                <w:sz w:val="19"/>
                <w:szCs w:val="19"/>
              </w:rPr>
            </w:pPr>
            <w:r w:rsidRPr="005F5539">
              <w:rPr>
                <w:sz w:val="19"/>
                <w:szCs w:val="19"/>
              </w:rPr>
              <w:t>Archatt s.r.o,</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8878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r w:rsidRPr="005F5539">
              <w:rPr>
                <w:sz w:val="19"/>
                <w:szCs w:val="19"/>
              </w:rPr>
              <w:t>Archatt s.r.o,</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Petr Sochna</w:t>
            </w:r>
          </w:p>
        </w:tc>
        <w:tc>
          <w:tcPr>
            <w:tcW w:w="2268" w:type="dxa"/>
            <w:vAlign w:val="center"/>
          </w:tcPr>
          <w:p w:rsidR="006A7A44" w:rsidRPr="005F5539" w:rsidRDefault="005F5539" w:rsidP="009E7EF0">
            <w:pPr>
              <w:rPr>
                <w:sz w:val="19"/>
                <w:szCs w:val="19"/>
              </w:rPr>
            </w:pPr>
            <w:r w:rsidRPr="005F5539">
              <w:rPr>
                <w:sz w:val="19"/>
                <w:szCs w:val="19"/>
              </w:rPr>
              <w:t>Archatt s.r.o,</w:t>
            </w:r>
          </w:p>
        </w:tc>
        <w:tc>
          <w:tcPr>
            <w:tcW w:w="3685" w:type="dxa"/>
            <w:vAlign w:val="center"/>
          </w:tcPr>
          <w:p w:rsidR="006A7A44" w:rsidRPr="005F5539" w:rsidRDefault="0059724D"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C273B3" w:rsidP="00887847">
            <w:pPr>
              <w:rPr>
                <w:sz w:val="19"/>
                <w:szCs w:val="19"/>
              </w:rPr>
            </w:pPr>
            <w:r>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59724D" w:rsidP="009E7EF0">
            <w:pPr>
              <w:rPr>
                <w:sz w:val="19"/>
                <w:szCs w:val="19"/>
              </w:rPr>
            </w:pPr>
            <w:hyperlink r:id="rId24" w:history="1">
              <w:r w:rsidR="001B392D" w:rsidRPr="00E37A49">
                <w:rPr>
                  <w:rStyle w:val="Hypertextovodkaz"/>
                  <w:sz w:val="19"/>
                  <w:szCs w:val="19"/>
                </w:rPr>
                <w:t>benes@elbencb.cz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r>
              <w:rPr>
                <w:sz w:val="19"/>
                <w:szCs w:val="19"/>
              </w:rPr>
              <w:t>Elben CB</w:t>
            </w:r>
          </w:p>
        </w:tc>
        <w:tc>
          <w:tcPr>
            <w:tcW w:w="3685" w:type="dxa"/>
            <w:vAlign w:val="center"/>
          </w:tcPr>
          <w:p w:rsidR="0000402D" w:rsidRPr="005F5539" w:rsidRDefault="0059724D" w:rsidP="009E7EF0">
            <w:pPr>
              <w:rPr>
                <w:sz w:val="19"/>
                <w:szCs w:val="19"/>
              </w:rPr>
            </w:pPr>
            <w:hyperlink r:id="rId25" w:history="1">
              <w:r w:rsidR="001B392D" w:rsidRPr="00E37A49">
                <w:rPr>
                  <w:rStyle w:val="Hypertextovodkaz"/>
                  <w:sz w:val="19"/>
                  <w:szCs w:val="19"/>
                </w:rPr>
                <w:t>klika@elbencb.cz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CD7001"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Filip Baštýř</w:t>
            </w:r>
          </w:p>
        </w:tc>
        <w:tc>
          <w:tcPr>
            <w:tcW w:w="2268" w:type="dxa"/>
            <w:vAlign w:val="center"/>
          </w:tcPr>
          <w:p w:rsidR="00474CC7" w:rsidRDefault="00474CC7" w:rsidP="009E7EF0">
            <w:pPr>
              <w:rPr>
                <w:sz w:val="19"/>
                <w:szCs w:val="19"/>
              </w:rPr>
            </w:pPr>
            <w:r>
              <w:rPr>
                <w:sz w:val="19"/>
                <w:szCs w:val="19"/>
              </w:rPr>
              <w:t>Elben CB</w:t>
            </w:r>
          </w:p>
        </w:tc>
        <w:tc>
          <w:tcPr>
            <w:tcW w:w="3685" w:type="dxa"/>
            <w:vAlign w:val="center"/>
          </w:tcPr>
          <w:p w:rsidR="00474CC7" w:rsidRDefault="0059724D" w:rsidP="009E7EF0">
            <w:pPr>
              <w:rPr>
                <w:sz w:val="19"/>
                <w:szCs w:val="19"/>
              </w:rPr>
            </w:pPr>
            <w:hyperlink r:id="rId26" w:history="1">
              <w:r w:rsidR="001B392D" w:rsidRPr="00E37A49">
                <w:rPr>
                  <w:rStyle w:val="Hypertextovodkaz"/>
                  <w:sz w:val="19"/>
                  <w:szCs w:val="19"/>
                </w:rPr>
                <w:t>bastyr@elbencb.cz</w:t>
              </w:r>
            </w:hyperlink>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Jiří Ondruš</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+420 603 984 128, </w:t>
            </w:r>
            <w:hyperlink r:id="rId27" w:history="1">
              <w:r w:rsidR="001B392D" w:rsidRPr="00E37A49">
                <w:rPr>
                  <w:rStyle w:val="Hypertextovodkaz"/>
                  <w:sz w:val="19"/>
                  <w:szCs w:val="19"/>
                </w:rPr>
                <w:t>ondrus@sksblansko.cz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+420 725 392 066, </w:t>
            </w:r>
            <w:hyperlink r:id="rId28" w:history="1">
              <w:r w:rsidR="001B392D" w:rsidRPr="00E37A49">
                <w:rPr>
                  <w:rStyle w:val="Hypertextovodkaz"/>
                  <w:sz w:val="19"/>
                  <w:szCs w:val="19"/>
                </w:rPr>
                <w:t>holub@sksblansko.cz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+420 725 395 420, </w:t>
            </w:r>
            <w:hyperlink r:id="rId29" w:history="1">
              <w:r w:rsidR="001B392D" w:rsidRPr="00E37A49">
                <w:rPr>
                  <w:rStyle w:val="Hypertextovodkaz"/>
                  <w:sz w:val="19"/>
                  <w:szCs w:val="19"/>
                </w:rPr>
                <w:t>meluzin@sksblansko.cz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r>
              <w:rPr>
                <w:sz w:val="19"/>
                <w:szCs w:val="19"/>
              </w:rPr>
              <w:t xml:space="preserve">Etoile </w:t>
            </w:r>
          </w:p>
        </w:tc>
        <w:tc>
          <w:tcPr>
            <w:tcW w:w="3685" w:type="dxa"/>
            <w:vAlign w:val="center"/>
          </w:tcPr>
          <w:p w:rsidR="00CD7001" w:rsidRDefault="00CD7001" w:rsidP="009E7EF0">
            <w:pPr>
              <w:rPr>
                <w:sz w:val="19"/>
                <w:szCs w:val="19"/>
              </w:rPr>
            </w:pPr>
            <w:r>
              <w:rPr>
                <w:sz w:val="19"/>
                <w:szCs w:val="19"/>
              </w:rPr>
              <w:t xml:space="preserve">+420 728 384 578, </w:t>
            </w:r>
            <w:hyperlink r:id="rId30" w:history="1">
              <w:r w:rsidR="001B392D" w:rsidRPr="00E37A49">
                <w:rPr>
                  <w:rStyle w:val="Hypertextovodkaz"/>
                  <w:sz w:val="19"/>
                  <w:szCs w:val="19"/>
                </w:rPr>
                <w:t>svatosova@etoile.cz</w:t>
              </w:r>
            </w:hyperlink>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CD7001" w:rsidP="009E7EF0">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r>
              <w:rPr>
                <w:sz w:val="19"/>
                <w:szCs w:val="19"/>
              </w:rPr>
              <w:t>p.Sedlák</w:t>
            </w:r>
          </w:p>
        </w:tc>
        <w:tc>
          <w:tcPr>
            <w:tcW w:w="2268" w:type="dxa"/>
            <w:vAlign w:val="center"/>
          </w:tcPr>
          <w:p w:rsidR="001B392D" w:rsidRDefault="001B392D" w:rsidP="001B392D">
            <w:pPr>
              <w:rPr>
                <w:sz w:val="19"/>
                <w:szCs w:val="19"/>
              </w:rPr>
            </w:pPr>
            <w:r>
              <w:rPr>
                <w:sz w:val="19"/>
                <w:szCs w:val="19"/>
              </w:rPr>
              <w:t xml:space="preserve">Etoile </w:t>
            </w:r>
          </w:p>
        </w:tc>
        <w:tc>
          <w:tcPr>
            <w:tcW w:w="3685" w:type="dxa"/>
            <w:vAlign w:val="center"/>
          </w:tcPr>
          <w:p w:rsidR="001B392D" w:rsidRDefault="001B392D" w:rsidP="001B392D">
            <w:pPr>
              <w:rPr>
                <w:sz w:val="19"/>
                <w:szCs w:val="19"/>
              </w:rPr>
            </w:pPr>
          </w:p>
        </w:tc>
        <w:tc>
          <w:tcPr>
            <w:tcW w:w="851" w:type="dxa"/>
            <w:vAlign w:val="center"/>
          </w:tcPr>
          <w:p w:rsidR="001B392D" w:rsidRDefault="001B392D" w:rsidP="001B392D">
            <w:pPr>
              <w:ind w:left="708" w:hanging="708"/>
              <w:rPr>
                <w:sz w:val="19"/>
                <w:szCs w:val="19"/>
              </w:rPr>
            </w:pPr>
            <w:r>
              <w:rPr>
                <w:sz w:val="19"/>
                <w:szCs w:val="19"/>
              </w:rPr>
              <w:t>ET</w:t>
            </w:r>
          </w:p>
        </w:tc>
        <w:tc>
          <w:tcPr>
            <w:tcW w:w="1134" w:type="dxa"/>
            <w:vAlign w:val="center"/>
          </w:tcPr>
          <w:p w:rsidR="001B392D"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r>
              <w:rPr>
                <w:sz w:val="19"/>
                <w:szCs w:val="19"/>
              </w:rPr>
              <w:t>Dan Rosenberg</w:t>
            </w:r>
          </w:p>
        </w:tc>
        <w:tc>
          <w:tcPr>
            <w:tcW w:w="2268" w:type="dxa"/>
            <w:vAlign w:val="center"/>
          </w:tcPr>
          <w:p w:rsidR="001B392D" w:rsidRDefault="001B392D" w:rsidP="001B392D">
            <w:pPr>
              <w:rPr>
                <w:sz w:val="19"/>
                <w:szCs w:val="19"/>
              </w:rPr>
            </w:pPr>
            <w:r>
              <w:rPr>
                <w:sz w:val="19"/>
                <w:szCs w:val="19"/>
              </w:rPr>
              <w:t>Daimond - VZT</w:t>
            </w:r>
          </w:p>
        </w:tc>
        <w:tc>
          <w:tcPr>
            <w:tcW w:w="3685" w:type="dxa"/>
            <w:vAlign w:val="center"/>
          </w:tcPr>
          <w:p w:rsidR="001B392D" w:rsidRDefault="001B392D" w:rsidP="001B392D">
            <w:pPr>
              <w:rPr>
                <w:sz w:val="19"/>
                <w:szCs w:val="19"/>
              </w:rPr>
            </w:pPr>
            <w:r>
              <w:rPr>
                <w:sz w:val="19"/>
                <w:szCs w:val="19"/>
              </w:rPr>
              <w:t>+420 739 076 595, dan@daimond.cz</w:t>
            </w:r>
          </w:p>
        </w:tc>
        <w:tc>
          <w:tcPr>
            <w:tcW w:w="851" w:type="dxa"/>
            <w:vAlign w:val="center"/>
          </w:tcPr>
          <w:p w:rsidR="001B392D" w:rsidRDefault="001B392D" w:rsidP="001B392D">
            <w:pPr>
              <w:rPr>
                <w:sz w:val="19"/>
                <w:szCs w:val="19"/>
              </w:rPr>
            </w:pPr>
            <w:r>
              <w:rPr>
                <w:sz w:val="19"/>
                <w:szCs w:val="19"/>
              </w:rPr>
              <w:t>DA</w:t>
            </w:r>
          </w:p>
        </w:tc>
        <w:tc>
          <w:tcPr>
            <w:tcW w:w="1134" w:type="dxa"/>
            <w:vAlign w:val="center"/>
          </w:tcPr>
          <w:p w:rsidR="001B392D" w:rsidRDefault="001B392D" w:rsidP="001B392D">
            <w:pPr>
              <w:rPr>
                <w:sz w:val="19"/>
                <w:szCs w:val="19"/>
              </w:rPr>
            </w:pPr>
            <w:r>
              <w:rPr>
                <w:sz w:val="19"/>
                <w:szCs w:val="19"/>
              </w:rPr>
              <w:t>ne</w:t>
            </w:r>
          </w:p>
        </w:tc>
      </w:tr>
      <w:tr w:rsidR="001B392D" w:rsidTr="00A965F5">
        <w:trPr>
          <w:trHeight w:val="371"/>
        </w:trPr>
        <w:tc>
          <w:tcPr>
            <w:tcW w:w="1702" w:type="dxa"/>
            <w:vAlign w:val="center"/>
          </w:tcPr>
          <w:p w:rsidR="001B392D" w:rsidRPr="005F5539" w:rsidRDefault="001B392D" w:rsidP="001B392D">
            <w:pPr>
              <w:rPr>
                <w:sz w:val="19"/>
                <w:szCs w:val="19"/>
              </w:rPr>
            </w:pPr>
            <w:r w:rsidRPr="005F5539">
              <w:rPr>
                <w:sz w:val="19"/>
                <w:szCs w:val="19"/>
              </w:rPr>
              <w:t>Vratislav Jerhot</w:t>
            </w:r>
          </w:p>
        </w:tc>
        <w:tc>
          <w:tcPr>
            <w:tcW w:w="2268" w:type="dxa"/>
            <w:vAlign w:val="center"/>
          </w:tcPr>
          <w:p w:rsidR="001B392D" w:rsidRPr="005F5539" w:rsidRDefault="001B392D" w:rsidP="001B392D">
            <w:pPr>
              <w:rPr>
                <w:sz w:val="19"/>
                <w:szCs w:val="19"/>
              </w:rPr>
            </w:pPr>
            <w:r>
              <w:rPr>
                <w:sz w:val="19"/>
                <w:szCs w:val="19"/>
              </w:rPr>
              <w:t>SUPŠ Sv. Anežky</w:t>
            </w:r>
          </w:p>
        </w:tc>
        <w:tc>
          <w:tcPr>
            <w:tcW w:w="3685" w:type="dxa"/>
            <w:vAlign w:val="center"/>
          </w:tcPr>
          <w:p w:rsidR="001B392D" w:rsidRPr="005F5539" w:rsidRDefault="001B392D" w:rsidP="001B392D">
            <w:pPr>
              <w:rPr>
                <w:sz w:val="19"/>
                <w:szCs w:val="19"/>
              </w:rPr>
            </w:pPr>
            <w:r w:rsidRPr="005F5539">
              <w:rPr>
                <w:sz w:val="19"/>
                <w:szCs w:val="19"/>
              </w:rPr>
              <w:t xml:space="preserve">+420 608 678 411, </w:t>
            </w:r>
            <w:hyperlink r:id="rId31" w:history="1">
              <w:r w:rsidRPr="007479C4">
                <w:rPr>
                  <w:rStyle w:val="Hypertextovodkaz"/>
                  <w:sz w:val="19"/>
                  <w:szCs w:val="19"/>
                </w:rPr>
                <w:t>vrata.jerhot@supsck.cz</w:t>
              </w:r>
            </w:hyperlink>
          </w:p>
        </w:tc>
        <w:tc>
          <w:tcPr>
            <w:tcW w:w="851" w:type="dxa"/>
            <w:vAlign w:val="center"/>
          </w:tcPr>
          <w:p w:rsidR="001B392D" w:rsidRPr="005F5539" w:rsidRDefault="001B392D" w:rsidP="001B392D">
            <w:pPr>
              <w:rPr>
                <w:sz w:val="19"/>
                <w:szCs w:val="19"/>
              </w:rPr>
            </w:pPr>
            <w:r w:rsidRPr="005F5539">
              <w:rPr>
                <w:sz w:val="19"/>
                <w:szCs w:val="19"/>
              </w:rPr>
              <w:t>SUPŠ</w:t>
            </w:r>
          </w:p>
        </w:tc>
        <w:tc>
          <w:tcPr>
            <w:tcW w:w="1134" w:type="dxa"/>
            <w:vAlign w:val="center"/>
          </w:tcPr>
          <w:p w:rsidR="001B392D" w:rsidRPr="005F5539" w:rsidRDefault="00C273B3" w:rsidP="001B392D">
            <w:pPr>
              <w:rPr>
                <w:sz w:val="19"/>
                <w:szCs w:val="19"/>
              </w:rPr>
            </w:pPr>
            <w:r>
              <w:rPr>
                <w:sz w:val="19"/>
                <w:szCs w:val="19"/>
              </w:rPr>
              <w:t>ne</w:t>
            </w:r>
          </w:p>
        </w:tc>
      </w:tr>
      <w:tr w:rsidR="001B392D" w:rsidTr="00A965F5">
        <w:trPr>
          <w:trHeight w:val="371"/>
        </w:trPr>
        <w:tc>
          <w:tcPr>
            <w:tcW w:w="1702" w:type="dxa"/>
            <w:vAlign w:val="center"/>
          </w:tcPr>
          <w:p w:rsidR="001B392D" w:rsidRPr="005F5539" w:rsidRDefault="001B392D" w:rsidP="001B392D">
            <w:pPr>
              <w:rPr>
                <w:sz w:val="19"/>
                <w:szCs w:val="19"/>
              </w:rPr>
            </w:pPr>
            <w:r>
              <w:rPr>
                <w:sz w:val="19"/>
                <w:szCs w:val="19"/>
              </w:rPr>
              <w:t>Jan Mahr</w:t>
            </w:r>
          </w:p>
        </w:tc>
        <w:tc>
          <w:tcPr>
            <w:tcW w:w="2268" w:type="dxa"/>
            <w:vAlign w:val="center"/>
          </w:tcPr>
          <w:p w:rsidR="001B392D" w:rsidRDefault="001B392D" w:rsidP="001B392D">
            <w:pPr>
              <w:rPr>
                <w:sz w:val="19"/>
                <w:szCs w:val="19"/>
              </w:rPr>
            </w:pPr>
            <w:r>
              <w:rPr>
                <w:sz w:val="19"/>
                <w:szCs w:val="19"/>
              </w:rPr>
              <w:t>SUPŠ Sv. Anežky</w:t>
            </w:r>
          </w:p>
        </w:tc>
        <w:tc>
          <w:tcPr>
            <w:tcW w:w="3685" w:type="dxa"/>
            <w:vAlign w:val="center"/>
          </w:tcPr>
          <w:p w:rsidR="001B392D" w:rsidRPr="005F5539" w:rsidRDefault="0059724D" w:rsidP="001B392D">
            <w:pPr>
              <w:rPr>
                <w:sz w:val="19"/>
                <w:szCs w:val="19"/>
              </w:rPr>
            </w:pPr>
            <w:hyperlink r:id="rId32" w:history="1">
              <w:r w:rsidR="001B392D" w:rsidRPr="000947B8">
                <w:rPr>
                  <w:rStyle w:val="Hypertextovodkaz"/>
                  <w:sz w:val="20"/>
                  <w:szCs w:val="20"/>
                </w:rPr>
                <w:t>jan.mahr@supsck.cz</w:t>
              </w:r>
            </w:hyperlink>
          </w:p>
        </w:tc>
        <w:tc>
          <w:tcPr>
            <w:tcW w:w="851" w:type="dxa"/>
            <w:vAlign w:val="center"/>
          </w:tcPr>
          <w:p w:rsidR="001B392D" w:rsidRPr="00A13D5F" w:rsidRDefault="001B392D" w:rsidP="001B392D">
            <w:pPr>
              <w:rPr>
                <w:sz w:val="19"/>
                <w:szCs w:val="19"/>
              </w:rPr>
            </w:pPr>
            <w:r w:rsidRPr="00A13D5F">
              <w:rPr>
                <w:sz w:val="19"/>
                <w:szCs w:val="19"/>
              </w:rPr>
              <w:t>SUPŠ</w:t>
            </w:r>
          </w:p>
        </w:tc>
        <w:tc>
          <w:tcPr>
            <w:tcW w:w="1134" w:type="dxa"/>
            <w:vAlign w:val="center"/>
          </w:tcPr>
          <w:p w:rsidR="001B392D"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Radim Rouče</w:t>
            </w:r>
          </w:p>
        </w:tc>
        <w:tc>
          <w:tcPr>
            <w:tcW w:w="2268" w:type="dxa"/>
            <w:vAlign w:val="center"/>
          </w:tcPr>
          <w:p w:rsidR="001B392D" w:rsidRPr="005F5539" w:rsidRDefault="001B392D" w:rsidP="001B392D">
            <w:pPr>
              <w:rPr>
                <w:sz w:val="19"/>
                <w:szCs w:val="19"/>
              </w:rPr>
            </w:pPr>
            <w:r w:rsidRPr="005F5539">
              <w:rPr>
                <w:sz w:val="19"/>
                <w:szCs w:val="19"/>
              </w:rPr>
              <w:t>Městský úřad Český Krumlov, tajemník MěÚ, koordinátor projektu IOP</w:t>
            </w:r>
          </w:p>
        </w:tc>
        <w:tc>
          <w:tcPr>
            <w:tcW w:w="3685" w:type="dxa"/>
            <w:vAlign w:val="center"/>
          </w:tcPr>
          <w:p w:rsidR="001B392D" w:rsidRPr="005F5539" w:rsidRDefault="001B392D" w:rsidP="001B392D">
            <w:pPr>
              <w:rPr>
                <w:sz w:val="19"/>
                <w:szCs w:val="19"/>
              </w:rPr>
            </w:pPr>
            <w:r w:rsidRPr="005F5539">
              <w:rPr>
                <w:sz w:val="19"/>
                <w:szCs w:val="19"/>
              </w:rPr>
              <w:t xml:space="preserve">+420 777 478 470, </w:t>
            </w:r>
            <w:hyperlink r:id="rId33" w:history="1">
              <w:r w:rsidRPr="007479C4">
                <w:rPr>
                  <w:rStyle w:val="Hypertextovodkaz"/>
                  <w:sz w:val="19"/>
                  <w:szCs w:val="19"/>
                </w:rPr>
                <w:t>radim.rouce@mu.ckrumlov.cz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887847"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Papoušek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odd.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+420 724 095 296, </w:t>
            </w:r>
            <w:hyperlink r:id="rId34" w:history="1">
              <w:r w:rsidRPr="007479C4">
                <w:rPr>
                  <w:rStyle w:val="Hypertextovodkaz"/>
                  <w:sz w:val="19"/>
                  <w:szCs w:val="19"/>
                </w:rPr>
                <w:t>petr.papousek@mu.ckrumlov.cz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Pešková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+420 380 766 716 </w:t>
            </w:r>
            <w:hyperlink r:id="rId35" w:history="1">
              <w:r w:rsidRPr="007479C4">
                <w:rPr>
                  <w:rStyle w:val="Hypertextovodkaz"/>
                  <w:sz w:val="19"/>
                  <w:szCs w:val="19"/>
                </w:rPr>
                <w:t>dagmar.peskova@mu.ckrumlov.cz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Balcarová</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odboru správy majetku</w:t>
            </w:r>
          </w:p>
        </w:tc>
        <w:tc>
          <w:tcPr>
            <w:tcW w:w="3685" w:type="dxa"/>
            <w:vAlign w:val="center"/>
          </w:tcPr>
          <w:p w:rsidR="001B392D" w:rsidRPr="005F5539" w:rsidRDefault="001B392D" w:rsidP="001B392D">
            <w:pPr>
              <w:rPr>
                <w:sz w:val="19"/>
                <w:szCs w:val="19"/>
              </w:rPr>
            </w:pPr>
            <w:r w:rsidRPr="005F5539">
              <w:rPr>
                <w:sz w:val="19"/>
                <w:szCs w:val="19"/>
              </w:rPr>
              <w:t xml:space="preserve">+420 602 703 907, </w:t>
            </w:r>
            <w:hyperlink r:id="rId36" w:history="1">
              <w:r w:rsidRPr="007479C4">
                <w:rPr>
                  <w:rStyle w:val="Hypertextovodkaz"/>
                  <w:sz w:val="19"/>
                  <w:szCs w:val="19"/>
                </w:rPr>
                <w:t>dagmar.balcarova@mu.ckrumlov.cz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887847"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Ivana Velíšková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odbor SM</w:t>
            </w:r>
          </w:p>
        </w:tc>
        <w:tc>
          <w:tcPr>
            <w:tcW w:w="3685" w:type="dxa"/>
            <w:vAlign w:val="center"/>
          </w:tcPr>
          <w:p w:rsidR="001B392D" w:rsidRPr="005F5539" w:rsidRDefault="001B392D" w:rsidP="001B392D">
            <w:pPr>
              <w:rPr>
                <w:sz w:val="19"/>
                <w:szCs w:val="19"/>
              </w:rPr>
            </w:pPr>
            <w:r w:rsidRPr="005F5539">
              <w:rPr>
                <w:color w:val="000000"/>
                <w:sz w:val="19"/>
                <w:szCs w:val="19"/>
              </w:rPr>
              <w:t>+420 380 766 604, </w:t>
            </w:r>
            <w:r w:rsidRPr="005F5539">
              <w:rPr>
                <w:sz w:val="19"/>
                <w:szCs w:val="19"/>
              </w:rPr>
              <w:t xml:space="preserve"> </w:t>
            </w:r>
          </w:p>
          <w:p w:rsidR="001B392D" w:rsidRPr="005F5539" w:rsidRDefault="0059724D" w:rsidP="001B392D">
            <w:pPr>
              <w:rPr>
                <w:sz w:val="19"/>
                <w:szCs w:val="19"/>
              </w:rPr>
            </w:pPr>
            <w:hyperlink r:id="rId37" w:history="1">
              <w:r w:rsidR="001B392D" w:rsidRPr="007479C4">
                <w:rPr>
                  <w:rStyle w:val="Hypertextovodkaz"/>
                  <w:sz w:val="19"/>
                  <w:szCs w:val="19"/>
                </w:rPr>
                <w:t>ivana.veliskova@mu.ckrumlov.cz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lastRenderedPageBreak/>
              <w:t>Pavel Božoň</w:t>
            </w:r>
          </w:p>
        </w:tc>
        <w:tc>
          <w:tcPr>
            <w:tcW w:w="2268" w:type="dxa"/>
            <w:vAlign w:val="center"/>
          </w:tcPr>
          <w:p w:rsidR="001B392D" w:rsidRPr="005F5539" w:rsidRDefault="001B392D" w:rsidP="001B392D">
            <w:pPr>
              <w:rPr>
                <w:sz w:val="19"/>
                <w:szCs w:val="19"/>
              </w:rPr>
            </w:pPr>
            <w:r w:rsidRPr="005F5539">
              <w:rPr>
                <w:sz w:val="19"/>
                <w:szCs w:val="19"/>
              </w:rPr>
              <w:t>Městský úřad Český Krumlov, správce areálu</w:t>
            </w:r>
          </w:p>
        </w:tc>
        <w:tc>
          <w:tcPr>
            <w:tcW w:w="3685" w:type="dxa"/>
            <w:vAlign w:val="center"/>
          </w:tcPr>
          <w:p w:rsidR="001B392D" w:rsidRPr="005F5539" w:rsidRDefault="001B392D" w:rsidP="001B392D">
            <w:pPr>
              <w:rPr>
                <w:sz w:val="19"/>
                <w:szCs w:val="19"/>
              </w:rPr>
            </w:pPr>
            <w:r w:rsidRPr="005F5539">
              <w:rPr>
                <w:sz w:val="19"/>
                <w:szCs w:val="19"/>
              </w:rPr>
              <w:t>+420 778 481 609</w:t>
            </w:r>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Pešek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OI</w:t>
            </w:r>
          </w:p>
        </w:tc>
        <w:tc>
          <w:tcPr>
            <w:tcW w:w="3685" w:type="dxa"/>
            <w:vAlign w:val="center"/>
          </w:tcPr>
          <w:p w:rsidR="001B392D" w:rsidRPr="005F5539" w:rsidRDefault="001B392D" w:rsidP="001B392D">
            <w:pPr>
              <w:rPr>
                <w:sz w:val="19"/>
                <w:szCs w:val="19"/>
              </w:rPr>
            </w:pPr>
            <w:r w:rsidRPr="005F5539">
              <w:rPr>
                <w:sz w:val="19"/>
                <w:szCs w:val="19"/>
              </w:rPr>
              <w:t xml:space="preserve">+420 773 743 947, </w:t>
            </w:r>
            <w:hyperlink r:id="rId38" w:history="1">
              <w:r w:rsidRPr="007479C4">
                <w:rPr>
                  <w:rStyle w:val="Hypertextovodkaz"/>
                  <w:sz w:val="19"/>
                  <w:szCs w:val="19"/>
                </w:rPr>
                <w:t>petr.pesek@mu.ckrumlov.cz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Václava Benešová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koordinátorka BOZP</w:t>
            </w:r>
          </w:p>
        </w:tc>
        <w:tc>
          <w:tcPr>
            <w:tcW w:w="3685" w:type="dxa"/>
            <w:vAlign w:val="center"/>
          </w:tcPr>
          <w:p w:rsidR="001B392D" w:rsidRPr="005F5539" w:rsidRDefault="001B392D" w:rsidP="001B392D">
            <w:pPr>
              <w:rPr>
                <w:sz w:val="19"/>
                <w:szCs w:val="19"/>
              </w:rPr>
            </w:pPr>
            <w:r w:rsidRPr="005F5539">
              <w:rPr>
                <w:sz w:val="19"/>
                <w:szCs w:val="19"/>
              </w:rPr>
              <w:t xml:space="preserve">+420 602 499 360, </w:t>
            </w:r>
            <w:hyperlink r:id="rId39" w:history="1">
              <w:r w:rsidRPr="007479C4">
                <w:rPr>
                  <w:rStyle w:val="Hypertextovodkaz"/>
                  <w:sz w:val="19"/>
                  <w:szCs w:val="19"/>
                </w:rPr>
                <w:t>vaclava.benesova@volny.cz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Pr>
                <w:sz w:val="19"/>
                <w:szCs w:val="19"/>
              </w:rPr>
              <w:t>Jana Kitzbergerová</w:t>
            </w:r>
          </w:p>
        </w:tc>
        <w:tc>
          <w:tcPr>
            <w:tcW w:w="2268" w:type="dxa"/>
            <w:vAlign w:val="center"/>
          </w:tcPr>
          <w:p w:rsidR="001B392D" w:rsidRPr="005F5539" w:rsidRDefault="001B392D" w:rsidP="001B392D">
            <w:pPr>
              <w:rPr>
                <w:sz w:val="19"/>
                <w:szCs w:val="19"/>
              </w:rPr>
            </w:pPr>
            <w:r w:rsidRPr="005F5539">
              <w:rPr>
                <w:sz w:val="19"/>
                <w:szCs w:val="19"/>
              </w:rPr>
              <w:t>Městský úřad Český</w:t>
            </w:r>
            <w:r>
              <w:rPr>
                <w:sz w:val="19"/>
                <w:szCs w:val="19"/>
              </w:rPr>
              <w:t>, právník VZ, oddělení IOP</w:t>
            </w:r>
          </w:p>
        </w:tc>
        <w:tc>
          <w:tcPr>
            <w:tcW w:w="3685" w:type="dxa"/>
            <w:vAlign w:val="center"/>
          </w:tcPr>
          <w:p w:rsidR="001B392D" w:rsidRPr="005F5539" w:rsidRDefault="001B392D" w:rsidP="001B392D">
            <w:pPr>
              <w:rPr>
                <w:sz w:val="19"/>
                <w:szCs w:val="19"/>
              </w:rPr>
            </w:pPr>
            <w:r>
              <w:rPr>
                <w:sz w:val="19"/>
                <w:szCs w:val="19"/>
              </w:rPr>
              <w:t>jana.kitzbergerova@mu.ckrumlov.cz</w:t>
            </w:r>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Default="00C273B3"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Tomáš Podaný</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technický manažer, TDO</w:t>
            </w:r>
          </w:p>
        </w:tc>
        <w:tc>
          <w:tcPr>
            <w:tcW w:w="3685" w:type="dxa"/>
            <w:vAlign w:val="center"/>
          </w:tcPr>
          <w:p w:rsidR="001B392D" w:rsidRPr="005F5539" w:rsidRDefault="001B392D" w:rsidP="001B392D">
            <w:pPr>
              <w:rPr>
                <w:sz w:val="19"/>
                <w:szCs w:val="19"/>
              </w:rPr>
            </w:pPr>
            <w:r w:rsidRPr="005F5539">
              <w:rPr>
                <w:sz w:val="19"/>
                <w:szCs w:val="19"/>
              </w:rPr>
              <w:t xml:space="preserve">+420 773 748 571, </w:t>
            </w:r>
            <w:hyperlink r:id="rId40" w:history="1">
              <w:r w:rsidRPr="007479C4">
                <w:rPr>
                  <w:rStyle w:val="Hypertextovodkaz"/>
                  <w:sz w:val="19"/>
                  <w:szCs w:val="19"/>
                </w:rPr>
                <w:t>tomas.podany@mu.ckrumlov.cz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887847" w:rsidP="001B392D">
            <w:pPr>
              <w:rPr>
                <w:sz w:val="19"/>
                <w:szCs w:val="19"/>
              </w:rPr>
            </w:pPr>
            <w:r>
              <w:rPr>
                <w:sz w:val="19"/>
                <w:szCs w:val="19"/>
              </w:rPr>
              <w:t>ano</w:t>
            </w:r>
          </w:p>
        </w:tc>
      </w:tr>
      <w:tr w:rsidR="001B392D" w:rsidTr="00A965F5">
        <w:trPr>
          <w:trHeight w:val="394"/>
        </w:trPr>
        <w:tc>
          <w:tcPr>
            <w:tcW w:w="1702" w:type="dxa"/>
            <w:vAlign w:val="center"/>
          </w:tcPr>
          <w:p w:rsidR="001B392D" w:rsidRPr="00766A13" w:rsidRDefault="001B392D" w:rsidP="001B392D">
            <w:pPr>
              <w:rPr>
                <w:sz w:val="20"/>
                <w:szCs w:val="20"/>
              </w:rPr>
            </w:pPr>
            <w:r>
              <w:rPr>
                <w:sz w:val="20"/>
                <w:szCs w:val="20"/>
              </w:rPr>
              <w:t>Pavel Novák</w:t>
            </w:r>
          </w:p>
        </w:tc>
        <w:tc>
          <w:tcPr>
            <w:tcW w:w="2268" w:type="dxa"/>
            <w:vAlign w:val="center"/>
          </w:tcPr>
          <w:p w:rsidR="001B392D" w:rsidRPr="00766A13" w:rsidRDefault="001B392D" w:rsidP="001B392D">
            <w:pPr>
              <w:rPr>
                <w:sz w:val="20"/>
                <w:szCs w:val="20"/>
              </w:rPr>
            </w:pPr>
            <w:r w:rsidRPr="00766A13">
              <w:rPr>
                <w:sz w:val="20"/>
                <w:szCs w:val="20"/>
              </w:rPr>
              <w:t>Městský úřad Český Krumlov, oddělení IOP, TDO</w:t>
            </w:r>
          </w:p>
        </w:tc>
        <w:tc>
          <w:tcPr>
            <w:tcW w:w="3685" w:type="dxa"/>
            <w:vAlign w:val="center"/>
          </w:tcPr>
          <w:p w:rsidR="001B392D" w:rsidRDefault="001B392D" w:rsidP="001B392D">
            <w:pPr>
              <w:rPr>
                <w:sz w:val="20"/>
                <w:szCs w:val="20"/>
              </w:rPr>
            </w:pPr>
            <w:r>
              <w:rPr>
                <w:sz w:val="20"/>
                <w:szCs w:val="20"/>
              </w:rPr>
              <w:t xml:space="preserve">+420 603 441 778, </w:t>
            </w:r>
            <w:hyperlink r:id="rId41" w:history="1">
              <w:r w:rsidRPr="00EC434D">
                <w:rPr>
                  <w:rStyle w:val="Hypertextovodkaz"/>
                  <w:sz w:val="20"/>
                  <w:szCs w:val="20"/>
                </w:rPr>
                <w:t>info@novakpavel.com</w:t>
              </w:r>
            </w:hyperlink>
          </w:p>
          <w:p w:rsidR="001B392D" w:rsidRPr="00766A13" w:rsidRDefault="001B392D" w:rsidP="001B392D">
            <w:pPr>
              <w:rPr>
                <w:sz w:val="20"/>
                <w:szCs w:val="20"/>
              </w:rPr>
            </w:pPr>
          </w:p>
        </w:tc>
        <w:tc>
          <w:tcPr>
            <w:tcW w:w="851" w:type="dxa"/>
            <w:vAlign w:val="center"/>
          </w:tcPr>
          <w:p w:rsidR="001B392D" w:rsidRPr="00766A13" w:rsidRDefault="001B392D" w:rsidP="001B392D">
            <w:pPr>
              <w:rPr>
                <w:sz w:val="20"/>
                <w:szCs w:val="20"/>
              </w:rPr>
            </w:pPr>
            <w:r w:rsidRPr="00766A13">
              <w:rPr>
                <w:sz w:val="20"/>
                <w:szCs w:val="20"/>
              </w:rPr>
              <w:t>MěÚ</w:t>
            </w:r>
          </w:p>
        </w:tc>
        <w:tc>
          <w:tcPr>
            <w:tcW w:w="1134" w:type="dxa"/>
            <w:vAlign w:val="center"/>
          </w:tcPr>
          <w:p w:rsidR="001B392D" w:rsidRPr="00766A13" w:rsidRDefault="001B392D" w:rsidP="001B392D">
            <w:pPr>
              <w:rPr>
                <w:sz w:val="20"/>
                <w:szCs w:val="20"/>
              </w:rPr>
            </w:pPr>
            <w:r w:rsidRPr="00766A13">
              <w:rPr>
                <w:sz w:val="20"/>
                <w:szCs w:val="20"/>
              </w:rPr>
              <w:t>ano</w:t>
            </w:r>
          </w:p>
        </w:tc>
      </w:tr>
      <w:tr w:rsidR="001B392D" w:rsidTr="00A965F5">
        <w:trPr>
          <w:trHeight w:val="394"/>
        </w:trPr>
        <w:tc>
          <w:tcPr>
            <w:tcW w:w="1702" w:type="dxa"/>
            <w:vAlign w:val="center"/>
          </w:tcPr>
          <w:p w:rsidR="001B392D" w:rsidRPr="00766A13" w:rsidRDefault="001B392D" w:rsidP="001B392D">
            <w:pPr>
              <w:rPr>
                <w:sz w:val="20"/>
                <w:szCs w:val="20"/>
              </w:rPr>
            </w:pPr>
            <w:r>
              <w:rPr>
                <w:sz w:val="20"/>
                <w:szCs w:val="20"/>
              </w:rPr>
              <w:t>Radovan Sáček</w:t>
            </w:r>
          </w:p>
        </w:tc>
        <w:tc>
          <w:tcPr>
            <w:tcW w:w="2268" w:type="dxa"/>
            <w:vAlign w:val="center"/>
          </w:tcPr>
          <w:p w:rsidR="001B392D" w:rsidRPr="00766A13" w:rsidRDefault="001B392D" w:rsidP="001B392D">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1B392D" w:rsidRPr="00F42D53" w:rsidRDefault="001B392D" w:rsidP="001B392D">
            <w:pPr>
              <w:rPr>
                <w:rFonts w:eastAsia="Times New Roman"/>
                <w:sz w:val="20"/>
                <w:szCs w:val="20"/>
                <w:lang w:eastAsia="cs-CZ"/>
              </w:rPr>
            </w:pPr>
            <w:r w:rsidRPr="00F42D53">
              <w:rPr>
                <w:rFonts w:eastAsia="Times New Roman"/>
                <w:sz w:val="20"/>
                <w:szCs w:val="20"/>
                <w:lang w:eastAsia="cs-CZ"/>
              </w:rPr>
              <w:t xml:space="preserve">+420 774 736 694, </w:t>
            </w:r>
            <w:hyperlink r:id="rId42" w:history="1">
              <w:r w:rsidRPr="00F42D53">
                <w:rPr>
                  <w:rStyle w:val="Hypertextovodkaz"/>
                  <w:rFonts w:eastAsia="Times New Roman"/>
                  <w:sz w:val="20"/>
                  <w:szCs w:val="20"/>
                  <w:lang w:eastAsia="cs-CZ"/>
                </w:rPr>
                <w:t>rsacek@seznam.cz</w:t>
              </w:r>
            </w:hyperlink>
          </w:p>
          <w:p w:rsidR="001B392D" w:rsidRPr="00766A13" w:rsidRDefault="001B392D" w:rsidP="001B392D">
            <w:pPr>
              <w:rPr>
                <w:sz w:val="20"/>
                <w:szCs w:val="20"/>
              </w:rPr>
            </w:pPr>
          </w:p>
        </w:tc>
        <w:tc>
          <w:tcPr>
            <w:tcW w:w="851" w:type="dxa"/>
            <w:vAlign w:val="center"/>
          </w:tcPr>
          <w:p w:rsidR="001B392D" w:rsidRPr="00766A13" w:rsidRDefault="001B392D" w:rsidP="001B392D">
            <w:pPr>
              <w:rPr>
                <w:sz w:val="20"/>
                <w:szCs w:val="20"/>
              </w:rPr>
            </w:pPr>
            <w:r>
              <w:rPr>
                <w:sz w:val="20"/>
                <w:szCs w:val="20"/>
              </w:rPr>
              <w:t>MěÚ</w:t>
            </w:r>
          </w:p>
        </w:tc>
        <w:tc>
          <w:tcPr>
            <w:tcW w:w="1134" w:type="dxa"/>
            <w:vAlign w:val="center"/>
          </w:tcPr>
          <w:p w:rsidR="001B392D" w:rsidRPr="00766A13" w:rsidRDefault="001B392D" w:rsidP="001B392D">
            <w:pPr>
              <w:rPr>
                <w:sz w:val="20"/>
                <w:szCs w:val="20"/>
              </w:rPr>
            </w:pPr>
            <w:r>
              <w:rPr>
                <w:sz w:val="20"/>
                <w:szCs w:val="20"/>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Kateřina Slavíková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stavební manažer, TDO</w:t>
            </w:r>
          </w:p>
        </w:tc>
        <w:tc>
          <w:tcPr>
            <w:tcW w:w="3685" w:type="dxa"/>
            <w:vAlign w:val="center"/>
          </w:tcPr>
          <w:p w:rsidR="001B392D" w:rsidRPr="005F5539" w:rsidRDefault="001B392D" w:rsidP="001B392D">
            <w:pPr>
              <w:rPr>
                <w:sz w:val="19"/>
                <w:szCs w:val="19"/>
              </w:rPr>
            </w:pPr>
            <w:r w:rsidRPr="005F5539">
              <w:rPr>
                <w:sz w:val="19"/>
                <w:szCs w:val="19"/>
              </w:rPr>
              <w:t xml:space="preserve">+420 602 308 852, </w:t>
            </w:r>
            <w:hyperlink r:id="rId43" w:history="1">
              <w:r w:rsidRPr="007479C4">
                <w:rPr>
                  <w:rStyle w:val="Hypertextovodkaz"/>
                  <w:sz w:val="19"/>
                  <w:szCs w:val="19"/>
                </w:rPr>
                <w:t>katerina.slavikova@mu.ckrumlov.cz</w:t>
              </w:r>
            </w:hyperlink>
          </w:p>
        </w:tc>
        <w:tc>
          <w:tcPr>
            <w:tcW w:w="851" w:type="dxa"/>
            <w:vAlign w:val="center"/>
          </w:tcPr>
          <w:p w:rsidR="001B392D" w:rsidRPr="005F5539" w:rsidRDefault="001B392D" w:rsidP="001B392D">
            <w:pPr>
              <w:rPr>
                <w:sz w:val="19"/>
                <w:szCs w:val="19"/>
              </w:rPr>
            </w:pPr>
            <w:r w:rsidRPr="005F5539">
              <w:rPr>
                <w:sz w:val="19"/>
                <w:szCs w:val="19"/>
              </w:rPr>
              <w:t>MěÚ</w:t>
            </w:r>
          </w:p>
        </w:tc>
        <w:tc>
          <w:tcPr>
            <w:tcW w:w="1134" w:type="dxa"/>
            <w:vAlign w:val="center"/>
          </w:tcPr>
          <w:p w:rsidR="001B392D" w:rsidRPr="005F5539" w:rsidRDefault="001B392D" w:rsidP="001B392D">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F92BE8">
        <w:rPr>
          <w:sz w:val="20"/>
          <w:szCs w:val="20"/>
        </w:rPr>
        <w:t> </w:t>
      </w:r>
      <w:r w:rsidR="00E53C95" w:rsidRPr="005F5539">
        <w:rPr>
          <w:sz w:val="20"/>
          <w:szCs w:val="20"/>
        </w:rPr>
        <w:t>zápisu z</w:t>
      </w:r>
      <w:r w:rsidR="00F92BE8">
        <w:rPr>
          <w:sz w:val="20"/>
          <w:szCs w:val="20"/>
        </w:rPr>
        <w:t> </w:t>
      </w:r>
      <w:r w:rsidR="00E53C95" w:rsidRPr="005F5539">
        <w:rPr>
          <w:sz w:val="20"/>
          <w:szCs w:val="20"/>
        </w:rPr>
        <w:t xml:space="preserve">kontrolního dne stavby zasílejte do dvou dnů od jeho distribuce na adresu </w:t>
      </w:r>
      <w:hyperlink r:id="rId44"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F92BE8">
        <w:rPr>
          <w:sz w:val="20"/>
          <w:szCs w:val="20"/>
        </w:rPr>
        <w:t> </w:t>
      </w:r>
      <w:r w:rsidRPr="005F5539">
        <w:rPr>
          <w:sz w:val="20"/>
          <w:szCs w:val="20"/>
        </w:rPr>
        <w:t>kontrolních dnů jsou obecně závazné pro všechny zúčastněné a slouží jako závazné zadání pro jejich další činnost. Zápis z</w:t>
      </w:r>
      <w:r w:rsidR="00F92BE8">
        <w:rPr>
          <w:sz w:val="20"/>
          <w:szCs w:val="20"/>
        </w:rPr>
        <w:t> </w:t>
      </w:r>
      <w:r w:rsidRPr="005F5539">
        <w:rPr>
          <w:sz w:val="20"/>
          <w:szCs w:val="20"/>
        </w:rPr>
        <w:t>KDS je odsouhlasen a stává se přílohou zápisu do Stavebního deníku v</w:t>
      </w:r>
      <w:r w:rsidR="00F92BE8">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w:t>
      </w:r>
      <w:r w:rsidR="00686C84">
        <w:rPr>
          <w:color w:val="FF0000"/>
          <w:sz w:val="28"/>
          <w:szCs w:val="28"/>
          <w:u w:val="single"/>
        </w:rPr>
        <w:t xml:space="preserve"> </w:t>
      </w:r>
      <w:r w:rsidR="00887847">
        <w:rPr>
          <w:color w:val="FF0000"/>
          <w:sz w:val="28"/>
          <w:szCs w:val="28"/>
          <w:u w:val="single"/>
        </w:rPr>
        <w:t xml:space="preserve">(předběžný termín) </w:t>
      </w:r>
      <w:r w:rsidR="00FD22F5" w:rsidRPr="00944679">
        <w:rPr>
          <w:color w:val="FF0000"/>
          <w:sz w:val="28"/>
          <w:szCs w:val="28"/>
          <w:u w:val="single"/>
        </w:rPr>
        <w:t>v</w:t>
      </w:r>
      <w:r w:rsidR="00471C86">
        <w:rPr>
          <w:color w:val="FF0000"/>
          <w:sz w:val="28"/>
          <w:szCs w:val="28"/>
          <w:u w:val="single"/>
        </w:rPr>
        <w:t> pátek</w:t>
      </w:r>
      <w:r w:rsidR="00686C84">
        <w:rPr>
          <w:color w:val="FF0000"/>
          <w:sz w:val="28"/>
          <w:szCs w:val="28"/>
          <w:u w:val="single"/>
        </w:rPr>
        <w:t xml:space="preserve"> </w:t>
      </w:r>
      <w:r w:rsidR="00084C4B" w:rsidRPr="00944679">
        <w:rPr>
          <w:color w:val="FF0000"/>
          <w:sz w:val="28"/>
          <w:szCs w:val="28"/>
          <w:u w:val="single"/>
        </w:rPr>
        <w:t>d</w:t>
      </w:r>
      <w:r w:rsidR="007B419F" w:rsidRPr="00944679">
        <w:rPr>
          <w:color w:val="FF0000"/>
          <w:sz w:val="28"/>
          <w:szCs w:val="28"/>
          <w:u w:val="single"/>
        </w:rPr>
        <w:t>ne</w:t>
      </w:r>
      <w:r w:rsidR="00A965F5" w:rsidRPr="00944679">
        <w:rPr>
          <w:color w:val="FF0000"/>
          <w:sz w:val="28"/>
          <w:szCs w:val="28"/>
          <w:u w:val="single"/>
        </w:rPr>
        <w:t xml:space="preserve"> </w:t>
      </w:r>
      <w:r w:rsidR="00C273B3">
        <w:rPr>
          <w:color w:val="FF0000"/>
          <w:sz w:val="28"/>
          <w:szCs w:val="28"/>
          <w:u w:val="single"/>
        </w:rPr>
        <w:t>5.2</w:t>
      </w:r>
      <w:r w:rsidR="00686C84">
        <w:rPr>
          <w:color w:val="FF0000"/>
          <w:sz w:val="28"/>
          <w:szCs w:val="28"/>
          <w:u w:val="single"/>
        </w:rPr>
        <w:t>.2015</w:t>
      </w:r>
      <w:r w:rsidR="00FD22F5" w:rsidRPr="00944679">
        <w:rPr>
          <w:color w:val="FF0000"/>
          <w:sz w:val="28"/>
          <w:szCs w:val="28"/>
          <w:u w:val="single"/>
        </w:rPr>
        <w:t xml:space="preserve"> od 9.00 hodin</w:t>
      </w:r>
      <w:r w:rsidR="00944679">
        <w:rPr>
          <w:color w:val="FF0000"/>
          <w:sz w:val="28"/>
          <w:szCs w:val="28"/>
          <w:u w:val="single"/>
        </w:rPr>
        <w:t xml:space="preserve">. </w:t>
      </w:r>
    </w:p>
    <w:p w:rsidR="007C31F4" w:rsidRDefault="007C31F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Default="00686C84" w:rsidP="00BD0FE0">
      <w:pPr>
        <w:jc w:val="both"/>
        <w:rPr>
          <w:u w:val="single"/>
        </w:rPr>
      </w:pPr>
    </w:p>
    <w:p w:rsidR="00686C84" w:rsidRPr="004D1AEF" w:rsidRDefault="00686C84" w:rsidP="00BD0FE0">
      <w:pPr>
        <w:jc w:val="both"/>
        <w:rPr>
          <w:u w:val="single"/>
        </w:rPr>
      </w:pPr>
    </w:p>
    <w:tbl>
      <w:tblPr>
        <w:tblStyle w:val="Mkatabulky"/>
        <w:tblW w:w="9637" w:type="dxa"/>
        <w:jc w:val="center"/>
        <w:tblLayout w:type="fixed"/>
        <w:tblLook w:val="04A0" w:firstRow="1" w:lastRow="0" w:firstColumn="1" w:lastColumn="0" w:noHBand="0" w:noVBand="1"/>
      </w:tblPr>
      <w:tblGrid>
        <w:gridCol w:w="846"/>
        <w:gridCol w:w="6095"/>
        <w:gridCol w:w="1134"/>
        <w:gridCol w:w="1562"/>
      </w:tblGrid>
      <w:tr w:rsidR="00BD0FE0" w:rsidTr="00A23D1E">
        <w:trPr>
          <w:trHeight w:val="693"/>
          <w:jc w:val="center"/>
        </w:trPr>
        <w:tc>
          <w:tcPr>
            <w:tcW w:w="9637" w:type="dxa"/>
            <w:gridSpan w:val="4"/>
            <w:vAlign w:val="center"/>
          </w:tcPr>
          <w:p w:rsidR="00BD0FE0" w:rsidRPr="00B84F47" w:rsidRDefault="00B84F47" w:rsidP="00B84F47">
            <w:pPr>
              <w:jc w:val="center"/>
              <w:rPr>
                <w:b/>
                <w:sz w:val="28"/>
                <w:szCs w:val="28"/>
              </w:rPr>
            </w:pPr>
            <w:r w:rsidRPr="00B84F47">
              <w:rPr>
                <w:b/>
                <w:sz w:val="28"/>
                <w:szCs w:val="28"/>
              </w:rPr>
              <w:lastRenderedPageBreak/>
              <w:t>Projednávané body</w:t>
            </w:r>
          </w:p>
        </w:tc>
      </w:tr>
      <w:tr w:rsidR="00E600E0" w:rsidRPr="00B84F47" w:rsidTr="00A23D1E">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62" w:type="dxa"/>
            <w:vAlign w:val="center"/>
          </w:tcPr>
          <w:p w:rsidR="00BD0FE0" w:rsidRPr="00B84F47" w:rsidRDefault="00B84F47" w:rsidP="00BD0FE0">
            <w:pPr>
              <w:jc w:val="both"/>
              <w:rPr>
                <w:b/>
                <w:sz w:val="20"/>
                <w:szCs w:val="20"/>
              </w:rPr>
            </w:pPr>
            <w:r>
              <w:rPr>
                <w:b/>
                <w:sz w:val="20"/>
                <w:szCs w:val="20"/>
              </w:rPr>
              <w:t>Termín</w:t>
            </w:r>
          </w:p>
        </w:tc>
      </w:tr>
      <w:tr w:rsidR="0079234D" w:rsidRPr="00B84F47" w:rsidTr="00A23D1E">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62" w:type="dxa"/>
            <w:shd w:val="clear" w:color="auto" w:fill="92D050"/>
            <w:vAlign w:val="center"/>
          </w:tcPr>
          <w:p w:rsidR="0079234D" w:rsidRPr="00A213AD" w:rsidRDefault="0079234D" w:rsidP="007B419F">
            <w:pPr>
              <w:jc w:val="both"/>
              <w:rPr>
                <w:sz w:val="20"/>
                <w:szCs w:val="20"/>
              </w:rPr>
            </w:pPr>
          </w:p>
        </w:tc>
      </w:tr>
      <w:tr w:rsidR="0037531A" w:rsidRPr="00B84F47" w:rsidTr="00A23D1E">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C26763">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62"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A23D1E">
        <w:trPr>
          <w:trHeight w:val="406"/>
          <w:jc w:val="center"/>
        </w:trPr>
        <w:tc>
          <w:tcPr>
            <w:tcW w:w="846" w:type="dxa"/>
            <w:vAlign w:val="center"/>
          </w:tcPr>
          <w:p w:rsidR="0037531A" w:rsidRPr="0037531A" w:rsidRDefault="009A027F" w:rsidP="0037531A">
            <w:pPr>
              <w:jc w:val="both"/>
              <w:rPr>
                <w:sz w:val="20"/>
                <w:szCs w:val="20"/>
              </w:rPr>
            </w:pPr>
            <w:r>
              <w:rPr>
                <w:sz w:val="20"/>
                <w:szCs w:val="20"/>
              </w:rPr>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C26763"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5E3668">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62" w:type="dxa"/>
            <w:vAlign w:val="center"/>
          </w:tcPr>
          <w:p w:rsidR="0037531A" w:rsidRPr="0037531A" w:rsidRDefault="00474CC7" w:rsidP="0037531A">
            <w:pPr>
              <w:jc w:val="both"/>
              <w:rPr>
                <w:sz w:val="20"/>
                <w:szCs w:val="20"/>
              </w:rPr>
            </w:pPr>
            <w:r>
              <w:rPr>
                <w:sz w:val="20"/>
                <w:szCs w:val="20"/>
              </w:rPr>
              <w:t>Úkol trvá</w:t>
            </w:r>
          </w:p>
        </w:tc>
      </w:tr>
      <w:tr w:rsidR="0060384D" w:rsidRPr="00B84F47" w:rsidTr="007C49D1">
        <w:trPr>
          <w:trHeight w:val="406"/>
          <w:jc w:val="center"/>
        </w:trPr>
        <w:tc>
          <w:tcPr>
            <w:tcW w:w="846" w:type="dxa"/>
            <w:shd w:val="clear" w:color="auto" w:fill="FFFF00"/>
            <w:vAlign w:val="center"/>
          </w:tcPr>
          <w:p w:rsidR="0060384D" w:rsidRPr="00474765" w:rsidRDefault="0060384D" w:rsidP="004C005A">
            <w:pPr>
              <w:jc w:val="both"/>
              <w:rPr>
                <w:sz w:val="20"/>
                <w:szCs w:val="20"/>
              </w:rPr>
            </w:pPr>
            <w:r w:rsidRPr="00474765">
              <w:rPr>
                <w:sz w:val="20"/>
                <w:szCs w:val="20"/>
              </w:rPr>
              <w:t>M1.17</w:t>
            </w:r>
          </w:p>
        </w:tc>
        <w:tc>
          <w:tcPr>
            <w:tcW w:w="6095" w:type="dxa"/>
            <w:shd w:val="clear" w:color="auto" w:fill="FFFF00"/>
            <w:vAlign w:val="center"/>
          </w:tcPr>
          <w:p w:rsidR="0060384D" w:rsidRPr="00474765" w:rsidRDefault="0060384D" w:rsidP="004C005A">
            <w:pPr>
              <w:jc w:val="both"/>
              <w:rPr>
                <w:sz w:val="20"/>
                <w:szCs w:val="20"/>
              </w:rPr>
            </w:pPr>
          </w:p>
          <w:p w:rsidR="0060384D" w:rsidRPr="00474765" w:rsidRDefault="0060384D" w:rsidP="004C005A">
            <w:pPr>
              <w:jc w:val="both"/>
              <w:rPr>
                <w:sz w:val="20"/>
                <w:szCs w:val="20"/>
              </w:rPr>
            </w:pPr>
            <w:r w:rsidRPr="00474765">
              <w:rPr>
                <w:sz w:val="20"/>
                <w:szCs w:val="20"/>
              </w:rPr>
              <w:t xml:space="preserve">KD </w:t>
            </w:r>
            <w:r w:rsidR="00C26763" w:rsidRPr="00474765">
              <w:rPr>
                <w:sz w:val="20"/>
                <w:szCs w:val="20"/>
              </w:rPr>
              <w:t>č. 13</w:t>
            </w:r>
          </w:p>
          <w:p w:rsidR="0060384D" w:rsidRPr="00474765" w:rsidRDefault="0060384D" w:rsidP="004C005A">
            <w:pPr>
              <w:jc w:val="both"/>
              <w:rPr>
                <w:b/>
                <w:sz w:val="20"/>
                <w:szCs w:val="20"/>
                <w:u w:val="single"/>
              </w:rPr>
            </w:pPr>
            <w:r w:rsidRPr="00474765">
              <w:rPr>
                <w:b/>
                <w:sz w:val="20"/>
                <w:szCs w:val="20"/>
                <w:u w:val="single"/>
              </w:rPr>
              <w:t>Ovládání žaluzií ve fotoateliéru (bývalé kapli Sv. Bartoloměje)</w:t>
            </w:r>
          </w:p>
          <w:p w:rsidR="0060384D" w:rsidRPr="00474765" w:rsidRDefault="0060384D" w:rsidP="004C005A">
            <w:pPr>
              <w:jc w:val="both"/>
              <w:rPr>
                <w:sz w:val="20"/>
                <w:szCs w:val="20"/>
              </w:rPr>
            </w:pPr>
            <w:r w:rsidRPr="00474765">
              <w:rPr>
                <w:sz w:val="20"/>
                <w:szCs w:val="20"/>
              </w:rPr>
              <w:t>Dodavatel EI požaduje upřesnění ovládání žaluzií</w:t>
            </w:r>
            <w:r w:rsidR="00DF56BF" w:rsidRPr="00474765">
              <w:rPr>
                <w:sz w:val="20"/>
                <w:szCs w:val="20"/>
              </w:rPr>
              <w:t xml:space="preserve"> a to jestli všechny žaluzie se mají spouštět najednou nebo jednotlivě.</w:t>
            </w:r>
          </w:p>
          <w:p w:rsidR="00781AA4" w:rsidRPr="00474765" w:rsidRDefault="00781AA4" w:rsidP="004C005A">
            <w:pPr>
              <w:jc w:val="both"/>
              <w:rPr>
                <w:sz w:val="20"/>
                <w:szCs w:val="20"/>
              </w:rPr>
            </w:pPr>
          </w:p>
          <w:p w:rsidR="00781AA4" w:rsidRPr="00474765" w:rsidRDefault="00781AA4" w:rsidP="00781AA4">
            <w:pPr>
              <w:jc w:val="both"/>
              <w:rPr>
                <w:sz w:val="20"/>
                <w:szCs w:val="20"/>
              </w:rPr>
            </w:pPr>
            <w:r w:rsidRPr="00474765">
              <w:rPr>
                <w:sz w:val="20"/>
                <w:szCs w:val="20"/>
              </w:rPr>
              <w:t xml:space="preserve">KD </w:t>
            </w:r>
            <w:r w:rsidR="00C26763" w:rsidRPr="00474765">
              <w:rPr>
                <w:sz w:val="20"/>
                <w:szCs w:val="20"/>
              </w:rPr>
              <w:t>č. 14</w:t>
            </w:r>
          </w:p>
          <w:p w:rsidR="00781AA4" w:rsidRPr="00474765" w:rsidRDefault="00781AA4" w:rsidP="004C005A">
            <w:pPr>
              <w:jc w:val="both"/>
              <w:rPr>
                <w:sz w:val="20"/>
                <w:szCs w:val="20"/>
              </w:rPr>
            </w:pPr>
            <w:r w:rsidRPr="00474765">
              <w:rPr>
                <w:sz w:val="20"/>
                <w:szCs w:val="20"/>
              </w:rPr>
              <w:t>Úkol trvá – stavba urguje rozhodnutí GP. Je nutné vyřešit obdobně i v</w:t>
            </w:r>
            <w:r w:rsidR="005E3668" w:rsidRPr="00474765">
              <w:rPr>
                <w:sz w:val="20"/>
                <w:szCs w:val="20"/>
              </w:rPr>
              <w:t> </w:t>
            </w:r>
            <w:r w:rsidRPr="00474765">
              <w:rPr>
                <w:sz w:val="20"/>
                <w:szCs w:val="20"/>
              </w:rPr>
              <w:t>rámci celého objektu.</w:t>
            </w:r>
          </w:p>
          <w:p w:rsidR="006F340E" w:rsidRPr="00474765" w:rsidRDefault="006F340E" w:rsidP="004C005A">
            <w:pPr>
              <w:jc w:val="both"/>
              <w:rPr>
                <w:sz w:val="20"/>
                <w:szCs w:val="20"/>
              </w:rPr>
            </w:pPr>
          </w:p>
          <w:p w:rsidR="006F340E" w:rsidRPr="00474765" w:rsidRDefault="006F340E" w:rsidP="004C005A">
            <w:pPr>
              <w:jc w:val="both"/>
              <w:rPr>
                <w:sz w:val="20"/>
                <w:szCs w:val="20"/>
              </w:rPr>
            </w:pPr>
            <w:r w:rsidRPr="00474765">
              <w:rPr>
                <w:sz w:val="20"/>
                <w:szCs w:val="20"/>
              </w:rPr>
              <w:t>KD č. 15</w:t>
            </w:r>
          </w:p>
          <w:p w:rsidR="006F340E" w:rsidRPr="00474765" w:rsidRDefault="006F340E" w:rsidP="004C005A">
            <w:pPr>
              <w:jc w:val="both"/>
              <w:rPr>
                <w:sz w:val="20"/>
                <w:szCs w:val="20"/>
              </w:rPr>
            </w:pPr>
            <w:r w:rsidRPr="00474765">
              <w:rPr>
                <w:sz w:val="20"/>
                <w:szCs w:val="20"/>
              </w:rPr>
              <w:t>Bylo vyřešeno mailovou komunikací. Každá žaluzie bude ovládána samostatně. Dodavatel EI požaduje upřesnění PD –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 xml:space="preserve">KD </w:t>
            </w:r>
            <w:r w:rsidR="00C26763" w:rsidRPr="00474765">
              <w:rPr>
                <w:sz w:val="20"/>
                <w:szCs w:val="20"/>
              </w:rPr>
              <w:t>č. 16</w:t>
            </w:r>
            <w:r w:rsidRPr="00474765">
              <w:rPr>
                <w:sz w:val="20"/>
                <w:szCs w:val="20"/>
              </w:rPr>
              <w:t xml:space="preserve"> </w:t>
            </w:r>
          </w:p>
          <w:p w:rsidR="006F4E19" w:rsidRDefault="006F4E19" w:rsidP="004C005A">
            <w:pPr>
              <w:jc w:val="both"/>
              <w:rPr>
                <w:sz w:val="20"/>
                <w:szCs w:val="20"/>
              </w:rPr>
            </w:pPr>
            <w:r w:rsidRPr="00474765">
              <w:rPr>
                <w:sz w:val="20"/>
                <w:szCs w:val="20"/>
              </w:rPr>
              <w:t>Úkol trvá.</w:t>
            </w:r>
          </w:p>
          <w:p w:rsidR="004026C2" w:rsidRDefault="004026C2" w:rsidP="004C005A">
            <w:pPr>
              <w:jc w:val="both"/>
              <w:rPr>
                <w:sz w:val="20"/>
                <w:szCs w:val="20"/>
              </w:rPr>
            </w:pPr>
          </w:p>
          <w:p w:rsidR="004026C2" w:rsidRPr="00C273B3" w:rsidRDefault="004026C2" w:rsidP="004C005A">
            <w:pPr>
              <w:jc w:val="both"/>
              <w:rPr>
                <w:sz w:val="20"/>
                <w:szCs w:val="20"/>
              </w:rPr>
            </w:pPr>
            <w:r w:rsidRPr="00C273B3">
              <w:rPr>
                <w:sz w:val="20"/>
                <w:szCs w:val="20"/>
              </w:rPr>
              <w:t>KD č.23</w:t>
            </w:r>
          </w:p>
          <w:p w:rsidR="006F4E19" w:rsidRPr="00C273B3" w:rsidRDefault="004026C2" w:rsidP="004C005A">
            <w:pPr>
              <w:jc w:val="both"/>
              <w:rPr>
                <w:sz w:val="20"/>
                <w:szCs w:val="20"/>
              </w:rPr>
            </w:pPr>
            <w:r w:rsidRPr="00C273B3">
              <w:rPr>
                <w:sz w:val="20"/>
                <w:szCs w:val="20"/>
              </w:rPr>
              <w:t>Bylo předáno projektantem.</w:t>
            </w:r>
          </w:p>
          <w:p w:rsidR="0060384D" w:rsidRPr="00474765" w:rsidRDefault="0060384D" w:rsidP="004C005A">
            <w:pPr>
              <w:jc w:val="both"/>
              <w:rPr>
                <w:sz w:val="20"/>
                <w:szCs w:val="20"/>
              </w:rPr>
            </w:pPr>
          </w:p>
        </w:tc>
        <w:tc>
          <w:tcPr>
            <w:tcW w:w="1134" w:type="dxa"/>
            <w:shd w:val="clear" w:color="auto" w:fill="FFFF00"/>
            <w:vAlign w:val="center"/>
          </w:tcPr>
          <w:p w:rsidR="0060384D" w:rsidRPr="00474765" w:rsidRDefault="00DF56BF" w:rsidP="004C005A">
            <w:pPr>
              <w:jc w:val="both"/>
              <w:rPr>
                <w:sz w:val="20"/>
                <w:szCs w:val="20"/>
              </w:rPr>
            </w:pPr>
            <w:r w:rsidRPr="00474765">
              <w:rPr>
                <w:sz w:val="20"/>
                <w:szCs w:val="20"/>
              </w:rPr>
              <w:t>GP</w:t>
            </w:r>
          </w:p>
        </w:tc>
        <w:tc>
          <w:tcPr>
            <w:tcW w:w="1562" w:type="dxa"/>
            <w:shd w:val="clear" w:color="auto" w:fill="FFFF00"/>
            <w:vAlign w:val="center"/>
          </w:tcPr>
          <w:p w:rsidR="0060384D" w:rsidRPr="00474765" w:rsidRDefault="00474CC7" w:rsidP="004C005A">
            <w:pPr>
              <w:jc w:val="both"/>
              <w:rPr>
                <w:sz w:val="20"/>
                <w:szCs w:val="20"/>
              </w:rPr>
            </w:pPr>
            <w:r w:rsidRPr="00474765">
              <w:rPr>
                <w:sz w:val="20"/>
                <w:szCs w:val="20"/>
              </w:rPr>
              <w:t>Vyřešeno GD dodá schéma zapojení</w:t>
            </w: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p>
          <w:p w:rsidR="006F4E19" w:rsidRPr="00474765" w:rsidRDefault="006F4E19" w:rsidP="004C005A">
            <w:pPr>
              <w:jc w:val="both"/>
              <w:rPr>
                <w:sz w:val="20"/>
                <w:szCs w:val="20"/>
              </w:rPr>
            </w:pPr>
            <w:r w:rsidRPr="00474765">
              <w:rPr>
                <w:sz w:val="20"/>
                <w:szCs w:val="20"/>
              </w:rPr>
              <w:t>Úkol trvá</w:t>
            </w:r>
          </w:p>
        </w:tc>
      </w:tr>
      <w:tr w:rsidR="00EA12DD" w:rsidRPr="00B84F47" w:rsidTr="00A23D1E">
        <w:trPr>
          <w:trHeight w:val="406"/>
          <w:jc w:val="center"/>
        </w:trPr>
        <w:tc>
          <w:tcPr>
            <w:tcW w:w="846" w:type="dxa"/>
            <w:vAlign w:val="center"/>
          </w:tcPr>
          <w:p w:rsidR="00EA12DD" w:rsidRDefault="00EA12DD" w:rsidP="004C005A">
            <w:pPr>
              <w:jc w:val="both"/>
              <w:rPr>
                <w:sz w:val="20"/>
                <w:szCs w:val="20"/>
              </w:rPr>
            </w:pPr>
            <w:r>
              <w:rPr>
                <w:sz w:val="20"/>
                <w:szCs w:val="20"/>
              </w:rPr>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C26763"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5E3668">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lastRenderedPageBreak/>
              <w:t>KD č. 15</w:t>
            </w:r>
          </w:p>
          <w:p w:rsidR="00EA12DD" w:rsidRPr="00EB7E58" w:rsidRDefault="00EA12DD" w:rsidP="00686C84">
            <w:pPr>
              <w:jc w:val="both"/>
              <w:rPr>
                <w:sz w:val="20"/>
                <w:szCs w:val="20"/>
              </w:rPr>
            </w:pPr>
            <w:r w:rsidRPr="00985B71">
              <w:rPr>
                <w:sz w:val="20"/>
                <w:szCs w:val="20"/>
              </w:rPr>
              <w:t>Pro nátěr dveří byl vybrán barevný odstín RAL 8016.</w:t>
            </w:r>
          </w:p>
        </w:tc>
        <w:tc>
          <w:tcPr>
            <w:tcW w:w="1134" w:type="dxa"/>
            <w:vAlign w:val="center"/>
          </w:tcPr>
          <w:p w:rsidR="00EA12DD" w:rsidRDefault="00EA12DD" w:rsidP="004C005A">
            <w:pPr>
              <w:jc w:val="both"/>
              <w:rPr>
                <w:color w:val="FF0000"/>
                <w:sz w:val="20"/>
                <w:szCs w:val="20"/>
              </w:rPr>
            </w:pPr>
          </w:p>
        </w:tc>
        <w:tc>
          <w:tcPr>
            <w:tcW w:w="1562" w:type="dxa"/>
            <w:vAlign w:val="center"/>
          </w:tcPr>
          <w:p w:rsidR="00EA12DD" w:rsidRDefault="00EA12DD" w:rsidP="004C005A">
            <w:pPr>
              <w:jc w:val="both"/>
              <w:rPr>
                <w:color w:val="FF0000"/>
                <w:sz w:val="20"/>
                <w:szCs w:val="20"/>
              </w:rPr>
            </w:pPr>
          </w:p>
        </w:tc>
      </w:tr>
      <w:tr w:rsidR="005E3668" w:rsidRPr="00B84F47" w:rsidTr="007C49D1">
        <w:trPr>
          <w:trHeight w:val="406"/>
          <w:jc w:val="center"/>
        </w:trPr>
        <w:tc>
          <w:tcPr>
            <w:tcW w:w="846" w:type="dxa"/>
            <w:shd w:val="clear" w:color="auto" w:fill="FFFF00"/>
            <w:vAlign w:val="center"/>
          </w:tcPr>
          <w:p w:rsidR="005E3668" w:rsidRDefault="005E3668" w:rsidP="004C005A">
            <w:pPr>
              <w:jc w:val="both"/>
              <w:rPr>
                <w:sz w:val="20"/>
                <w:szCs w:val="20"/>
              </w:rPr>
            </w:pPr>
            <w:r>
              <w:rPr>
                <w:sz w:val="20"/>
                <w:szCs w:val="20"/>
              </w:rPr>
              <w:lastRenderedPageBreak/>
              <w:t>M1.28</w:t>
            </w:r>
          </w:p>
        </w:tc>
        <w:tc>
          <w:tcPr>
            <w:tcW w:w="6095" w:type="dxa"/>
            <w:shd w:val="clear" w:color="auto" w:fill="FFFF00"/>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5E3668" w:rsidRPr="00787B63" w:rsidRDefault="005E3668" w:rsidP="004C005A">
            <w:pPr>
              <w:jc w:val="both"/>
              <w:rPr>
                <w:b/>
                <w:sz w:val="20"/>
                <w:szCs w:val="20"/>
                <w:u w:val="single"/>
              </w:rPr>
            </w:pPr>
            <w:r w:rsidRPr="00787B63">
              <w:rPr>
                <w:b/>
                <w:sz w:val="20"/>
                <w:szCs w:val="20"/>
                <w:u w:val="single"/>
              </w:rPr>
              <w:t>Elektroinstalace</w:t>
            </w:r>
          </w:p>
          <w:p w:rsidR="005E3668" w:rsidRPr="00787B63" w:rsidRDefault="005E3668" w:rsidP="004C005A">
            <w:pPr>
              <w:jc w:val="both"/>
              <w:rPr>
                <w:sz w:val="20"/>
                <w:szCs w:val="20"/>
              </w:rPr>
            </w:pPr>
            <w:r w:rsidRPr="00787B63">
              <w:rPr>
                <w:sz w:val="20"/>
                <w:szCs w:val="20"/>
              </w:rPr>
              <w:t xml:space="preserve">Uživatel – SUPŠ upřesní zakótováním do výkresu požadavky na umístění podlahových krabic pro zásuvky v učebnách </w:t>
            </w:r>
            <w:r w:rsidR="00BB7865" w:rsidRPr="00787B63">
              <w:rPr>
                <w:sz w:val="20"/>
                <w:szCs w:val="20"/>
              </w:rPr>
              <w:t>v souvislosti s rozmístěním jednotlivých lavic pro studenty a ostatního nábytku</w:t>
            </w:r>
          </w:p>
          <w:p w:rsidR="005E3668" w:rsidRPr="00787B63" w:rsidRDefault="005E3668" w:rsidP="004C005A">
            <w:pPr>
              <w:jc w:val="both"/>
              <w:rPr>
                <w:sz w:val="20"/>
                <w:szCs w:val="20"/>
              </w:rPr>
            </w:pPr>
            <w:r w:rsidRPr="00787B63">
              <w:rPr>
                <w:sz w:val="20"/>
                <w:szCs w:val="20"/>
              </w:rPr>
              <w:t>č. místnosti 1.17, 2.03, 2.06, 2.12</w:t>
            </w:r>
            <w:r w:rsidR="00BB7865" w:rsidRPr="00787B63">
              <w:rPr>
                <w:sz w:val="20"/>
                <w:szCs w:val="20"/>
              </w:rPr>
              <w:t>.</w:t>
            </w:r>
          </w:p>
          <w:p w:rsidR="00BB7865" w:rsidRPr="00787B63" w:rsidRDefault="00BB7865" w:rsidP="004C005A">
            <w:pPr>
              <w:jc w:val="both"/>
              <w:rPr>
                <w:sz w:val="20"/>
                <w:szCs w:val="20"/>
              </w:rPr>
            </w:pPr>
          </w:p>
          <w:p w:rsidR="00BB7865" w:rsidRPr="00787B63" w:rsidRDefault="00BB7865" w:rsidP="004C005A">
            <w:pPr>
              <w:jc w:val="both"/>
              <w:rPr>
                <w:sz w:val="20"/>
                <w:szCs w:val="20"/>
              </w:rPr>
            </w:pPr>
            <w:r w:rsidRPr="00787B63">
              <w:rPr>
                <w:sz w:val="20"/>
                <w:szCs w:val="20"/>
              </w:rPr>
              <w:t>Dále upřesní zakótováním do výkresu přípojná místa pro scénické osvětlení v místnostech 2.02.</w:t>
            </w:r>
          </w:p>
          <w:p w:rsidR="001C2BD6" w:rsidRDefault="001C2BD6" w:rsidP="004C005A">
            <w:pPr>
              <w:jc w:val="both"/>
              <w:rPr>
                <w:color w:val="FF0000"/>
                <w:sz w:val="20"/>
                <w:szCs w:val="20"/>
              </w:rPr>
            </w:pPr>
          </w:p>
          <w:p w:rsidR="001C2BD6" w:rsidRPr="00D62F3F" w:rsidRDefault="001C2BD6" w:rsidP="004C005A">
            <w:pPr>
              <w:jc w:val="both"/>
              <w:rPr>
                <w:sz w:val="20"/>
                <w:szCs w:val="20"/>
              </w:rPr>
            </w:pPr>
            <w:r w:rsidRPr="00D62F3F">
              <w:rPr>
                <w:sz w:val="20"/>
                <w:szCs w:val="20"/>
              </w:rPr>
              <w:t xml:space="preserve">KD </w:t>
            </w:r>
            <w:r w:rsidR="00C26763" w:rsidRPr="00D62F3F">
              <w:rPr>
                <w:sz w:val="20"/>
                <w:szCs w:val="20"/>
              </w:rPr>
              <w:t>č. 18</w:t>
            </w:r>
          </w:p>
          <w:p w:rsidR="001C2BD6" w:rsidRDefault="001C2BD6" w:rsidP="004C005A">
            <w:pPr>
              <w:jc w:val="both"/>
              <w:rPr>
                <w:sz w:val="20"/>
                <w:szCs w:val="20"/>
              </w:rPr>
            </w:pPr>
            <w:r w:rsidRPr="00D62F3F">
              <w:rPr>
                <w:sz w:val="20"/>
                <w:szCs w:val="20"/>
              </w:rPr>
              <w:t>Bude řešeno ve spolupráci zástupce školy a zástupce dodavatele elektro a vše bude zakresleno do příslušných výkresů.</w:t>
            </w:r>
          </w:p>
          <w:p w:rsidR="00A81496" w:rsidRDefault="00A81496" w:rsidP="004C005A">
            <w:pPr>
              <w:jc w:val="both"/>
              <w:rPr>
                <w:sz w:val="20"/>
                <w:szCs w:val="20"/>
              </w:rPr>
            </w:pPr>
          </w:p>
          <w:p w:rsidR="00A81496" w:rsidRPr="00C273B3" w:rsidRDefault="00A81496" w:rsidP="004C005A">
            <w:pPr>
              <w:jc w:val="both"/>
              <w:rPr>
                <w:sz w:val="20"/>
                <w:szCs w:val="20"/>
              </w:rPr>
            </w:pPr>
            <w:r w:rsidRPr="00C273B3">
              <w:rPr>
                <w:sz w:val="20"/>
                <w:szCs w:val="20"/>
              </w:rPr>
              <w:t>KD č. 23</w:t>
            </w:r>
          </w:p>
          <w:p w:rsidR="00A81496" w:rsidRPr="00C273B3" w:rsidRDefault="00A81496" w:rsidP="004C005A">
            <w:pPr>
              <w:jc w:val="both"/>
              <w:rPr>
                <w:sz w:val="20"/>
                <w:szCs w:val="20"/>
              </w:rPr>
            </w:pPr>
            <w:r w:rsidRPr="00C273B3">
              <w:rPr>
                <w:sz w:val="20"/>
                <w:szCs w:val="20"/>
              </w:rPr>
              <w:t>Bylo předáno projekční řešení fotokomor a fotoateliéru.</w:t>
            </w:r>
          </w:p>
          <w:p w:rsidR="006B765A" w:rsidRPr="00A24A1F" w:rsidRDefault="006B765A" w:rsidP="004C005A">
            <w:pPr>
              <w:jc w:val="both"/>
              <w:rPr>
                <w:color w:val="FF0000"/>
                <w:sz w:val="20"/>
                <w:szCs w:val="20"/>
              </w:rPr>
            </w:pPr>
          </w:p>
        </w:tc>
        <w:tc>
          <w:tcPr>
            <w:tcW w:w="1134" w:type="dxa"/>
            <w:shd w:val="clear" w:color="auto" w:fill="FFFF00"/>
            <w:vAlign w:val="center"/>
          </w:tcPr>
          <w:p w:rsidR="005E3668" w:rsidRDefault="005E3668" w:rsidP="004C005A">
            <w:pPr>
              <w:jc w:val="both"/>
              <w:rPr>
                <w:color w:val="FF0000"/>
                <w:sz w:val="20"/>
                <w:szCs w:val="20"/>
              </w:rPr>
            </w:pPr>
          </w:p>
        </w:tc>
        <w:tc>
          <w:tcPr>
            <w:tcW w:w="1562" w:type="dxa"/>
            <w:shd w:val="clear" w:color="auto" w:fill="FFFF00"/>
            <w:vAlign w:val="center"/>
          </w:tcPr>
          <w:p w:rsidR="005E3668" w:rsidRDefault="005E3668" w:rsidP="004C005A">
            <w:pPr>
              <w:jc w:val="both"/>
              <w:rPr>
                <w:color w:val="FF0000"/>
                <w:sz w:val="20"/>
                <w:szCs w:val="20"/>
              </w:rPr>
            </w:pPr>
          </w:p>
        </w:tc>
      </w:tr>
      <w:tr w:rsidR="006B765A" w:rsidRPr="00B84F47" w:rsidTr="00A23D1E">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 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 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C26763" w:rsidRPr="00D62F3F">
              <w:rPr>
                <w:sz w:val="20"/>
                <w:szCs w:val="20"/>
              </w:rPr>
              <w:t>č. 18</w:t>
            </w:r>
          </w:p>
          <w:p w:rsidR="002F1147" w:rsidRPr="00D62F3F" w:rsidRDefault="002F1147" w:rsidP="004C005A">
            <w:pPr>
              <w:jc w:val="both"/>
              <w:rPr>
                <w:sz w:val="20"/>
                <w:szCs w:val="20"/>
              </w:rPr>
            </w:pPr>
            <w:r w:rsidRPr="00D62F3F">
              <w:rPr>
                <w:sz w:val="20"/>
                <w:szCs w:val="20"/>
              </w:rPr>
              <w:t xml:space="preserve">Byly provedeny odběry vzorků firmou </w:t>
            </w:r>
            <w:r w:rsidR="00C26763" w:rsidRPr="00D62F3F">
              <w:rPr>
                <w:sz w:val="20"/>
                <w:szCs w:val="20"/>
              </w:rPr>
              <w:t>Bauxit</w:t>
            </w:r>
            <w:r w:rsidRPr="00D62F3F">
              <w:rPr>
                <w:sz w:val="20"/>
                <w:szCs w:val="20"/>
              </w:rPr>
              <w:t>. Vyhodnocení bude předloženo.</w:t>
            </w:r>
          </w:p>
          <w:p w:rsidR="00603B8F" w:rsidRDefault="00603B8F" w:rsidP="004C005A">
            <w:pPr>
              <w:jc w:val="both"/>
              <w:rPr>
                <w:color w:val="FF0000"/>
                <w:sz w:val="20"/>
                <w:szCs w:val="20"/>
              </w:rPr>
            </w:pPr>
          </w:p>
          <w:p w:rsidR="00603B8F" w:rsidRPr="00686C84" w:rsidRDefault="00603B8F" w:rsidP="004C005A">
            <w:pPr>
              <w:jc w:val="both"/>
              <w:rPr>
                <w:sz w:val="20"/>
                <w:szCs w:val="20"/>
              </w:rPr>
            </w:pPr>
            <w:r w:rsidRPr="00686C84">
              <w:rPr>
                <w:sz w:val="20"/>
                <w:szCs w:val="20"/>
              </w:rPr>
              <w:t>KD č. 19</w:t>
            </w:r>
          </w:p>
          <w:p w:rsidR="00603B8F" w:rsidRPr="00686C84" w:rsidRDefault="00603B8F" w:rsidP="004C005A">
            <w:pPr>
              <w:jc w:val="both"/>
              <w:rPr>
                <w:sz w:val="20"/>
                <w:szCs w:val="20"/>
              </w:rPr>
            </w:pPr>
            <w:r w:rsidRPr="00686C84">
              <w:rPr>
                <w:sz w:val="20"/>
                <w:szCs w:val="20"/>
              </w:rPr>
              <w:t>Omítky jsou plně zahlcené degradované solemi a je doporučeno jejich nahrazení. Projektant navrhne způsob sanace.</w:t>
            </w:r>
          </w:p>
          <w:p w:rsidR="00472B73" w:rsidRDefault="00472B73" w:rsidP="004C005A">
            <w:pPr>
              <w:jc w:val="both"/>
              <w:rPr>
                <w:color w:val="0070C0"/>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20</w:t>
            </w:r>
          </w:p>
          <w:p w:rsidR="001A7176" w:rsidRPr="00686C84" w:rsidRDefault="001A7176" w:rsidP="004C005A">
            <w:pPr>
              <w:jc w:val="both"/>
              <w:rPr>
                <w:sz w:val="20"/>
                <w:szCs w:val="20"/>
              </w:rPr>
            </w:pPr>
            <w:r w:rsidRPr="00686C84">
              <w:rPr>
                <w:sz w:val="20"/>
                <w:szCs w:val="20"/>
              </w:rPr>
              <w:t>Úkol trvá, zpráva BAUMIT předána GP</w:t>
            </w:r>
            <w:r w:rsidR="00472B73" w:rsidRPr="00686C84">
              <w:rPr>
                <w:sz w:val="20"/>
                <w:szCs w:val="20"/>
              </w:rPr>
              <w:t>.</w:t>
            </w:r>
          </w:p>
          <w:p w:rsidR="00472B73" w:rsidRPr="00686C84" w:rsidRDefault="00472B73" w:rsidP="004C005A">
            <w:pPr>
              <w:jc w:val="both"/>
              <w:rPr>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21</w:t>
            </w:r>
          </w:p>
          <w:p w:rsidR="006B765A" w:rsidRDefault="00472B73" w:rsidP="004C005A">
            <w:pPr>
              <w:jc w:val="both"/>
              <w:rPr>
                <w:color w:val="FF0000"/>
                <w:sz w:val="20"/>
                <w:szCs w:val="20"/>
              </w:rPr>
            </w:pPr>
            <w:r w:rsidRPr="00686C84">
              <w:rPr>
                <w:sz w:val="20"/>
                <w:szCs w:val="20"/>
              </w:rPr>
              <w:t>GP souhlasí s návrhem řešení předloženým firmou Baumit.</w:t>
            </w:r>
            <w:r w:rsidR="00686C84">
              <w:rPr>
                <w:sz w:val="20"/>
                <w:szCs w:val="20"/>
              </w:rPr>
              <w:t xml:space="preserve"> Dožilé sanační omítky budou otlučeny a odstraněny ze spár.</w:t>
            </w:r>
          </w:p>
          <w:p w:rsidR="00686C84" w:rsidRPr="006B765A" w:rsidRDefault="00686C84"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62" w:type="dxa"/>
            <w:vAlign w:val="center"/>
          </w:tcPr>
          <w:p w:rsidR="006B765A" w:rsidRDefault="006B765A" w:rsidP="004C005A">
            <w:pPr>
              <w:jc w:val="both"/>
              <w:rPr>
                <w:color w:val="FF0000"/>
                <w:sz w:val="20"/>
                <w:szCs w:val="20"/>
              </w:rPr>
            </w:pPr>
          </w:p>
        </w:tc>
      </w:tr>
      <w:tr w:rsidR="000D4C51" w:rsidRPr="00B84F47" w:rsidTr="00A23D1E">
        <w:trPr>
          <w:trHeight w:val="406"/>
          <w:jc w:val="center"/>
        </w:trPr>
        <w:tc>
          <w:tcPr>
            <w:tcW w:w="846" w:type="dxa"/>
            <w:vAlign w:val="center"/>
          </w:tcPr>
          <w:p w:rsidR="000D4C51" w:rsidRDefault="000D4C51" w:rsidP="004C005A">
            <w:pPr>
              <w:jc w:val="both"/>
              <w:rPr>
                <w:sz w:val="20"/>
                <w:szCs w:val="20"/>
              </w:rPr>
            </w:pPr>
            <w:r>
              <w:rPr>
                <w:sz w:val="20"/>
                <w:szCs w:val="20"/>
              </w:rPr>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C26763"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686C84" w:rsidRDefault="001E3E41" w:rsidP="000D4C51">
            <w:pPr>
              <w:jc w:val="both"/>
              <w:rPr>
                <w:sz w:val="20"/>
                <w:szCs w:val="20"/>
              </w:rPr>
            </w:pPr>
            <w:r w:rsidRPr="00686C84">
              <w:rPr>
                <w:sz w:val="20"/>
                <w:szCs w:val="20"/>
              </w:rPr>
              <w:lastRenderedPageBreak/>
              <w:t xml:space="preserve">KD </w:t>
            </w:r>
            <w:r w:rsidR="001B392D" w:rsidRPr="00686C84">
              <w:rPr>
                <w:sz w:val="20"/>
                <w:szCs w:val="20"/>
              </w:rPr>
              <w:t>č. 20</w:t>
            </w:r>
          </w:p>
          <w:p w:rsidR="001A7176" w:rsidRPr="00686C84" w:rsidRDefault="001A7176" w:rsidP="000D4C51">
            <w:pPr>
              <w:jc w:val="both"/>
              <w:rPr>
                <w:sz w:val="20"/>
                <w:szCs w:val="20"/>
              </w:rPr>
            </w:pPr>
            <w:r w:rsidRPr="00686C84">
              <w:rPr>
                <w:sz w:val="20"/>
                <w:szCs w:val="20"/>
              </w:rPr>
              <w:t xml:space="preserve">Po dohodě s panem </w:t>
            </w:r>
            <w:r w:rsidR="001B392D" w:rsidRPr="00686C84">
              <w:rPr>
                <w:sz w:val="20"/>
                <w:szCs w:val="20"/>
              </w:rPr>
              <w:t>Dr. Lavičkou</w:t>
            </w:r>
            <w:r w:rsidRPr="00686C84">
              <w:rPr>
                <w:sz w:val="20"/>
                <w:szCs w:val="20"/>
              </w:rPr>
              <w:t xml:space="preserve"> budou provedeny prostorové úpravy</w:t>
            </w:r>
            <w:r w:rsidR="001E3E41" w:rsidRPr="00686C84">
              <w:rPr>
                <w:sz w:val="20"/>
                <w:szCs w:val="20"/>
              </w:rPr>
              <w:t>.</w:t>
            </w:r>
          </w:p>
          <w:p w:rsidR="000D4C51" w:rsidRPr="000D4C51" w:rsidRDefault="000D4C51"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62" w:type="dxa"/>
            <w:vAlign w:val="center"/>
          </w:tcPr>
          <w:p w:rsidR="000D4C51" w:rsidRDefault="000D4C51" w:rsidP="004C005A">
            <w:pPr>
              <w:jc w:val="both"/>
              <w:rPr>
                <w:color w:val="FF0000"/>
                <w:sz w:val="20"/>
                <w:szCs w:val="20"/>
              </w:rPr>
            </w:pPr>
          </w:p>
        </w:tc>
      </w:tr>
      <w:tr w:rsidR="00203B06" w:rsidRPr="00B84F47" w:rsidTr="00A23D1E">
        <w:trPr>
          <w:trHeight w:val="406"/>
          <w:jc w:val="center"/>
        </w:trPr>
        <w:tc>
          <w:tcPr>
            <w:tcW w:w="846" w:type="dxa"/>
            <w:vAlign w:val="center"/>
          </w:tcPr>
          <w:p w:rsidR="00203B06" w:rsidRDefault="00203B06" w:rsidP="004C005A">
            <w:pPr>
              <w:jc w:val="both"/>
              <w:rPr>
                <w:sz w:val="20"/>
                <w:szCs w:val="20"/>
              </w:rPr>
            </w:pPr>
            <w:r>
              <w:rPr>
                <w:sz w:val="20"/>
                <w:szCs w:val="20"/>
              </w:rPr>
              <w:lastRenderedPageBreak/>
              <w:t>M1.34</w:t>
            </w:r>
          </w:p>
        </w:tc>
        <w:tc>
          <w:tcPr>
            <w:tcW w:w="6095" w:type="dxa"/>
            <w:vAlign w:val="center"/>
          </w:tcPr>
          <w:p w:rsidR="00732D7E" w:rsidRDefault="00732D7E" w:rsidP="00203B06">
            <w:pPr>
              <w:jc w:val="both"/>
              <w:rPr>
                <w:b/>
                <w:sz w:val="20"/>
                <w:szCs w:val="20"/>
              </w:rPr>
            </w:pPr>
          </w:p>
          <w:p w:rsidR="00203B06" w:rsidRPr="001E3E41" w:rsidRDefault="00203B06" w:rsidP="00203B06">
            <w:pPr>
              <w:jc w:val="both"/>
              <w:rPr>
                <w:b/>
                <w:sz w:val="20"/>
                <w:szCs w:val="20"/>
              </w:rPr>
            </w:pPr>
            <w:r w:rsidRPr="001E3E41">
              <w:rPr>
                <w:b/>
                <w:sz w:val="20"/>
                <w:szCs w:val="20"/>
              </w:rPr>
              <w:t xml:space="preserve">KD </w:t>
            </w:r>
            <w:r w:rsidR="001B392D" w:rsidRPr="001E3E41">
              <w:rPr>
                <w:b/>
                <w:sz w:val="20"/>
                <w:szCs w:val="20"/>
              </w:rPr>
              <w:t>č. 19</w:t>
            </w:r>
          </w:p>
          <w:p w:rsidR="00203B06" w:rsidRPr="001E3E41" w:rsidRDefault="00203B06" w:rsidP="00203B06">
            <w:pPr>
              <w:jc w:val="both"/>
              <w:rPr>
                <w:b/>
                <w:sz w:val="20"/>
                <w:szCs w:val="20"/>
                <w:u w:val="single"/>
              </w:rPr>
            </w:pPr>
            <w:r w:rsidRPr="001E3E41">
              <w:rPr>
                <w:b/>
                <w:sz w:val="20"/>
                <w:szCs w:val="20"/>
                <w:u w:val="single"/>
              </w:rPr>
              <w:t>Dveře s nadsvětlíkem z ambitu do rajského dvora</w:t>
            </w:r>
          </w:p>
          <w:p w:rsidR="00203B06" w:rsidRPr="001E3E41" w:rsidRDefault="00203B06" w:rsidP="00203B06">
            <w:pPr>
              <w:jc w:val="both"/>
              <w:rPr>
                <w:sz w:val="20"/>
                <w:szCs w:val="20"/>
              </w:rPr>
            </w:pPr>
            <w:r w:rsidRPr="001E3E41">
              <w:rPr>
                <w:sz w:val="20"/>
                <w:szCs w:val="20"/>
              </w:rPr>
              <w:t>Na základě fotografie dochovaného nadsvětlíku, který koresponduje s konstrukcí postranních oken, bude proveden projektantem nový návrh dveří, tak aby tvarově a typologicky odpovídal okolním repasovaným prvkům. Stavba zpracuje změnový list.</w:t>
            </w:r>
          </w:p>
          <w:p w:rsidR="001E3E41" w:rsidRDefault="001E3E41" w:rsidP="00203B06">
            <w:pPr>
              <w:jc w:val="both"/>
              <w:rPr>
                <w:color w:val="0070C0"/>
                <w:sz w:val="20"/>
                <w:szCs w:val="20"/>
              </w:rPr>
            </w:pPr>
          </w:p>
          <w:p w:rsidR="001E3E41" w:rsidRPr="00686C84" w:rsidRDefault="001E3E41" w:rsidP="00203B06">
            <w:pPr>
              <w:jc w:val="both"/>
              <w:rPr>
                <w:b/>
                <w:sz w:val="20"/>
                <w:szCs w:val="20"/>
              </w:rPr>
            </w:pPr>
            <w:r w:rsidRPr="00686C84">
              <w:rPr>
                <w:b/>
                <w:sz w:val="20"/>
                <w:szCs w:val="20"/>
              </w:rPr>
              <w:t xml:space="preserve">KD </w:t>
            </w:r>
            <w:r w:rsidR="001B392D" w:rsidRPr="00686C84">
              <w:rPr>
                <w:b/>
                <w:sz w:val="20"/>
                <w:szCs w:val="20"/>
              </w:rPr>
              <w:t>č. 20</w:t>
            </w:r>
          </w:p>
          <w:p w:rsidR="001A7176" w:rsidRPr="00686C84" w:rsidRDefault="00F70826" w:rsidP="00203B06">
            <w:pPr>
              <w:jc w:val="both"/>
              <w:rPr>
                <w:sz w:val="20"/>
                <w:szCs w:val="20"/>
              </w:rPr>
            </w:pPr>
            <w:r w:rsidRPr="00686C84">
              <w:rPr>
                <w:sz w:val="20"/>
                <w:szCs w:val="20"/>
              </w:rPr>
              <w:t>GP obdrží fo</w:t>
            </w:r>
            <w:r w:rsidR="001A7176" w:rsidRPr="00686C84">
              <w:rPr>
                <w:sz w:val="20"/>
                <w:szCs w:val="20"/>
              </w:rPr>
              <w:t>todoku</w:t>
            </w:r>
            <w:r w:rsidRPr="00686C84">
              <w:rPr>
                <w:sz w:val="20"/>
                <w:szCs w:val="20"/>
              </w:rPr>
              <w:t>m</w:t>
            </w:r>
            <w:r w:rsidR="001E3E41" w:rsidRPr="00686C84">
              <w:rPr>
                <w:sz w:val="20"/>
                <w:szCs w:val="20"/>
              </w:rPr>
              <w:t xml:space="preserve">entaci </w:t>
            </w:r>
            <w:r w:rsidR="001A7176" w:rsidRPr="00686C84">
              <w:rPr>
                <w:sz w:val="20"/>
                <w:szCs w:val="20"/>
              </w:rPr>
              <w:t>od výrobce d</w:t>
            </w:r>
            <w:r w:rsidRPr="00686C84">
              <w:rPr>
                <w:sz w:val="20"/>
                <w:szCs w:val="20"/>
              </w:rPr>
              <w:t>veří a následně zpracuje případn</w:t>
            </w:r>
            <w:r w:rsidR="001A7176" w:rsidRPr="00686C84">
              <w:rPr>
                <w:sz w:val="20"/>
                <w:szCs w:val="20"/>
              </w:rPr>
              <w:t>ou úpravu</w:t>
            </w:r>
          </w:p>
          <w:p w:rsidR="009D52D3" w:rsidRPr="00686C84" w:rsidRDefault="009D52D3" w:rsidP="00203B06">
            <w:pPr>
              <w:jc w:val="both"/>
              <w:rPr>
                <w:sz w:val="20"/>
                <w:szCs w:val="20"/>
              </w:rPr>
            </w:pPr>
          </w:p>
          <w:p w:rsidR="009D52D3" w:rsidRPr="00686C84" w:rsidRDefault="009D52D3" w:rsidP="00203B06">
            <w:pPr>
              <w:jc w:val="both"/>
              <w:rPr>
                <w:sz w:val="20"/>
                <w:szCs w:val="20"/>
              </w:rPr>
            </w:pPr>
            <w:r w:rsidRPr="00686C84">
              <w:rPr>
                <w:sz w:val="20"/>
                <w:szCs w:val="20"/>
              </w:rPr>
              <w:t xml:space="preserve">KD </w:t>
            </w:r>
            <w:r w:rsidR="001B392D" w:rsidRPr="00686C84">
              <w:rPr>
                <w:sz w:val="20"/>
                <w:szCs w:val="20"/>
              </w:rPr>
              <w:t>č. 21</w:t>
            </w:r>
          </w:p>
          <w:p w:rsidR="009D52D3" w:rsidRPr="009D52D3" w:rsidRDefault="009D52D3" w:rsidP="00203B06">
            <w:pPr>
              <w:jc w:val="both"/>
              <w:rPr>
                <w:color w:val="FF0000"/>
                <w:sz w:val="20"/>
                <w:szCs w:val="20"/>
              </w:rPr>
            </w:pPr>
            <w:r w:rsidRPr="00686C84">
              <w:rPr>
                <w:sz w:val="20"/>
                <w:szCs w:val="20"/>
              </w:rPr>
              <w:t>Bylo předloženo řešení spodní části výplně otvorů pod zachovaný nadsvětlík, který je určený k repasi.</w:t>
            </w:r>
          </w:p>
        </w:tc>
        <w:tc>
          <w:tcPr>
            <w:tcW w:w="1134" w:type="dxa"/>
            <w:vAlign w:val="center"/>
          </w:tcPr>
          <w:p w:rsidR="00203B06" w:rsidRDefault="00203B06" w:rsidP="004C005A">
            <w:pPr>
              <w:jc w:val="both"/>
              <w:rPr>
                <w:color w:val="FF0000"/>
                <w:sz w:val="20"/>
                <w:szCs w:val="20"/>
              </w:rPr>
            </w:pPr>
          </w:p>
        </w:tc>
        <w:tc>
          <w:tcPr>
            <w:tcW w:w="1562" w:type="dxa"/>
            <w:vAlign w:val="center"/>
          </w:tcPr>
          <w:p w:rsidR="00203B06" w:rsidRDefault="00203B06"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M1.35</w:t>
            </w:r>
          </w:p>
        </w:tc>
        <w:tc>
          <w:tcPr>
            <w:tcW w:w="6095" w:type="dxa"/>
            <w:vAlign w:val="center"/>
          </w:tcPr>
          <w:p w:rsidR="00732D7E" w:rsidRPr="00686C84" w:rsidRDefault="00732D7E" w:rsidP="00203B06">
            <w:pPr>
              <w:jc w:val="both"/>
              <w:rPr>
                <w:b/>
                <w:sz w:val="20"/>
                <w:szCs w:val="20"/>
              </w:rPr>
            </w:pPr>
          </w:p>
          <w:p w:rsidR="00732D7E" w:rsidRPr="00686C84" w:rsidRDefault="00732D7E" w:rsidP="00203B06">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U lunetových oken spojovací chodby m.č.1.23 bude osazen ve spádu vnější parapet z olověného plechu.</w:t>
            </w:r>
          </w:p>
          <w:p w:rsidR="00732D7E" w:rsidRPr="00686C84"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Pr="00686C84" w:rsidRDefault="00732D7E" w:rsidP="00732D7E">
            <w:pPr>
              <w:jc w:val="both"/>
              <w:rPr>
                <w:sz w:val="20"/>
                <w:szCs w:val="20"/>
              </w:rPr>
            </w:pPr>
          </w:p>
          <w:p w:rsidR="00732D7E" w:rsidRPr="00686C84" w:rsidRDefault="00732D7E" w:rsidP="00732D7E">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Okapový chodníček okolo budov. Byly předloženy 4 vzorky a následně vybrán vzorek č.1 – mrákotínská žula zabarvená železem.</w:t>
            </w:r>
          </w:p>
          <w:p w:rsidR="00732D7E" w:rsidRPr="00686C84" w:rsidRDefault="00732D7E" w:rsidP="00732D7E">
            <w:pPr>
              <w:jc w:val="both"/>
              <w:rPr>
                <w:b/>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686C84" w:rsidRDefault="00732D7E" w:rsidP="00732D7E">
            <w:pPr>
              <w:jc w:val="both"/>
              <w:rPr>
                <w:sz w:val="20"/>
                <w:szCs w:val="20"/>
              </w:rPr>
            </w:pPr>
            <w:r w:rsidRPr="00686C84">
              <w:rPr>
                <w:sz w:val="20"/>
                <w:szCs w:val="20"/>
              </w:rPr>
              <w:t xml:space="preserve">KD </w:t>
            </w:r>
            <w:r w:rsidR="001B392D" w:rsidRPr="00686C84">
              <w:rPr>
                <w:sz w:val="20"/>
                <w:szCs w:val="20"/>
              </w:rPr>
              <w:t>č. 20</w:t>
            </w:r>
          </w:p>
          <w:p w:rsidR="00732D7E" w:rsidRPr="00686C84" w:rsidRDefault="00732D7E" w:rsidP="00732D7E">
            <w:pPr>
              <w:jc w:val="both"/>
              <w:rPr>
                <w:sz w:val="20"/>
                <w:szCs w:val="20"/>
              </w:rPr>
            </w:pPr>
            <w:r w:rsidRPr="00686C84">
              <w:rPr>
                <w:sz w:val="20"/>
                <w:szCs w:val="20"/>
              </w:rPr>
              <w:t>Byl předložen vzorek způsobu osazení skel, GP preferuje uchycení na klínky a vylučuje šroubové spoje, materiál musí být kovářsky zpracován.</w:t>
            </w:r>
          </w:p>
          <w:p w:rsidR="00472B73" w:rsidRPr="00686C84" w:rsidRDefault="00472B73" w:rsidP="00732D7E">
            <w:pPr>
              <w:jc w:val="both"/>
              <w:rPr>
                <w:sz w:val="20"/>
                <w:szCs w:val="20"/>
              </w:rPr>
            </w:pPr>
          </w:p>
          <w:p w:rsidR="00472B73" w:rsidRPr="00686C84" w:rsidRDefault="00472B73" w:rsidP="00732D7E">
            <w:pPr>
              <w:jc w:val="both"/>
              <w:rPr>
                <w:sz w:val="20"/>
                <w:szCs w:val="20"/>
              </w:rPr>
            </w:pPr>
            <w:r w:rsidRPr="00686C84">
              <w:rPr>
                <w:sz w:val="20"/>
                <w:szCs w:val="20"/>
              </w:rPr>
              <w:t xml:space="preserve">KD </w:t>
            </w:r>
            <w:r w:rsidR="001B392D" w:rsidRPr="00686C84">
              <w:rPr>
                <w:sz w:val="20"/>
                <w:szCs w:val="20"/>
              </w:rPr>
              <w:t>č. 21</w:t>
            </w:r>
          </w:p>
          <w:p w:rsidR="00472B73" w:rsidRPr="00686C84" w:rsidRDefault="00472B73" w:rsidP="00732D7E">
            <w:pPr>
              <w:jc w:val="both"/>
              <w:rPr>
                <w:sz w:val="20"/>
                <w:szCs w:val="20"/>
              </w:rPr>
            </w:pPr>
            <w:r w:rsidRPr="00686C84">
              <w:rPr>
                <w:sz w:val="20"/>
                <w:szCs w:val="20"/>
              </w:rPr>
              <w:t>Byl předložen nový vzorek osazení skel, který je možné odsouhlasit s následujícími výhradami:</w:t>
            </w:r>
          </w:p>
          <w:p w:rsidR="00472B73" w:rsidRPr="00686C84" w:rsidRDefault="00472B73" w:rsidP="00472B73">
            <w:pPr>
              <w:pStyle w:val="Odstavecseseznamem"/>
              <w:numPr>
                <w:ilvl w:val="0"/>
                <w:numId w:val="13"/>
              </w:numPr>
              <w:jc w:val="both"/>
              <w:rPr>
                <w:sz w:val="20"/>
                <w:szCs w:val="20"/>
              </w:rPr>
            </w:pPr>
            <w:r w:rsidRPr="00686C84">
              <w:rPr>
                <w:sz w:val="20"/>
                <w:szCs w:val="20"/>
              </w:rPr>
              <w:t>Plochá tyč z exteriéru vyhovuje</w:t>
            </w:r>
          </w:p>
          <w:p w:rsidR="00472B73" w:rsidRPr="00686C84" w:rsidRDefault="00472B73" w:rsidP="00472B73">
            <w:pPr>
              <w:pStyle w:val="Odstavecseseznamem"/>
              <w:numPr>
                <w:ilvl w:val="0"/>
                <w:numId w:val="13"/>
              </w:numPr>
              <w:jc w:val="both"/>
              <w:rPr>
                <w:sz w:val="20"/>
                <w:szCs w:val="20"/>
              </w:rPr>
            </w:pPr>
            <w:r w:rsidRPr="00686C84">
              <w:rPr>
                <w:sz w:val="20"/>
                <w:szCs w:val="20"/>
              </w:rPr>
              <w:t>Plochá tyč z interiéru musí být silná min. 2,5 mm</w:t>
            </w:r>
          </w:p>
          <w:p w:rsidR="00472B73" w:rsidRPr="00686C84" w:rsidRDefault="00472B73" w:rsidP="00472B73">
            <w:pPr>
              <w:pStyle w:val="Odstavecseseznamem"/>
              <w:numPr>
                <w:ilvl w:val="0"/>
                <w:numId w:val="13"/>
              </w:numPr>
              <w:jc w:val="both"/>
              <w:rPr>
                <w:sz w:val="20"/>
                <w:szCs w:val="20"/>
              </w:rPr>
            </w:pPr>
            <w:r w:rsidRPr="00686C84">
              <w:rPr>
                <w:sz w:val="20"/>
                <w:szCs w:val="20"/>
              </w:rPr>
              <w:t xml:space="preserve">Klínky musí být masivnější s pravidelným náběhem tl. </w:t>
            </w:r>
            <w:r w:rsidR="001B392D" w:rsidRPr="00686C84">
              <w:rPr>
                <w:sz w:val="20"/>
                <w:szCs w:val="20"/>
              </w:rPr>
              <w:t>Klínku</w:t>
            </w:r>
            <w:r w:rsidRPr="00686C84">
              <w:rPr>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472B73" w:rsidRPr="00B84F47" w:rsidTr="00A23D1E">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152F8" w:rsidRDefault="00472B73" w:rsidP="00732D7E">
            <w:pPr>
              <w:jc w:val="both"/>
              <w:rPr>
                <w:sz w:val="20"/>
                <w:szCs w:val="20"/>
              </w:rPr>
            </w:pPr>
            <w:r w:rsidRPr="004152F8">
              <w:rPr>
                <w:sz w:val="20"/>
                <w:szCs w:val="20"/>
              </w:rPr>
              <w:t xml:space="preserve">KD </w:t>
            </w:r>
            <w:r w:rsidR="001B392D" w:rsidRPr="004152F8">
              <w:rPr>
                <w:sz w:val="20"/>
                <w:szCs w:val="20"/>
              </w:rPr>
              <w:t>č. 21</w:t>
            </w:r>
          </w:p>
          <w:p w:rsidR="00472B73" w:rsidRDefault="00472B73" w:rsidP="00732D7E">
            <w:pPr>
              <w:jc w:val="both"/>
              <w:rPr>
                <w:sz w:val="20"/>
                <w:szCs w:val="20"/>
              </w:rPr>
            </w:pPr>
            <w:r w:rsidRPr="004152F8">
              <w:rPr>
                <w:sz w:val="20"/>
                <w:szCs w:val="20"/>
              </w:rPr>
              <w:t xml:space="preserve">Na základě OSM a prosby na vyšší stupeň zabezpečení objektu bylo doporučeno osazení kovaných mříží do oken místnosti 1.17 (bývalý refektář)- GP provede </w:t>
            </w:r>
            <w:r w:rsidR="001B392D" w:rsidRPr="004152F8">
              <w:rPr>
                <w:sz w:val="20"/>
                <w:szCs w:val="20"/>
              </w:rPr>
              <w:t>návrh</w:t>
            </w:r>
            <w:r w:rsidRPr="004152F8">
              <w:rPr>
                <w:sz w:val="20"/>
                <w:szCs w:val="20"/>
              </w:rPr>
              <w:t>, stavba následně provede ocenění a zpracuje ZL. Těmito okny byl objekt v poslední době několikrát opakovaně narušen.</w:t>
            </w:r>
          </w:p>
          <w:p w:rsidR="009F3A10" w:rsidRPr="00C273B3" w:rsidRDefault="009F3A10" w:rsidP="00732D7E">
            <w:pPr>
              <w:jc w:val="both"/>
              <w:rPr>
                <w:sz w:val="20"/>
                <w:szCs w:val="20"/>
              </w:rPr>
            </w:pPr>
            <w:r w:rsidRPr="00C273B3">
              <w:rPr>
                <w:sz w:val="20"/>
                <w:szCs w:val="20"/>
              </w:rPr>
              <w:lastRenderedPageBreak/>
              <w:t>KD č.23</w:t>
            </w:r>
          </w:p>
          <w:p w:rsidR="009F3A10" w:rsidRPr="00C273B3" w:rsidRDefault="009F3A10" w:rsidP="00732D7E">
            <w:pPr>
              <w:jc w:val="both"/>
              <w:rPr>
                <w:sz w:val="20"/>
                <w:szCs w:val="20"/>
              </w:rPr>
            </w:pPr>
            <w:r w:rsidRPr="00C273B3">
              <w:rPr>
                <w:sz w:val="20"/>
                <w:szCs w:val="20"/>
              </w:rPr>
              <w:t>Projektantem byly předloženy výkresy pro osazení a výrobu mříží.</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62" w:type="dxa"/>
            <w:vAlign w:val="center"/>
          </w:tcPr>
          <w:p w:rsidR="00472B73" w:rsidRDefault="00472B73"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lastRenderedPageBreak/>
              <w:t>M1.39</w:t>
            </w:r>
          </w:p>
        </w:tc>
        <w:tc>
          <w:tcPr>
            <w:tcW w:w="6095" w:type="dxa"/>
            <w:vAlign w:val="center"/>
          </w:tcPr>
          <w:p w:rsidR="004152F8" w:rsidRDefault="004152F8" w:rsidP="00732D7E">
            <w:pPr>
              <w:jc w:val="both"/>
              <w:rPr>
                <w:color w:val="FF0000"/>
                <w:sz w:val="20"/>
                <w:szCs w:val="20"/>
              </w:rPr>
            </w:pPr>
          </w:p>
          <w:p w:rsidR="00BA380B" w:rsidRPr="00A81496" w:rsidRDefault="00BA380B" w:rsidP="00732D7E">
            <w:pPr>
              <w:jc w:val="both"/>
              <w:rPr>
                <w:sz w:val="20"/>
                <w:szCs w:val="20"/>
              </w:rPr>
            </w:pPr>
            <w:r w:rsidRPr="00A81496">
              <w:rPr>
                <w:sz w:val="20"/>
                <w:szCs w:val="20"/>
              </w:rPr>
              <w:t xml:space="preserve">KD </w:t>
            </w:r>
            <w:r w:rsidR="001B392D" w:rsidRPr="00A81496">
              <w:rPr>
                <w:sz w:val="20"/>
                <w:szCs w:val="20"/>
              </w:rPr>
              <w:t>č. 22</w:t>
            </w:r>
          </w:p>
          <w:p w:rsidR="00BA380B" w:rsidRPr="00A81496" w:rsidRDefault="00BA380B" w:rsidP="00732D7E">
            <w:pPr>
              <w:jc w:val="both"/>
              <w:rPr>
                <w:b/>
                <w:sz w:val="20"/>
                <w:szCs w:val="20"/>
              </w:rPr>
            </w:pPr>
            <w:r w:rsidRPr="00A81496">
              <w:rPr>
                <w:b/>
                <w:sz w:val="20"/>
                <w:szCs w:val="20"/>
              </w:rPr>
              <w:t>Podezdívání komína</w:t>
            </w:r>
          </w:p>
          <w:p w:rsidR="00BA380B" w:rsidRPr="00A81496" w:rsidRDefault="00BA380B" w:rsidP="00732D7E">
            <w:pPr>
              <w:jc w:val="both"/>
              <w:rPr>
                <w:sz w:val="20"/>
                <w:szCs w:val="20"/>
              </w:rPr>
            </w:pPr>
            <w:r w:rsidRPr="00A81496">
              <w:rPr>
                <w:sz w:val="20"/>
                <w:szCs w:val="20"/>
              </w:rPr>
              <w:t xml:space="preserve">Bylo zjištěno v průběhu provádění prací, že komín není možné </w:t>
            </w:r>
            <w:r w:rsidR="001B392D" w:rsidRPr="00A81496">
              <w:rPr>
                <w:sz w:val="20"/>
                <w:szCs w:val="20"/>
              </w:rPr>
              <w:t>podezdít</w:t>
            </w:r>
            <w:r w:rsidRPr="00A81496">
              <w:rPr>
                <w:sz w:val="20"/>
                <w:szCs w:val="20"/>
              </w:rPr>
              <w:t xml:space="preserve"> dle PD vzhledem k tomu, že po vybrání cc1 m násypu byl objeven jiný průběh nosné konstrukce než bylo předpokládáno. Na tuto konstrukce z hlediska </w:t>
            </w:r>
            <w:r w:rsidR="001B392D" w:rsidRPr="00A81496">
              <w:rPr>
                <w:sz w:val="20"/>
                <w:szCs w:val="20"/>
              </w:rPr>
              <w:t>statické</w:t>
            </w:r>
            <w:r w:rsidRPr="00A81496">
              <w:rPr>
                <w:sz w:val="20"/>
                <w:szCs w:val="20"/>
              </w:rPr>
              <w:t xml:space="preserve"> únosnosti není možné provedení založení komína. GP </w:t>
            </w:r>
          </w:p>
          <w:p w:rsidR="00BA380B" w:rsidRPr="00A81496" w:rsidRDefault="00BA380B" w:rsidP="00732D7E">
            <w:pPr>
              <w:jc w:val="both"/>
              <w:rPr>
                <w:sz w:val="20"/>
                <w:szCs w:val="20"/>
              </w:rPr>
            </w:pPr>
            <w:r w:rsidRPr="00A81496">
              <w:rPr>
                <w:sz w:val="20"/>
                <w:szCs w:val="20"/>
              </w:rPr>
              <w:t>zkonzultuje se statikem a předloží řešení.</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Nad vazným trámem se provede cihelná klenbička a o podélnou nosnou zeď se opře zdivo ve tvaru nohavicového komínu.</w:t>
            </w:r>
          </w:p>
          <w:p w:rsidR="00BA380B" w:rsidRDefault="00BA380B" w:rsidP="00732D7E">
            <w:pPr>
              <w:jc w:val="both"/>
              <w:rPr>
                <w:color w:val="FF0000"/>
                <w:sz w:val="20"/>
                <w:szCs w:val="20"/>
              </w:rPr>
            </w:pPr>
          </w:p>
          <w:p w:rsidR="00C273B3" w:rsidRDefault="00C273B3" w:rsidP="00732D7E">
            <w:pPr>
              <w:jc w:val="both"/>
              <w:rPr>
                <w:color w:val="FF0000"/>
                <w:sz w:val="20"/>
                <w:szCs w:val="20"/>
              </w:rPr>
            </w:pPr>
            <w:r>
              <w:rPr>
                <w:color w:val="FF0000"/>
                <w:sz w:val="20"/>
                <w:szCs w:val="20"/>
              </w:rPr>
              <w:t xml:space="preserve">KD č.24 </w:t>
            </w:r>
          </w:p>
          <w:p w:rsidR="00BC0E4D" w:rsidRPr="00BA380B" w:rsidRDefault="00BC0E4D" w:rsidP="00732D7E">
            <w:pPr>
              <w:jc w:val="both"/>
              <w:rPr>
                <w:color w:val="FF0000"/>
                <w:sz w:val="20"/>
                <w:szCs w:val="20"/>
              </w:rPr>
            </w:pPr>
            <w:r>
              <w:rPr>
                <w:color w:val="FF0000"/>
                <w:sz w:val="20"/>
                <w:szCs w:val="20"/>
              </w:rPr>
              <w:t>Bylo provedeno</w:t>
            </w: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t>M1.40</w:t>
            </w:r>
          </w:p>
        </w:tc>
        <w:tc>
          <w:tcPr>
            <w:tcW w:w="6095" w:type="dxa"/>
            <w:vAlign w:val="center"/>
          </w:tcPr>
          <w:p w:rsidR="004152F8" w:rsidRDefault="004152F8" w:rsidP="00732D7E">
            <w:pPr>
              <w:jc w:val="both"/>
              <w:rPr>
                <w:color w:val="FF0000"/>
                <w:sz w:val="20"/>
                <w:szCs w:val="20"/>
              </w:rPr>
            </w:pPr>
          </w:p>
          <w:p w:rsidR="00BA380B" w:rsidRPr="006A5545" w:rsidRDefault="00BA380B" w:rsidP="00732D7E">
            <w:pPr>
              <w:jc w:val="both"/>
              <w:rPr>
                <w:sz w:val="20"/>
                <w:szCs w:val="20"/>
              </w:rPr>
            </w:pPr>
            <w:r w:rsidRPr="006A5545">
              <w:rPr>
                <w:sz w:val="20"/>
                <w:szCs w:val="20"/>
              </w:rPr>
              <w:t>KD č. 22</w:t>
            </w:r>
          </w:p>
          <w:p w:rsidR="00BA380B" w:rsidRPr="006A5545" w:rsidRDefault="006D03B4" w:rsidP="00732D7E">
            <w:pPr>
              <w:jc w:val="both"/>
              <w:rPr>
                <w:b/>
                <w:sz w:val="20"/>
                <w:szCs w:val="20"/>
              </w:rPr>
            </w:pPr>
            <w:r w:rsidRPr="006A5545">
              <w:rPr>
                <w:b/>
                <w:sz w:val="20"/>
                <w:szCs w:val="20"/>
              </w:rPr>
              <w:t>Tepelné izolace a násypy v půdním prostoru</w:t>
            </w:r>
          </w:p>
          <w:p w:rsidR="006D03B4" w:rsidRPr="006A5545" w:rsidRDefault="006D03B4" w:rsidP="00732D7E">
            <w:pPr>
              <w:jc w:val="both"/>
              <w:rPr>
                <w:sz w:val="20"/>
                <w:szCs w:val="20"/>
              </w:rPr>
            </w:pPr>
            <w:r w:rsidRPr="006A5545">
              <w:rPr>
                <w:sz w:val="20"/>
                <w:szCs w:val="20"/>
              </w:rPr>
              <w:t xml:space="preserve">Nad </w:t>
            </w:r>
            <w:r w:rsidR="001B392D" w:rsidRPr="006A5545">
              <w:rPr>
                <w:sz w:val="20"/>
                <w:szCs w:val="20"/>
              </w:rPr>
              <w:t>prostorem</w:t>
            </w:r>
            <w:r w:rsidRPr="006A5545">
              <w:rPr>
                <w:sz w:val="20"/>
                <w:szCs w:val="20"/>
              </w:rPr>
              <w:t xml:space="preserve"> cel (konvent M1) </w:t>
            </w:r>
            <w:r w:rsidR="001B392D" w:rsidRPr="006A5545">
              <w:rPr>
                <w:sz w:val="20"/>
                <w:szCs w:val="20"/>
              </w:rPr>
              <w:t>stavba</w:t>
            </w:r>
            <w:r w:rsidRPr="006A5545">
              <w:rPr>
                <w:sz w:val="20"/>
                <w:szCs w:val="20"/>
              </w:rPr>
              <w:t xml:space="preserve"> navrhuje přiteplení </w:t>
            </w:r>
            <w:r w:rsidR="004152F8" w:rsidRPr="006A5545">
              <w:rPr>
                <w:sz w:val="20"/>
                <w:szCs w:val="20"/>
              </w:rPr>
              <w:t>nad vrstvou keramzitu provedení</w:t>
            </w:r>
            <w:r w:rsidRPr="006A5545">
              <w:rPr>
                <w:sz w:val="20"/>
                <w:szCs w:val="20"/>
              </w:rPr>
              <w:t>m další vrstvy tepelné izolace z důvodu snížení energetické náročnosti budoucího provozu školy. GP se k 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Projektant navrhuje přidání do skladby minerální desky typu T v tl. cca 60 mm.</w:t>
            </w:r>
          </w:p>
          <w:p w:rsidR="006D03B4" w:rsidRDefault="006D03B4" w:rsidP="00732D7E">
            <w:pPr>
              <w:jc w:val="both"/>
              <w:rPr>
                <w:color w:val="FF0000"/>
                <w:sz w:val="20"/>
                <w:szCs w:val="20"/>
              </w:rPr>
            </w:pPr>
          </w:p>
          <w:p w:rsidR="006D03B4" w:rsidRPr="006A5545" w:rsidRDefault="006D03B4" w:rsidP="006D03B4">
            <w:pPr>
              <w:jc w:val="both"/>
              <w:rPr>
                <w:sz w:val="20"/>
                <w:szCs w:val="20"/>
              </w:rPr>
            </w:pPr>
            <w:r w:rsidRPr="006A5545">
              <w:rPr>
                <w:sz w:val="20"/>
                <w:szCs w:val="20"/>
              </w:rPr>
              <w:t>Nad prostorem bývalé kaple Sv. Bartoloměje stavba navrhuje změnu způsobu provedení tepelné izolace (i materiálového) opět z důvodu potřeby snížení energetické náročnosti budoucího provozu školy a dále i únosnosti kce podhledu. GP se k 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6D03B4">
            <w:pPr>
              <w:jc w:val="both"/>
              <w:rPr>
                <w:color w:val="FF0000"/>
                <w:sz w:val="20"/>
                <w:szCs w:val="20"/>
              </w:rPr>
            </w:pPr>
          </w:p>
          <w:p w:rsidR="00A81496" w:rsidRPr="00C273B3" w:rsidRDefault="00A81496" w:rsidP="006D03B4">
            <w:pPr>
              <w:jc w:val="both"/>
              <w:rPr>
                <w:sz w:val="20"/>
                <w:szCs w:val="20"/>
              </w:rPr>
            </w:pPr>
            <w:r w:rsidRPr="00C273B3">
              <w:rPr>
                <w:sz w:val="20"/>
                <w:szCs w:val="20"/>
              </w:rPr>
              <w:t>KD č. 23</w:t>
            </w:r>
          </w:p>
          <w:p w:rsidR="00A81496" w:rsidRPr="00C273B3" w:rsidRDefault="00A81496" w:rsidP="00A81496">
            <w:pPr>
              <w:jc w:val="both"/>
              <w:rPr>
                <w:sz w:val="20"/>
                <w:szCs w:val="20"/>
              </w:rPr>
            </w:pPr>
            <w:r w:rsidRPr="00C273B3">
              <w:rPr>
                <w:sz w:val="20"/>
                <w:szCs w:val="20"/>
              </w:rPr>
              <w:t>Projektant navrhuje přidání do skladby minerální desky typu T v tl. cca 120 mm.</w:t>
            </w:r>
          </w:p>
          <w:p w:rsidR="006D03B4" w:rsidRPr="00BA380B" w:rsidRDefault="006D03B4"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6D03B4" w:rsidRPr="00B84F47" w:rsidTr="00A23D1E">
        <w:trPr>
          <w:trHeight w:val="406"/>
          <w:jc w:val="center"/>
        </w:trPr>
        <w:tc>
          <w:tcPr>
            <w:tcW w:w="846" w:type="dxa"/>
            <w:vAlign w:val="center"/>
          </w:tcPr>
          <w:p w:rsidR="006D03B4" w:rsidRDefault="00562CEF" w:rsidP="004C005A">
            <w:pPr>
              <w:jc w:val="both"/>
              <w:rPr>
                <w:sz w:val="20"/>
                <w:szCs w:val="20"/>
              </w:rPr>
            </w:pPr>
            <w:r>
              <w:rPr>
                <w:sz w:val="20"/>
                <w:szCs w:val="20"/>
              </w:rPr>
              <w:t>M1.41</w:t>
            </w:r>
          </w:p>
        </w:tc>
        <w:tc>
          <w:tcPr>
            <w:tcW w:w="6095" w:type="dxa"/>
            <w:vAlign w:val="center"/>
          </w:tcPr>
          <w:p w:rsidR="004152F8" w:rsidRDefault="004152F8" w:rsidP="00732D7E">
            <w:pPr>
              <w:jc w:val="both"/>
              <w:rPr>
                <w:color w:val="FF0000"/>
                <w:sz w:val="20"/>
                <w:szCs w:val="20"/>
              </w:rPr>
            </w:pPr>
          </w:p>
          <w:p w:rsidR="006D03B4" w:rsidRPr="006A5545" w:rsidRDefault="00562CEF" w:rsidP="00732D7E">
            <w:pPr>
              <w:jc w:val="both"/>
              <w:rPr>
                <w:sz w:val="20"/>
                <w:szCs w:val="20"/>
              </w:rPr>
            </w:pPr>
            <w:r w:rsidRPr="006A5545">
              <w:rPr>
                <w:sz w:val="20"/>
                <w:szCs w:val="20"/>
              </w:rPr>
              <w:t xml:space="preserve">KD </w:t>
            </w:r>
            <w:r w:rsidR="001B392D" w:rsidRPr="006A5545">
              <w:rPr>
                <w:sz w:val="20"/>
                <w:szCs w:val="20"/>
              </w:rPr>
              <w:t>č. 22</w:t>
            </w:r>
          </w:p>
          <w:p w:rsidR="00562CEF" w:rsidRPr="006A5545" w:rsidRDefault="00562CEF" w:rsidP="00732D7E">
            <w:pPr>
              <w:jc w:val="both"/>
              <w:rPr>
                <w:b/>
                <w:sz w:val="20"/>
                <w:szCs w:val="20"/>
              </w:rPr>
            </w:pPr>
            <w:r w:rsidRPr="006A5545">
              <w:rPr>
                <w:b/>
                <w:sz w:val="20"/>
                <w:szCs w:val="20"/>
              </w:rPr>
              <w:t>Zazděné špaletové okno</w:t>
            </w:r>
          </w:p>
          <w:p w:rsidR="00562CEF" w:rsidRPr="006A5545" w:rsidRDefault="00562CEF" w:rsidP="00732D7E">
            <w:pPr>
              <w:jc w:val="both"/>
              <w:rPr>
                <w:sz w:val="20"/>
                <w:szCs w:val="20"/>
              </w:rPr>
            </w:pPr>
            <w:r w:rsidRPr="006A5545">
              <w:rPr>
                <w:sz w:val="20"/>
                <w:szCs w:val="20"/>
              </w:rPr>
              <w:t xml:space="preserve">Bude vyjmuta zazdívka směrem z chodby (nebude vyjímána zazdívka v okénku). Špaleta okna včetně šambrán </w:t>
            </w:r>
            <w:r w:rsidR="00CA4704" w:rsidRPr="006A5545">
              <w:rPr>
                <w:sz w:val="20"/>
                <w:szCs w:val="20"/>
              </w:rPr>
              <w:t>je malovaná a bude provedena restaurátorská oprava – bude předložen návrh na restaurování a požádáno o vydání závazného stanoviska. Dále bude předložen změnový list.</w:t>
            </w:r>
          </w:p>
          <w:p w:rsidR="00CA4704" w:rsidRDefault="00CA4704"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Default="00A81496" w:rsidP="00732D7E">
            <w:pPr>
              <w:jc w:val="both"/>
              <w:rPr>
                <w:color w:val="FF0000"/>
                <w:sz w:val="20"/>
                <w:szCs w:val="20"/>
              </w:rPr>
            </w:pPr>
            <w:r w:rsidRPr="00C273B3">
              <w:rPr>
                <w:sz w:val="20"/>
                <w:szCs w:val="20"/>
              </w:rPr>
              <w:lastRenderedPageBreak/>
              <w:t>Zazdívka byla vyjmuta – okno bude zabezpečeno pr</w:t>
            </w:r>
            <w:r w:rsidR="006A5545" w:rsidRPr="00C273B3">
              <w:rPr>
                <w:sz w:val="20"/>
                <w:szCs w:val="20"/>
              </w:rPr>
              <w:t>oti poškození malovaných špalet. O další prezentaci bude rozhodnuto ve spolupráci s odbornými pracovníky NPÚ a zástupci SPP.</w:t>
            </w:r>
          </w:p>
        </w:tc>
        <w:tc>
          <w:tcPr>
            <w:tcW w:w="1134" w:type="dxa"/>
            <w:vAlign w:val="center"/>
          </w:tcPr>
          <w:p w:rsidR="006D03B4" w:rsidRDefault="006D03B4" w:rsidP="004C005A">
            <w:pPr>
              <w:jc w:val="both"/>
              <w:rPr>
                <w:color w:val="FF0000"/>
                <w:sz w:val="20"/>
                <w:szCs w:val="20"/>
              </w:rPr>
            </w:pPr>
          </w:p>
        </w:tc>
        <w:tc>
          <w:tcPr>
            <w:tcW w:w="1562" w:type="dxa"/>
            <w:vAlign w:val="center"/>
          </w:tcPr>
          <w:p w:rsidR="006D03B4" w:rsidRDefault="006D03B4" w:rsidP="004C005A">
            <w:pPr>
              <w:jc w:val="both"/>
              <w:rPr>
                <w:color w:val="FF0000"/>
                <w:sz w:val="20"/>
                <w:szCs w:val="20"/>
              </w:rPr>
            </w:pPr>
          </w:p>
        </w:tc>
      </w:tr>
      <w:tr w:rsidR="00CA4704" w:rsidRPr="00B84F47" w:rsidTr="00A23D1E">
        <w:trPr>
          <w:trHeight w:val="406"/>
          <w:jc w:val="center"/>
        </w:trPr>
        <w:tc>
          <w:tcPr>
            <w:tcW w:w="846" w:type="dxa"/>
            <w:vAlign w:val="center"/>
          </w:tcPr>
          <w:p w:rsidR="00CA4704" w:rsidRDefault="00CA4704" w:rsidP="004C005A">
            <w:pPr>
              <w:jc w:val="both"/>
              <w:rPr>
                <w:sz w:val="20"/>
                <w:szCs w:val="20"/>
              </w:rPr>
            </w:pPr>
            <w:r>
              <w:rPr>
                <w:sz w:val="20"/>
                <w:szCs w:val="20"/>
              </w:rPr>
              <w:lastRenderedPageBreak/>
              <w:t>M1.42</w:t>
            </w:r>
          </w:p>
        </w:tc>
        <w:tc>
          <w:tcPr>
            <w:tcW w:w="6095" w:type="dxa"/>
            <w:vAlign w:val="center"/>
          </w:tcPr>
          <w:p w:rsidR="004152F8" w:rsidRDefault="004152F8" w:rsidP="00732D7E">
            <w:pPr>
              <w:jc w:val="both"/>
              <w:rPr>
                <w:color w:val="FF0000"/>
                <w:sz w:val="20"/>
                <w:szCs w:val="20"/>
              </w:rPr>
            </w:pPr>
          </w:p>
          <w:p w:rsidR="00CA4704" w:rsidRPr="006A5545" w:rsidRDefault="00CA4704" w:rsidP="00732D7E">
            <w:pPr>
              <w:jc w:val="both"/>
              <w:rPr>
                <w:sz w:val="20"/>
                <w:szCs w:val="20"/>
              </w:rPr>
            </w:pPr>
            <w:r w:rsidRPr="006A5545">
              <w:rPr>
                <w:sz w:val="20"/>
                <w:szCs w:val="20"/>
              </w:rPr>
              <w:t xml:space="preserve">KD </w:t>
            </w:r>
            <w:r w:rsidR="001B392D" w:rsidRPr="006A5545">
              <w:rPr>
                <w:sz w:val="20"/>
                <w:szCs w:val="20"/>
              </w:rPr>
              <w:t>č. 22</w:t>
            </w:r>
          </w:p>
          <w:p w:rsidR="00CA4704" w:rsidRPr="006A5545" w:rsidRDefault="00CA4704" w:rsidP="00732D7E">
            <w:pPr>
              <w:jc w:val="both"/>
              <w:rPr>
                <w:b/>
                <w:sz w:val="20"/>
                <w:szCs w:val="20"/>
              </w:rPr>
            </w:pPr>
            <w:r w:rsidRPr="006A5545">
              <w:rPr>
                <w:b/>
                <w:sz w:val="20"/>
                <w:szCs w:val="20"/>
              </w:rPr>
              <w:t>Propojení odvětrávacích kanálů v místnosti M1 -103</w:t>
            </w:r>
          </w:p>
          <w:p w:rsidR="00CA4704" w:rsidRPr="006A5545" w:rsidRDefault="00CA4704" w:rsidP="00732D7E">
            <w:pPr>
              <w:jc w:val="both"/>
              <w:rPr>
                <w:sz w:val="20"/>
                <w:szCs w:val="20"/>
              </w:rPr>
            </w:pPr>
            <w:r w:rsidRPr="006A5545">
              <w:rPr>
                <w:sz w:val="20"/>
                <w:szCs w:val="20"/>
              </w:rPr>
              <w:t xml:space="preserve">Stavba navrhuje </w:t>
            </w:r>
            <w:r w:rsidR="001B392D" w:rsidRPr="006A5545">
              <w:rPr>
                <w:sz w:val="20"/>
                <w:szCs w:val="20"/>
              </w:rPr>
              <w:t>provedení</w:t>
            </w:r>
            <w:r w:rsidRPr="006A5545">
              <w:rPr>
                <w:sz w:val="20"/>
                <w:szCs w:val="20"/>
              </w:rPr>
              <w:t xml:space="preserve"> propojení větracích – provětrání zdiva - kanálů </w:t>
            </w:r>
            <w:r w:rsidR="00371092" w:rsidRPr="006A5545">
              <w:rPr>
                <w:sz w:val="20"/>
                <w:szCs w:val="20"/>
              </w:rPr>
              <w:t>provést jiným způsobem než je navrhováno v PD tj. zděný kanál. V trase kanálu se nachází krypty s kosterními ostatky, kterými není možné kanálem procházet. GP posoudí a navrhne řešení do 15. 1. 2015.</w:t>
            </w:r>
          </w:p>
          <w:p w:rsidR="006A5545" w:rsidRDefault="006A5545" w:rsidP="00732D7E">
            <w:pPr>
              <w:jc w:val="both"/>
              <w:rPr>
                <w:color w:val="FF0000"/>
                <w:sz w:val="20"/>
                <w:szCs w:val="20"/>
              </w:rPr>
            </w:pPr>
          </w:p>
          <w:p w:rsidR="006A5545" w:rsidRPr="00C273B3" w:rsidRDefault="006A5545" w:rsidP="00732D7E">
            <w:pPr>
              <w:jc w:val="both"/>
              <w:rPr>
                <w:sz w:val="20"/>
                <w:szCs w:val="20"/>
              </w:rPr>
            </w:pPr>
            <w:r w:rsidRPr="00C273B3">
              <w:rPr>
                <w:sz w:val="20"/>
                <w:szCs w:val="20"/>
              </w:rPr>
              <w:t>KD č. 23</w:t>
            </w:r>
          </w:p>
          <w:p w:rsidR="006A5545" w:rsidRPr="00C273B3" w:rsidRDefault="006A5545" w:rsidP="00732D7E">
            <w:pPr>
              <w:jc w:val="both"/>
              <w:rPr>
                <w:sz w:val="20"/>
                <w:szCs w:val="20"/>
              </w:rPr>
            </w:pPr>
            <w:r w:rsidRPr="00C273B3">
              <w:rPr>
                <w:sz w:val="20"/>
                <w:szCs w:val="20"/>
              </w:rPr>
              <w:t>Podél cihelného zdiva krypt bude proveden nízký kanálek vyztužený ocelovou kcí, tak, aby zůstalo odhaleno historické režné zdivo.</w:t>
            </w:r>
          </w:p>
          <w:p w:rsidR="00CA4704" w:rsidRDefault="00CA4704" w:rsidP="00732D7E">
            <w:pPr>
              <w:jc w:val="both"/>
              <w:rPr>
                <w:color w:val="FF0000"/>
                <w:sz w:val="20"/>
                <w:szCs w:val="20"/>
              </w:rPr>
            </w:pPr>
          </w:p>
        </w:tc>
        <w:tc>
          <w:tcPr>
            <w:tcW w:w="1134" w:type="dxa"/>
            <w:vAlign w:val="center"/>
          </w:tcPr>
          <w:p w:rsidR="00CA4704" w:rsidRDefault="00CA4704" w:rsidP="004C005A">
            <w:pPr>
              <w:jc w:val="both"/>
              <w:rPr>
                <w:color w:val="FF0000"/>
                <w:sz w:val="20"/>
                <w:szCs w:val="20"/>
              </w:rPr>
            </w:pPr>
          </w:p>
        </w:tc>
        <w:tc>
          <w:tcPr>
            <w:tcW w:w="1562" w:type="dxa"/>
            <w:vAlign w:val="center"/>
          </w:tcPr>
          <w:p w:rsidR="00CA4704" w:rsidRDefault="00CA4704" w:rsidP="004C005A">
            <w:pPr>
              <w:jc w:val="both"/>
              <w:rPr>
                <w:color w:val="FF0000"/>
                <w:sz w:val="20"/>
                <w:szCs w:val="20"/>
              </w:rPr>
            </w:pPr>
          </w:p>
        </w:tc>
      </w:tr>
      <w:tr w:rsidR="00371092" w:rsidRPr="00B84F47" w:rsidTr="00A23D1E">
        <w:trPr>
          <w:trHeight w:val="406"/>
          <w:jc w:val="center"/>
        </w:trPr>
        <w:tc>
          <w:tcPr>
            <w:tcW w:w="846" w:type="dxa"/>
            <w:vAlign w:val="center"/>
          </w:tcPr>
          <w:p w:rsidR="00371092" w:rsidRDefault="00371092" w:rsidP="004C005A">
            <w:pPr>
              <w:jc w:val="both"/>
              <w:rPr>
                <w:sz w:val="20"/>
                <w:szCs w:val="20"/>
              </w:rPr>
            </w:pPr>
            <w:r>
              <w:rPr>
                <w:sz w:val="20"/>
                <w:szCs w:val="20"/>
              </w:rPr>
              <w:t>M1.43</w:t>
            </w:r>
          </w:p>
        </w:tc>
        <w:tc>
          <w:tcPr>
            <w:tcW w:w="6095" w:type="dxa"/>
            <w:vAlign w:val="center"/>
          </w:tcPr>
          <w:p w:rsidR="004152F8" w:rsidRDefault="004152F8" w:rsidP="00732D7E">
            <w:pPr>
              <w:jc w:val="both"/>
              <w:rPr>
                <w:color w:val="FF0000"/>
                <w:sz w:val="20"/>
                <w:szCs w:val="20"/>
              </w:rPr>
            </w:pPr>
          </w:p>
          <w:p w:rsidR="00371092" w:rsidRPr="006A5545" w:rsidRDefault="00371092" w:rsidP="00732D7E">
            <w:pPr>
              <w:jc w:val="both"/>
              <w:rPr>
                <w:sz w:val="20"/>
                <w:szCs w:val="20"/>
              </w:rPr>
            </w:pPr>
            <w:r w:rsidRPr="006A5545">
              <w:rPr>
                <w:sz w:val="20"/>
                <w:szCs w:val="20"/>
              </w:rPr>
              <w:t xml:space="preserve">KD </w:t>
            </w:r>
            <w:r w:rsidR="001B392D" w:rsidRPr="006A5545">
              <w:rPr>
                <w:sz w:val="20"/>
                <w:szCs w:val="20"/>
              </w:rPr>
              <w:t>č. 22</w:t>
            </w:r>
          </w:p>
          <w:p w:rsidR="00371092" w:rsidRPr="006A5545" w:rsidRDefault="00371092" w:rsidP="00732D7E">
            <w:pPr>
              <w:jc w:val="both"/>
              <w:rPr>
                <w:sz w:val="20"/>
                <w:szCs w:val="20"/>
              </w:rPr>
            </w:pPr>
            <w:r w:rsidRPr="006A5545">
              <w:rPr>
                <w:sz w:val="20"/>
                <w:szCs w:val="20"/>
              </w:rPr>
              <w:t>Vedení hlavního rozvodu EI pro objekt kostela</w:t>
            </w:r>
          </w:p>
          <w:p w:rsidR="00371092" w:rsidRPr="006A5545" w:rsidRDefault="00E60325" w:rsidP="00732D7E">
            <w:pPr>
              <w:jc w:val="both"/>
              <w:rPr>
                <w:sz w:val="20"/>
                <w:szCs w:val="20"/>
              </w:rPr>
            </w:pPr>
            <w:r w:rsidRPr="006A5545">
              <w:rPr>
                <w:sz w:val="20"/>
                <w:szCs w:val="20"/>
              </w:rPr>
              <w:t xml:space="preserve">Problém obdobný </w:t>
            </w:r>
            <w:r w:rsidR="00371092" w:rsidRPr="006A5545">
              <w:rPr>
                <w:sz w:val="20"/>
                <w:szCs w:val="20"/>
              </w:rPr>
              <w:t>jako v předchozím bodě. Kabel je navržen v místě krypt. GP posoudí a navrhne řešení do 15. 1. 2015.</w:t>
            </w:r>
          </w:p>
          <w:p w:rsidR="006A5545" w:rsidRDefault="006A5545" w:rsidP="00732D7E">
            <w:pPr>
              <w:jc w:val="both"/>
              <w:rPr>
                <w:color w:val="FF0000"/>
                <w:sz w:val="20"/>
                <w:szCs w:val="20"/>
              </w:rPr>
            </w:pPr>
          </w:p>
          <w:p w:rsidR="006A5545" w:rsidRPr="00C273B3" w:rsidRDefault="006A5545" w:rsidP="00732D7E">
            <w:pPr>
              <w:jc w:val="both"/>
              <w:rPr>
                <w:sz w:val="20"/>
                <w:szCs w:val="20"/>
              </w:rPr>
            </w:pPr>
            <w:r w:rsidRPr="00C273B3">
              <w:rPr>
                <w:sz w:val="20"/>
                <w:szCs w:val="20"/>
              </w:rPr>
              <w:t>KD č. 23</w:t>
            </w:r>
          </w:p>
          <w:p w:rsidR="006A5545" w:rsidRPr="00C273B3" w:rsidRDefault="006A5545" w:rsidP="00732D7E">
            <w:pPr>
              <w:jc w:val="both"/>
              <w:rPr>
                <w:sz w:val="20"/>
                <w:szCs w:val="20"/>
              </w:rPr>
            </w:pPr>
            <w:r w:rsidRPr="00C273B3">
              <w:rPr>
                <w:sz w:val="20"/>
                <w:szCs w:val="20"/>
              </w:rPr>
              <w:t>Uložení a trasa vedení kabelu bude rozhodnuto až po odstranění teraca.</w:t>
            </w:r>
          </w:p>
          <w:p w:rsidR="00371092" w:rsidRDefault="00371092" w:rsidP="00732D7E">
            <w:pPr>
              <w:jc w:val="both"/>
              <w:rPr>
                <w:color w:val="FF0000"/>
                <w:sz w:val="20"/>
                <w:szCs w:val="20"/>
              </w:rPr>
            </w:pPr>
          </w:p>
        </w:tc>
        <w:tc>
          <w:tcPr>
            <w:tcW w:w="1134" w:type="dxa"/>
            <w:vAlign w:val="center"/>
          </w:tcPr>
          <w:p w:rsidR="00371092" w:rsidRDefault="00371092" w:rsidP="004C005A">
            <w:pPr>
              <w:jc w:val="both"/>
              <w:rPr>
                <w:color w:val="FF0000"/>
                <w:sz w:val="20"/>
                <w:szCs w:val="20"/>
              </w:rPr>
            </w:pPr>
          </w:p>
        </w:tc>
        <w:tc>
          <w:tcPr>
            <w:tcW w:w="1562" w:type="dxa"/>
            <w:vAlign w:val="center"/>
          </w:tcPr>
          <w:p w:rsidR="00371092" w:rsidRDefault="00371092" w:rsidP="004C005A">
            <w:pPr>
              <w:jc w:val="both"/>
              <w:rPr>
                <w:color w:val="FF0000"/>
                <w:sz w:val="20"/>
                <w:szCs w:val="20"/>
              </w:rPr>
            </w:pPr>
          </w:p>
        </w:tc>
      </w:tr>
      <w:tr w:rsidR="009F3A10" w:rsidRPr="00B84F47" w:rsidTr="007C49D1">
        <w:trPr>
          <w:trHeight w:val="406"/>
          <w:jc w:val="center"/>
        </w:trPr>
        <w:tc>
          <w:tcPr>
            <w:tcW w:w="846" w:type="dxa"/>
            <w:shd w:val="clear" w:color="auto" w:fill="FFFF00"/>
            <w:vAlign w:val="center"/>
          </w:tcPr>
          <w:p w:rsidR="009F3A10" w:rsidRDefault="009F3A10" w:rsidP="009F3A10">
            <w:pPr>
              <w:jc w:val="both"/>
              <w:rPr>
                <w:sz w:val="20"/>
                <w:szCs w:val="20"/>
              </w:rPr>
            </w:pPr>
            <w:r>
              <w:rPr>
                <w:sz w:val="20"/>
                <w:szCs w:val="20"/>
              </w:rPr>
              <w:t>M1.44</w:t>
            </w:r>
          </w:p>
          <w:p w:rsidR="009F3A10" w:rsidRPr="004152F8" w:rsidRDefault="009F3A10" w:rsidP="009F3A10">
            <w:pPr>
              <w:jc w:val="both"/>
              <w:rPr>
                <w:sz w:val="20"/>
                <w:szCs w:val="20"/>
              </w:rPr>
            </w:pPr>
            <w:r>
              <w:rPr>
                <w:sz w:val="20"/>
                <w:szCs w:val="20"/>
              </w:rPr>
              <w:t>(</w:t>
            </w:r>
            <w:r w:rsidRPr="004152F8">
              <w:rPr>
                <w:sz w:val="20"/>
                <w:szCs w:val="20"/>
              </w:rPr>
              <w:t>01.07</w:t>
            </w:r>
            <w:r>
              <w:rPr>
                <w:sz w:val="20"/>
                <w:szCs w:val="20"/>
              </w:rPr>
              <w:t>)</w:t>
            </w:r>
          </w:p>
        </w:tc>
        <w:tc>
          <w:tcPr>
            <w:tcW w:w="6095" w:type="dxa"/>
            <w:shd w:val="clear" w:color="auto" w:fill="FFFF00"/>
            <w:vAlign w:val="center"/>
          </w:tcPr>
          <w:p w:rsidR="009F3A10" w:rsidRPr="004152F8" w:rsidRDefault="009F3A10" w:rsidP="009F3A10">
            <w:pPr>
              <w:jc w:val="both"/>
              <w:rPr>
                <w:sz w:val="20"/>
                <w:szCs w:val="20"/>
              </w:rPr>
            </w:pPr>
          </w:p>
          <w:p w:rsidR="009F3A10" w:rsidRDefault="009F3A10" w:rsidP="009F3A10">
            <w:pPr>
              <w:jc w:val="both"/>
              <w:rPr>
                <w:sz w:val="20"/>
                <w:szCs w:val="20"/>
              </w:rPr>
            </w:pPr>
            <w:r w:rsidRPr="004152F8">
              <w:rPr>
                <w:sz w:val="20"/>
                <w:szCs w:val="20"/>
              </w:rPr>
              <w:t>KD č. 21</w:t>
            </w:r>
          </w:p>
          <w:p w:rsidR="009F3A10" w:rsidRPr="00CE3B8C" w:rsidRDefault="009F3A10" w:rsidP="009F3A10">
            <w:pPr>
              <w:jc w:val="both"/>
              <w:rPr>
                <w:b/>
                <w:sz w:val="20"/>
                <w:szCs w:val="20"/>
              </w:rPr>
            </w:pPr>
            <w:r w:rsidRPr="00CE3B8C">
              <w:rPr>
                <w:b/>
                <w:sz w:val="20"/>
                <w:szCs w:val="20"/>
              </w:rPr>
              <w:t>Fotoateliér místnost č.2.02</w:t>
            </w:r>
          </w:p>
          <w:p w:rsidR="009F3A10" w:rsidRDefault="009F3A10" w:rsidP="009F3A10">
            <w:pPr>
              <w:jc w:val="both"/>
              <w:rPr>
                <w:sz w:val="20"/>
                <w:szCs w:val="20"/>
              </w:rPr>
            </w:pPr>
            <w:r w:rsidRPr="004152F8">
              <w:rPr>
                <w:sz w:val="20"/>
                <w:szCs w:val="20"/>
              </w:rPr>
              <w:t>Silnoproudé rozvody v místnosti 2.02 budou provedeny podle nákresu školy. K řešení bude předložen změnový list. Byla provedena i změna ÚT s tím, že všechna otopná tělesa jsou umístěna nyní pod okny v potřebném výkonu.</w:t>
            </w:r>
          </w:p>
          <w:p w:rsidR="009F3A10" w:rsidRPr="00C273B3" w:rsidRDefault="009F3A10" w:rsidP="009F3A10">
            <w:pPr>
              <w:jc w:val="both"/>
              <w:rPr>
                <w:sz w:val="20"/>
                <w:szCs w:val="20"/>
              </w:rPr>
            </w:pPr>
          </w:p>
          <w:p w:rsidR="009F3A10" w:rsidRPr="00C273B3" w:rsidRDefault="009F3A10" w:rsidP="009F3A10">
            <w:pPr>
              <w:jc w:val="both"/>
              <w:rPr>
                <w:sz w:val="20"/>
                <w:szCs w:val="20"/>
              </w:rPr>
            </w:pPr>
            <w:r w:rsidRPr="00C273B3">
              <w:rPr>
                <w:sz w:val="20"/>
                <w:szCs w:val="20"/>
              </w:rPr>
              <w:t>KD č.23</w:t>
            </w:r>
          </w:p>
          <w:p w:rsidR="009F3A10" w:rsidRPr="00C273B3" w:rsidRDefault="009F3A10" w:rsidP="009F3A10">
            <w:pPr>
              <w:jc w:val="both"/>
              <w:rPr>
                <w:sz w:val="20"/>
                <w:szCs w:val="20"/>
              </w:rPr>
            </w:pPr>
            <w:r w:rsidRPr="00C273B3">
              <w:rPr>
                <w:sz w:val="20"/>
                <w:szCs w:val="20"/>
              </w:rPr>
              <w:t>Bylo provedeno definitivní rozmístění podlahových zásuvek a dále bylo upřesněno umístění rozvaděče pro zásuvkové okruhy ateliérového osvětlení (3 okruhy). Po dohodě mezi dodavatelem a projektantem dohodnuté řešení a zákres jsou dostačující jako realizační podklad. Celé řešení bude zakresleno do PD skutečného provedení. Na dohodnuté řešení bude předložen změnový list.</w:t>
            </w:r>
          </w:p>
          <w:p w:rsidR="00670498" w:rsidRDefault="00670498" w:rsidP="009F3A10">
            <w:pPr>
              <w:jc w:val="both"/>
              <w:rPr>
                <w:color w:val="FF0000"/>
                <w:sz w:val="20"/>
                <w:szCs w:val="20"/>
              </w:rPr>
            </w:pPr>
          </w:p>
          <w:p w:rsidR="00670498" w:rsidRDefault="00670498" w:rsidP="009F3A10">
            <w:pPr>
              <w:jc w:val="both"/>
              <w:rPr>
                <w:color w:val="FF0000"/>
                <w:sz w:val="20"/>
                <w:szCs w:val="20"/>
              </w:rPr>
            </w:pPr>
            <w:r>
              <w:rPr>
                <w:color w:val="FF0000"/>
                <w:sz w:val="20"/>
                <w:szCs w:val="20"/>
              </w:rPr>
              <w:t>KD č. 24</w:t>
            </w:r>
          </w:p>
          <w:p w:rsidR="00670498" w:rsidRPr="00CE3B8C" w:rsidRDefault="00670498" w:rsidP="009F3A10">
            <w:pPr>
              <w:jc w:val="both"/>
              <w:rPr>
                <w:color w:val="FF0000"/>
                <w:sz w:val="20"/>
                <w:szCs w:val="20"/>
              </w:rPr>
            </w:pPr>
            <w:r>
              <w:rPr>
                <w:color w:val="FF0000"/>
                <w:sz w:val="20"/>
                <w:szCs w:val="20"/>
              </w:rPr>
              <w:t>Dodavatel stavby upoz</w:t>
            </w:r>
            <w:r w:rsidR="00C273B3">
              <w:rPr>
                <w:color w:val="FF0000"/>
                <w:sz w:val="20"/>
                <w:szCs w:val="20"/>
              </w:rPr>
              <w:t>orňuje</w:t>
            </w:r>
            <w:r>
              <w:rPr>
                <w:color w:val="FF0000"/>
                <w:sz w:val="20"/>
                <w:szCs w:val="20"/>
              </w:rPr>
              <w:t>, že místnost je ve spádu s převýšením 8 cm.</w:t>
            </w:r>
          </w:p>
          <w:p w:rsidR="009F3A10" w:rsidRPr="004152F8" w:rsidRDefault="009F3A10" w:rsidP="009F3A10">
            <w:pPr>
              <w:jc w:val="both"/>
              <w:rPr>
                <w:sz w:val="20"/>
                <w:szCs w:val="20"/>
              </w:rPr>
            </w:pPr>
          </w:p>
        </w:tc>
        <w:tc>
          <w:tcPr>
            <w:tcW w:w="1134" w:type="dxa"/>
            <w:shd w:val="clear" w:color="auto" w:fill="FFFF00"/>
            <w:vAlign w:val="center"/>
          </w:tcPr>
          <w:p w:rsidR="009F3A10" w:rsidRPr="004C005A" w:rsidRDefault="009F3A10" w:rsidP="009F3A10">
            <w:pPr>
              <w:jc w:val="both"/>
              <w:rPr>
                <w:sz w:val="20"/>
                <w:szCs w:val="20"/>
              </w:rPr>
            </w:pPr>
          </w:p>
        </w:tc>
        <w:tc>
          <w:tcPr>
            <w:tcW w:w="1562" w:type="dxa"/>
            <w:shd w:val="clear" w:color="auto" w:fill="FFFF00"/>
            <w:vAlign w:val="center"/>
          </w:tcPr>
          <w:p w:rsidR="009F3A10" w:rsidRDefault="009F3A10" w:rsidP="009F3A10">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M1.45</w:t>
            </w:r>
          </w:p>
          <w:p w:rsidR="002029CB" w:rsidRPr="004152F8" w:rsidRDefault="002029CB" w:rsidP="002029CB">
            <w:pPr>
              <w:jc w:val="both"/>
              <w:rPr>
                <w:sz w:val="20"/>
                <w:szCs w:val="20"/>
              </w:rPr>
            </w:pPr>
            <w:r>
              <w:rPr>
                <w:sz w:val="20"/>
                <w:szCs w:val="20"/>
              </w:rPr>
              <w:t>(</w:t>
            </w:r>
            <w:r w:rsidRPr="004152F8">
              <w:rPr>
                <w:sz w:val="20"/>
                <w:szCs w:val="20"/>
              </w:rPr>
              <w:t>O1.06</w:t>
            </w:r>
            <w:r>
              <w:rPr>
                <w:sz w:val="20"/>
                <w:szCs w:val="20"/>
              </w:rPr>
              <w:t>)</w:t>
            </w:r>
          </w:p>
        </w:tc>
        <w:tc>
          <w:tcPr>
            <w:tcW w:w="6095" w:type="dxa"/>
            <w:vAlign w:val="center"/>
          </w:tcPr>
          <w:p w:rsidR="002029CB" w:rsidRPr="004152F8" w:rsidRDefault="002029CB" w:rsidP="002029CB">
            <w:pPr>
              <w:jc w:val="both"/>
              <w:rPr>
                <w:sz w:val="20"/>
                <w:szCs w:val="20"/>
              </w:rPr>
            </w:pPr>
          </w:p>
          <w:p w:rsidR="002029CB" w:rsidRDefault="002029CB" w:rsidP="002029CB">
            <w:pPr>
              <w:jc w:val="both"/>
              <w:rPr>
                <w:sz w:val="20"/>
                <w:szCs w:val="20"/>
              </w:rPr>
            </w:pPr>
            <w:r w:rsidRPr="004152F8">
              <w:rPr>
                <w:sz w:val="20"/>
                <w:szCs w:val="20"/>
              </w:rPr>
              <w:t>KD č. 21</w:t>
            </w:r>
          </w:p>
          <w:p w:rsidR="002029CB" w:rsidRPr="00471C86" w:rsidRDefault="002029CB" w:rsidP="002029CB">
            <w:pPr>
              <w:jc w:val="both"/>
              <w:rPr>
                <w:b/>
                <w:sz w:val="20"/>
                <w:szCs w:val="20"/>
              </w:rPr>
            </w:pPr>
            <w:r w:rsidRPr="00471C86">
              <w:rPr>
                <w:b/>
                <w:sz w:val="20"/>
                <w:szCs w:val="20"/>
              </w:rPr>
              <w:t>Vymývací vany</w:t>
            </w:r>
          </w:p>
          <w:p w:rsidR="002029CB" w:rsidRPr="004152F8" w:rsidRDefault="002029CB" w:rsidP="002029CB">
            <w:pPr>
              <w:jc w:val="both"/>
              <w:rPr>
                <w:sz w:val="20"/>
                <w:szCs w:val="20"/>
              </w:rPr>
            </w:pPr>
            <w:r w:rsidRPr="004152F8">
              <w:rPr>
                <w:sz w:val="20"/>
                <w:szCs w:val="20"/>
              </w:rPr>
              <w:t xml:space="preserve">Umístění vymývacích van v místnosti č. 2.13 – bude realizována varianta č. 2. Pro ohřev teplé vody pro zařízení v této místnosti bude místo </w:t>
            </w:r>
            <w:r w:rsidRPr="004152F8">
              <w:rPr>
                <w:sz w:val="20"/>
                <w:szCs w:val="20"/>
              </w:rPr>
              <w:lastRenderedPageBreak/>
              <w:t>průtokových ohřívačů použit bojler, který bude osazen v půdním prostoru. ZI zajistí stavba sama, GP zajistí úpravu PD silnoproudých rozvodů.</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D68DD" w:rsidRDefault="002029CB" w:rsidP="002029CB">
            <w:pPr>
              <w:jc w:val="both"/>
              <w:rPr>
                <w:b/>
                <w:color w:val="FF0000"/>
                <w:sz w:val="20"/>
                <w:szCs w:val="20"/>
              </w:rPr>
            </w:pPr>
            <w:r>
              <w:rPr>
                <w:b/>
                <w:sz w:val="20"/>
                <w:szCs w:val="20"/>
                <w:u w:val="single"/>
              </w:rPr>
              <w:t>Objekt M2</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bookmarkStart w:id="0" w:name="_GoBack"/>
        <w:bookmarkEnd w:id="0"/>
      </w:tr>
      <w:tr w:rsidR="002029CB" w:rsidRPr="00B84F47" w:rsidTr="0082443C">
        <w:trPr>
          <w:trHeight w:val="406"/>
          <w:jc w:val="center"/>
        </w:trPr>
        <w:tc>
          <w:tcPr>
            <w:tcW w:w="846" w:type="dxa"/>
            <w:shd w:val="clear" w:color="auto" w:fill="FFFF00"/>
            <w:vAlign w:val="center"/>
          </w:tcPr>
          <w:p w:rsidR="002029CB" w:rsidRDefault="002029CB" w:rsidP="002029CB">
            <w:pPr>
              <w:jc w:val="both"/>
              <w:rPr>
                <w:sz w:val="20"/>
                <w:szCs w:val="20"/>
              </w:rPr>
            </w:pPr>
            <w:r>
              <w:rPr>
                <w:sz w:val="20"/>
                <w:szCs w:val="20"/>
              </w:rPr>
              <w:t>M2.04</w:t>
            </w:r>
          </w:p>
        </w:tc>
        <w:tc>
          <w:tcPr>
            <w:tcW w:w="6095" w:type="dxa"/>
            <w:shd w:val="clear" w:color="auto" w:fill="FFFF00"/>
            <w:vAlign w:val="center"/>
          </w:tcPr>
          <w:p w:rsidR="002029CB" w:rsidRPr="004152F8" w:rsidRDefault="002029CB" w:rsidP="002029CB">
            <w:pPr>
              <w:jc w:val="both"/>
              <w:rPr>
                <w:sz w:val="20"/>
                <w:szCs w:val="20"/>
              </w:rPr>
            </w:pPr>
            <w:r w:rsidRPr="004152F8">
              <w:rPr>
                <w:sz w:val="20"/>
                <w:szCs w:val="20"/>
              </w:rPr>
              <w:t>KD č. 17</w:t>
            </w:r>
          </w:p>
          <w:p w:rsidR="002029CB" w:rsidRPr="004152F8" w:rsidRDefault="002029CB" w:rsidP="002029CB">
            <w:pPr>
              <w:jc w:val="both"/>
              <w:rPr>
                <w:b/>
                <w:sz w:val="20"/>
                <w:szCs w:val="20"/>
                <w:u w:val="single"/>
              </w:rPr>
            </w:pPr>
            <w:r w:rsidRPr="004152F8">
              <w:rPr>
                <w:b/>
                <w:sz w:val="20"/>
                <w:szCs w:val="20"/>
                <w:u w:val="single"/>
              </w:rPr>
              <w:t>Elektroinstalace</w:t>
            </w:r>
          </w:p>
          <w:p w:rsidR="002029CB" w:rsidRPr="004152F8" w:rsidRDefault="002029CB" w:rsidP="002029CB">
            <w:pPr>
              <w:jc w:val="both"/>
              <w:rPr>
                <w:sz w:val="20"/>
                <w:szCs w:val="20"/>
              </w:rPr>
            </w:pPr>
            <w:r w:rsidRPr="004152F8">
              <w:rPr>
                <w:sz w:val="20"/>
                <w:szCs w:val="20"/>
              </w:rPr>
              <w:t>Uživatel – SUPŠ upřesní zakótováním do výkresu požadavky na umístění  přípojného místa pro scénické osvětlení v místnosti 0.06.</w:t>
            </w:r>
          </w:p>
          <w:p w:rsidR="002029CB" w:rsidRPr="004152F8"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SUPŠ předala GP podklady k rozmístění interiéru ve vztahu na elektroinstalaci ve třech vyhovujících variantách, GP vybere definitivní řešení.</w:t>
            </w:r>
          </w:p>
          <w:p w:rsidR="002029CB" w:rsidRPr="004152F8" w:rsidRDefault="002029CB" w:rsidP="002029CB">
            <w:pPr>
              <w:jc w:val="both"/>
              <w:rPr>
                <w:b/>
                <w:sz w:val="20"/>
                <w:szCs w:val="20"/>
                <w:u w:val="single"/>
              </w:rPr>
            </w:pPr>
          </w:p>
        </w:tc>
        <w:tc>
          <w:tcPr>
            <w:tcW w:w="1134" w:type="dxa"/>
            <w:shd w:val="clear" w:color="auto" w:fill="FFFF00"/>
            <w:vAlign w:val="center"/>
          </w:tcPr>
          <w:p w:rsidR="002029CB" w:rsidRPr="00B12681" w:rsidRDefault="002029CB" w:rsidP="002029CB">
            <w:pPr>
              <w:jc w:val="both"/>
              <w:rPr>
                <w:color w:val="FF0000"/>
                <w:sz w:val="20"/>
                <w:szCs w:val="20"/>
              </w:rPr>
            </w:pPr>
          </w:p>
        </w:tc>
        <w:tc>
          <w:tcPr>
            <w:tcW w:w="1562" w:type="dxa"/>
            <w:shd w:val="clear" w:color="auto" w:fill="FFFF00"/>
            <w:vAlign w:val="center"/>
          </w:tcPr>
          <w:p w:rsidR="002029CB" w:rsidRDefault="002029CB" w:rsidP="002029CB">
            <w:pPr>
              <w:jc w:val="both"/>
              <w:rPr>
                <w:color w:val="FF0000"/>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M3 – altán</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auto"/>
            <w:vAlign w:val="center"/>
          </w:tcPr>
          <w:p w:rsidR="002029CB" w:rsidRDefault="002029CB" w:rsidP="002029CB">
            <w:pPr>
              <w:jc w:val="both"/>
              <w:rPr>
                <w:sz w:val="20"/>
                <w:szCs w:val="20"/>
              </w:rPr>
            </w:pPr>
          </w:p>
        </w:tc>
        <w:tc>
          <w:tcPr>
            <w:tcW w:w="6095" w:type="dxa"/>
            <w:shd w:val="clear" w:color="auto" w:fill="auto"/>
            <w:vAlign w:val="center"/>
          </w:tcPr>
          <w:p w:rsidR="002029CB" w:rsidRPr="004152F8" w:rsidRDefault="002029CB" w:rsidP="002029CB">
            <w:pPr>
              <w:jc w:val="both"/>
              <w:rPr>
                <w:b/>
                <w:sz w:val="20"/>
                <w:szCs w:val="20"/>
                <w:u w:val="single"/>
              </w:rPr>
            </w:pPr>
            <w:r w:rsidRPr="004152F8">
              <w:rPr>
                <w:b/>
                <w:sz w:val="20"/>
                <w:szCs w:val="20"/>
                <w:u w:val="single"/>
              </w:rPr>
              <w:t>KD č. 21</w:t>
            </w:r>
          </w:p>
          <w:p w:rsidR="002029CB" w:rsidRPr="004152F8" w:rsidRDefault="002029CB" w:rsidP="002029CB">
            <w:pPr>
              <w:jc w:val="both"/>
              <w:rPr>
                <w:sz w:val="20"/>
                <w:szCs w:val="20"/>
              </w:rPr>
            </w:pPr>
            <w:r w:rsidRPr="004152F8">
              <w:rPr>
                <w:sz w:val="20"/>
                <w:szCs w:val="20"/>
              </w:rPr>
              <w:t>Byly odsouhlaseny barevné vzorky nátěrů žaluzií altánu.</w:t>
            </w:r>
          </w:p>
        </w:tc>
        <w:tc>
          <w:tcPr>
            <w:tcW w:w="1134" w:type="dxa"/>
            <w:shd w:val="clear" w:color="auto" w:fill="auto"/>
            <w:vAlign w:val="center"/>
          </w:tcPr>
          <w:p w:rsidR="002029CB" w:rsidRDefault="002029CB" w:rsidP="002029CB">
            <w:pPr>
              <w:jc w:val="both"/>
              <w:rPr>
                <w:sz w:val="20"/>
                <w:szCs w:val="20"/>
              </w:rPr>
            </w:pPr>
          </w:p>
        </w:tc>
        <w:tc>
          <w:tcPr>
            <w:tcW w:w="1562" w:type="dxa"/>
            <w:shd w:val="clear" w:color="auto" w:fill="auto"/>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M6.01</w:t>
            </w:r>
          </w:p>
        </w:tc>
        <w:tc>
          <w:tcPr>
            <w:tcW w:w="6095" w:type="dxa"/>
            <w:vAlign w:val="center"/>
          </w:tcPr>
          <w:p w:rsidR="002029CB" w:rsidRDefault="002029CB" w:rsidP="002029CB">
            <w:pPr>
              <w:jc w:val="both"/>
              <w:rPr>
                <w:b/>
                <w:sz w:val="20"/>
                <w:szCs w:val="20"/>
                <w:u w:val="single"/>
              </w:rPr>
            </w:pPr>
          </w:p>
          <w:p w:rsidR="002029CB" w:rsidRDefault="002029CB" w:rsidP="002029CB">
            <w:pPr>
              <w:jc w:val="both"/>
              <w:rPr>
                <w:b/>
                <w:sz w:val="20"/>
                <w:szCs w:val="20"/>
                <w:u w:val="single"/>
              </w:rPr>
            </w:pPr>
            <w:r>
              <w:rPr>
                <w:b/>
                <w:sz w:val="20"/>
                <w:szCs w:val="20"/>
                <w:u w:val="single"/>
              </w:rPr>
              <w:t>Zemina v zahradách</w:t>
            </w:r>
          </w:p>
          <w:p w:rsidR="002029CB" w:rsidRDefault="002029CB" w:rsidP="002029CB">
            <w:pPr>
              <w:jc w:val="both"/>
              <w:rPr>
                <w:sz w:val="20"/>
                <w:szCs w:val="20"/>
              </w:rPr>
            </w:pPr>
            <w:r>
              <w:rPr>
                <w:sz w:val="20"/>
                <w:szCs w:val="20"/>
              </w:rPr>
              <w:t>KD č. 8</w:t>
            </w:r>
          </w:p>
          <w:p w:rsidR="002029CB" w:rsidRDefault="002029CB" w:rsidP="002029CB">
            <w:pPr>
              <w:jc w:val="both"/>
              <w:rPr>
                <w:sz w:val="20"/>
                <w:szCs w:val="20"/>
              </w:rPr>
            </w:pPr>
            <w:r>
              <w:rPr>
                <w:sz w:val="20"/>
                <w:szCs w:val="20"/>
              </w:rPr>
              <w:t>Většina výkopku v zahradách je silně promísena s velkým procentem stavební suti, která byla v minulosti na zahradu vyvážena do prostoru zahrady. Zeminu pro další použití je nutné prokádrovat a přebrat suť. Stavební firma stanoví technologii, jakým způsobem výše uvedené práce budou provedeny.</w:t>
            </w:r>
          </w:p>
          <w:p w:rsidR="002029CB" w:rsidRDefault="002029CB" w:rsidP="002029CB">
            <w:pPr>
              <w:jc w:val="both"/>
              <w:rPr>
                <w:sz w:val="20"/>
                <w:szCs w:val="20"/>
              </w:rPr>
            </w:pPr>
          </w:p>
          <w:p w:rsidR="002029CB" w:rsidRPr="00A965F5" w:rsidRDefault="002029CB" w:rsidP="002029CB">
            <w:pPr>
              <w:jc w:val="both"/>
              <w:rPr>
                <w:sz w:val="20"/>
                <w:szCs w:val="20"/>
              </w:rPr>
            </w:pPr>
            <w:r w:rsidRPr="00A965F5">
              <w:rPr>
                <w:sz w:val="20"/>
                <w:szCs w:val="20"/>
              </w:rPr>
              <w:t>KD č. 9</w:t>
            </w:r>
          </w:p>
          <w:p w:rsidR="002029CB" w:rsidRDefault="002029CB" w:rsidP="002029CB">
            <w:pPr>
              <w:jc w:val="both"/>
              <w:rPr>
                <w:sz w:val="20"/>
                <w:szCs w:val="20"/>
              </w:rPr>
            </w:pPr>
            <w:r w:rsidRPr="00A965F5">
              <w:rPr>
                <w:sz w:val="20"/>
                <w:szCs w:val="20"/>
              </w:rPr>
              <w:t>S</w:t>
            </w:r>
            <w:r>
              <w:rPr>
                <w:sz w:val="20"/>
                <w:szCs w:val="20"/>
              </w:rPr>
              <w:t> </w:t>
            </w:r>
            <w:r w:rsidRPr="00A965F5">
              <w:rPr>
                <w:sz w:val="20"/>
                <w:szCs w:val="20"/>
              </w:rPr>
              <w:t>ohledem na skutečnost, že v</w:t>
            </w:r>
            <w:r>
              <w:rPr>
                <w:sz w:val="20"/>
                <w:szCs w:val="20"/>
              </w:rPr>
              <w:t> </w:t>
            </w:r>
            <w:r w:rsidRPr="00A965F5">
              <w:rPr>
                <w:sz w:val="20"/>
                <w:szCs w:val="20"/>
              </w:rPr>
              <w:t>případě většiny výkopku v</w:t>
            </w:r>
            <w:r>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Pr>
                <w:sz w:val="20"/>
                <w:szCs w:val="20"/>
              </w:rPr>
              <w:t> </w:t>
            </w:r>
            <w:r w:rsidRPr="00A965F5">
              <w:rPr>
                <w:sz w:val="20"/>
                <w:szCs w:val="20"/>
              </w:rPr>
              <w:t>zahradách, bude tato zemina v</w:t>
            </w:r>
            <w:r>
              <w:rPr>
                <w:sz w:val="20"/>
                <w:szCs w:val="20"/>
              </w:rPr>
              <w:t> </w:t>
            </w:r>
            <w:r w:rsidRPr="00A965F5">
              <w:rPr>
                <w:sz w:val="20"/>
                <w:szCs w:val="20"/>
              </w:rPr>
              <w:t>co největší míře ponechána pro zahradní úpravy v</w:t>
            </w:r>
            <w:r>
              <w:rPr>
                <w:sz w:val="20"/>
                <w:szCs w:val="20"/>
              </w:rPr>
              <w:t> </w:t>
            </w:r>
            <w:r w:rsidRPr="00A965F5">
              <w:rPr>
                <w:sz w:val="20"/>
                <w:szCs w:val="20"/>
              </w:rPr>
              <w:t>zahradách. S</w:t>
            </w:r>
            <w:r>
              <w:rPr>
                <w:sz w:val="20"/>
                <w:szCs w:val="20"/>
              </w:rPr>
              <w:t> </w:t>
            </w:r>
            <w:r w:rsidRPr="00A965F5">
              <w:rPr>
                <w:sz w:val="20"/>
                <w:szCs w:val="20"/>
              </w:rPr>
              <w:t>ohledem na výše uvedenou skutečnost – velkou kontaminací stav</w:t>
            </w:r>
            <w:r>
              <w:rPr>
                <w:sz w:val="20"/>
                <w:szCs w:val="20"/>
              </w:rPr>
              <w:t>ební suti je nutné zeminu prokát</w:t>
            </w:r>
            <w:r w:rsidRPr="00A965F5">
              <w:rPr>
                <w:sz w:val="20"/>
                <w:szCs w:val="20"/>
              </w:rPr>
              <w:t>rovat a vyčistit od stavební suti a dalších nečistot. Stavba předloží cenovou nabídku na prokátrování 1m3 zeminy. Vlastní práce budou prováděny tak, že bude stanoveno na základě provedených výkopů a skrývek stanoveno množství zeminy určené k</w:t>
            </w:r>
            <w:r>
              <w:rPr>
                <w:sz w:val="20"/>
                <w:szCs w:val="20"/>
              </w:rPr>
              <w:t> </w:t>
            </w:r>
            <w:r w:rsidRPr="00A965F5">
              <w:rPr>
                <w:sz w:val="20"/>
                <w:szCs w:val="20"/>
              </w:rPr>
              <w:t>prokátrování. Prokátrovaná zemina bude uložena na deponii v</w:t>
            </w:r>
            <w:r>
              <w:rPr>
                <w:sz w:val="20"/>
                <w:szCs w:val="20"/>
              </w:rPr>
              <w:t> </w:t>
            </w:r>
            <w:r w:rsidRPr="00A965F5">
              <w:rPr>
                <w:sz w:val="20"/>
                <w:szCs w:val="20"/>
              </w:rPr>
              <w:t>zahradě a u stavební suti oddělené od zeminy bude doloženo její uložení a skládce. Tato suť bude evidována odděleně od sutí z</w:t>
            </w:r>
            <w:r>
              <w:rPr>
                <w:sz w:val="20"/>
                <w:szCs w:val="20"/>
              </w:rPr>
              <w:t> </w:t>
            </w:r>
            <w:r w:rsidRPr="00A965F5">
              <w:rPr>
                <w:sz w:val="20"/>
                <w:szCs w:val="20"/>
              </w:rPr>
              <w:t>ostatních objektů.</w:t>
            </w:r>
          </w:p>
          <w:p w:rsidR="002029CB" w:rsidRPr="00E61A19"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Pr="0037050F" w:rsidRDefault="002029CB" w:rsidP="002029CB">
            <w:pPr>
              <w:jc w:val="both"/>
              <w:rPr>
                <w:sz w:val="20"/>
                <w:szCs w:val="20"/>
              </w:rPr>
            </w:pPr>
            <w:r>
              <w:rPr>
                <w:sz w:val="20"/>
                <w:szCs w:val="20"/>
              </w:rPr>
              <w:t>M6.04</w:t>
            </w:r>
          </w:p>
        </w:tc>
        <w:tc>
          <w:tcPr>
            <w:tcW w:w="6095" w:type="dxa"/>
            <w:vAlign w:val="center"/>
          </w:tcPr>
          <w:p w:rsidR="002029CB" w:rsidRDefault="002029CB" w:rsidP="002029CB">
            <w:pPr>
              <w:jc w:val="both"/>
              <w:rPr>
                <w:b/>
                <w:sz w:val="20"/>
                <w:szCs w:val="20"/>
                <w:u w:val="single"/>
              </w:rPr>
            </w:pPr>
          </w:p>
          <w:p w:rsidR="002029CB" w:rsidRPr="0037050F" w:rsidRDefault="002029CB" w:rsidP="002029CB">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2029CB" w:rsidRDefault="002029CB" w:rsidP="002029CB">
            <w:pPr>
              <w:jc w:val="both"/>
              <w:rPr>
                <w:sz w:val="20"/>
                <w:szCs w:val="20"/>
              </w:rPr>
            </w:pPr>
            <w:r>
              <w:rPr>
                <w:sz w:val="20"/>
                <w:szCs w:val="20"/>
              </w:rPr>
              <w:t>KD č. 10</w:t>
            </w:r>
          </w:p>
          <w:p w:rsidR="002029CB" w:rsidRDefault="002029CB" w:rsidP="002029CB">
            <w:pPr>
              <w:jc w:val="both"/>
              <w:rPr>
                <w:sz w:val="20"/>
                <w:szCs w:val="20"/>
              </w:rPr>
            </w:pPr>
            <w:r w:rsidRPr="0037050F">
              <w:rPr>
                <w:sz w:val="20"/>
                <w:szCs w:val="20"/>
              </w:rPr>
              <w:lastRenderedPageBreak/>
              <w:t xml:space="preserve">Bude provedena úprava </w:t>
            </w:r>
            <w:r>
              <w:rPr>
                <w:sz w:val="20"/>
                <w:szCs w:val="20"/>
              </w:rPr>
              <w:t>povrchu zdi – část do zahrady M4</w:t>
            </w:r>
            <w:r w:rsidRPr="0037050F">
              <w:rPr>
                <w:sz w:val="20"/>
                <w:szCs w:val="20"/>
              </w:rPr>
              <w:t>, která byla opravena v</w:t>
            </w:r>
            <w:r>
              <w:rPr>
                <w:sz w:val="20"/>
                <w:szCs w:val="20"/>
              </w:rPr>
              <w:t> </w:t>
            </w:r>
            <w:r w:rsidRPr="0037050F">
              <w:rPr>
                <w:sz w:val="20"/>
                <w:szCs w:val="20"/>
              </w:rPr>
              <w:t>rámci dříve prováděných stavebních úprav a to tak, že úprava povrchu zdi bude identická s</w:t>
            </w:r>
            <w:r>
              <w:rPr>
                <w:sz w:val="20"/>
                <w:szCs w:val="20"/>
              </w:rPr>
              <w:t> </w:t>
            </w:r>
            <w:r w:rsidRPr="0037050F">
              <w:rPr>
                <w:sz w:val="20"/>
                <w:szCs w:val="20"/>
              </w:rPr>
              <w:t>úpravou na ní navazující opravované zdi. V</w:t>
            </w:r>
            <w:r>
              <w:rPr>
                <w:sz w:val="20"/>
                <w:szCs w:val="20"/>
              </w:rPr>
              <w:t> </w:t>
            </w:r>
            <w:r w:rsidRPr="0037050F">
              <w:rPr>
                <w:sz w:val="20"/>
                <w:szCs w:val="20"/>
              </w:rPr>
              <w:t>omítce nebudou přiznány stávající „romantizující“ šambrány otvorů ve zdi (prohledy z</w:t>
            </w:r>
            <w:r>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Pr>
                <w:sz w:val="20"/>
                <w:szCs w:val="20"/>
              </w:rPr>
              <w:t> </w:t>
            </w:r>
            <w:r w:rsidRPr="0037050F">
              <w:rPr>
                <w:sz w:val="20"/>
                <w:szCs w:val="20"/>
              </w:rPr>
              <w:t>vydání závazného stanoviska SPP. Stavbou bude provedeno ocenění a následně předložen změnový list.</w:t>
            </w:r>
          </w:p>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19</w:t>
            </w:r>
          </w:p>
          <w:p w:rsidR="002029CB" w:rsidRPr="001E3E41" w:rsidRDefault="002029CB" w:rsidP="002029CB">
            <w:pPr>
              <w:jc w:val="both"/>
              <w:rPr>
                <w:sz w:val="20"/>
                <w:szCs w:val="20"/>
              </w:rPr>
            </w:pPr>
            <w:r w:rsidRPr="001E3E41">
              <w:rPr>
                <w:sz w:val="20"/>
                <w:szCs w:val="20"/>
              </w:rPr>
              <w:t>Bude proveden návrh izolační dutiny ohradní zdi mezi zahradami M4 a M6 ze strany zahrady M4 v rohu, kde se ohradní zeď stýká se zástavbou. Zeď ze strany M6 pod úrovní terénu nevysychá a obsahuje množství začínajících solných výkvětů.</w:t>
            </w:r>
          </w:p>
          <w:p w:rsidR="002029CB" w:rsidRDefault="002029CB" w:rsidP="002029CB">
            <w:pPr>
              <w:jc w:val="both"/>
              <w:rPr>
                <w:color w:val="FF0000"/>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GP předal PD „Vnitřní ohradní zeď mezi M4 a M6 provětrávací kanálek“ ve třech vyhotoveních (1x stavba, 2x investor). VDS zpracuje a předloží cenovou nabídku.</w:t>
            </w:r>
          </w:p>
          <w:p w:rsidR="002029CB" w:rsidRPr="003D4022"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r w:rsidRPr="0037050F">
              <w:rPr>
                <w:sz w:val="20"/>
                <w:szCs w:val="20"/>
              </w:rPr>
              <w:lastRenderedPageBreak/>
              <w:t>Projektant</w:t>
            </w:r>
          </w:p>
        </w:tc>
        <w:tc>
          <w:tcPr>
            <w:tcW w:w="1562" w:type="dxa"/>
            <w:vAlign w:val="center"/>
          </w:tcPr>
          <w:p w:rsidR="002029CB" w:rsidRPr="0037050F" w:rsidRDefault="002029CB" w:rsidP="002029CB">
            <w:pPr>
              <w:jc w:val="both"/>
              <w:rPr>
                <w:sz w:val="20"/>
                <w:szCs w:val="20"/>
              </w:rPr>
            </w:pPr>
            <w:r w:rsidRPr="0037050F">
              <w:rPr>
                <w:sz w:val="20"/>
                <w:szCs w:val="20"/>
              </w:rPr>
              <w:t>Úkol trvá</w:t>
            </w:r>
          </w:p>
        </w:tc>
      </w:tr>
      <w:tr w:rsidR="002029CB" w:rsidRPr="00B84F47" w:rsidTr="00A23D1E">
        <w:trPr>
          <w:trHeight w:val="406"/>
          <w:jc w:val="center"/>
        </w:trPr>
        <w:tc>
          <w:tcPr>
            <w:tcW w:w="846" w:type="dxa"/>
            <w:vAlign w:val="center"/>
          </w:tcPr>
          <w:p w:rsidR="002029CB" w:rsidRPr="00474765" w:rsidRDefault="002029CB" w:rsidP="002029CB">
            <w:pPr>
              <w:jc w:val="both"/>
              <w:rPr>
                <w:sz w:val="20"/>
                <w:szCs w:val="20"/>
              </w:rPr>
            </w:pPr>
            <w:r w:rsidRPr="00474765">
              <w:rPr>
                <w:sz w:val="20"/>
                <w:szCs w:val="20"/>
              </w:rPr>
              <w:lastRenderedPageBreak/>
              <w:t>M6.07</w:t>
            </w:r>
          </w:p>
        </w:tc>
        <w:tc>
          <w:tcPr>
            <w:tcW w:w="6095" w:type="dxa"/>
            <w:vAlign w:val="center"/>
          </w:tcPr>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16</w:t>
            </w:r>
          </w:p>
          <w:p w:rsidR="002029CB" w:rsidRDefault="002029CB" w:rsidP="002029CB">
            <w:pPr>
              <w:jc w:val="both"/>
              <w:rPr>
                <w:sz w:val="20"/>
                <w:szCs w:val="20"/>
              </w:rPr>
            </w:pPr>
            <w:r w:rsidRPr="00474765">
              <w:rPr>
                <w:sz w:val="20"/>
                <w:szCs w:val="20"/>
              </w:rPr>
              <w:t>Správce objektu požádal o posouzení ponechání vstupu do zahrady M6 ve stávající podobě bez provedení zděného záklenku brány s odkazem na skutečnost, že údržba ze strany pivovaru není možná a v zahradě se nyní nachází velké množství technických zařízení vyžadující větší množství údržby. Je zde i větší riziko havárií.</w:t>
            </w:r>
          </w:p>
          <w:p w:rsidR="002029CB" w:rsidRPr="00474765"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M6.08</w:t>
            </w:r>
          </w:p>
        </w:tc>
        <w:tc>
          <w:tcPr>
            <w:tcW w:w="6095" w:type="dxa"/>
            <w:vAlign w:val="center"/>
          </w:tcPr>
          <w:p w:rsidR="002029CB" w:rsidRDefault="002029CB" w:rsidP="002029CB">
            <w:pPr>
              <w:jc w:val="both"/>
              <w:rPr>
                <w:b/>
                <w:sz w:val="20"/>
                <w:szCs w:val="20"/>
                <w:u w:val="single"/>
              </w:rPr>
            </w:pPr>
          </w:p>
          <w:p w:rsidR="002029CB" w:rsidRPr="00474765" w:rsidRDefault="002029CB" w:rsidP="002029CB">
            <w:pPr>
              <w:jc w:val="both"/>
              <w:rPr>
                <w:sz w:val="20"/>
                <w:szCs w:val="20"/>
              </w:rPr>
            </w:pPr>
            <w:r w:rsidRPr="00474765">
              <w:rPr>
                <w:b/>
                <w:sz w:val="20"/>
                <w:szCs w:val="20"/>
                <w:u w:val="single"/>
              </w:rPr>
              <w:t>Nátěr ohradních zdí</w:t>
            </w:r>
            <w:r w:rsidRPr="00474765">
              <w:rPr>
                <w:sz w:val="20"/>
                <w:szCs w:val="20"/>
              </w:rPr>
              <w:t xml:space="preserve"> </w:t>
            </w:r>
          </w:p>
          <w:p w:rsidR="002029CB" w:rsidRPr="002029CB" w:rsidRDefault="002029CB" w:rsidP="002029CB">
            <w:pPr>
              <w:jc w:val="both"/>
              <w:rPr>
                <w:b/>
                <w:sz w:val="20"/>
                <w:szCs w:val="20"/>
              </w:rPr>
            </w:pPr>
            <w:r w:rsidRPr="002029CB">
              <w:rPr>
                <w:b/>
                <w:sz w:val="20"/>
                <w:szCs w:val="20"/>
              </w:rPr>
              <w:t>KD č. 16</w:t>
            </w:r>
          </w:p>
          <w:p w:rsidR="002029CB" w:rsidRPr="00474765" w:rsidRDefault="002029CB" w:rsidP="002029CB">
            <w:pPr>
              <w:jc w:val="both"/>
              <w:rPr>
                <w:sz w:val="20"/>
                <w:szCs w:val="20"/>
              </w:rPr>
            </w:pPr>
            <w:r w:rsidRPr="00474765">
              <w:rPr>
                <w:sz w:val="20"/>
                <w:szCs w:val="20"/>
              </w:rPr>
              <w:t>Budou provedeny vzorky nátěru ohradních zdí s tím, že odstín nátěru bude proveden v barvě imitující znečištěné vápno, které se historicky používalo – (šedá + okrová) lehké zabarvení.</w:t>
            </w:r>
          </w:p>
          <w:p w:rsidR="002029CB" w:rsidRPr="00C56BC5"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17</w:t>
            </w:r>
          </w:p>
          <w:p w:rsidR="002029CB" w:rsidRPr="00C56BC5" w:rsidRDefault="002029CB" w:rsidP="002029CB">
            <w:pPr>
              <w:jc w:val="both"/>
              <w:rPr>
                <w:sz w:val="20"/>
                <w:szCs w:val="20"/>
              </w:rPr>
            </w:pPr>
            <w:r w:rsidRPr="00C56BC5">
              <w:rPr>
                <w:sz w:val="20"/>
                <w:szCs w:val="20"/>
              </w:rPr>
              <w:t>Požadavek NPÚ – bude provedena zpatinovaná malba. Před provedením nátěru je nutné provést několik vzorků barevnosti a způsob</w:t>
            </w:r>
            <w:r>
              <w:rPr>
                <w:sz w:val="20"/>
                <w:szCs w:val="20"/>
              </w:rPr>
              <w:t xml:space="preserve">u provedení </w:t>
            </w:r>
            <w:r w:rsidRPr="00C56BC5">
              <w:rPr>
                <w:sz w:val="20"/>
                <w:szCs w:val="20"/>
              </w:rPr>
              <w:t>nátěru. Bude provedeno do příštího KD dne 23. 10. 2014.</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18</w:t>
            </w:r>
          </w:p>
          <w:p w:rsidR="002029CB" w:rsidRPr="00D62F3F" w:rsidRDefault="002029CB" w:rsidP="002029CB">
            <w:pPr>
              <w:jc w:val="both"/>
              <w:rPr>
                <w:sz w:val="20"/>
                <w:szCs w:val="20"/>
              </w:rPr>
            </w:pPr>
            <w:r w:rsidRPr="00D62F3F">
              <w:rPr>
                <w:sz w:val="20"/>
                <w:szCs w:val="20"/>
              </w:rPr>
              <w:t>Vzorky byly provedeny a z důvodu špatného počasí (vzorky jsou mokré od deště) není možné provést výběr.</w:t>
            </w:r>
          </w:p>
          <w:p w:rsidR="002029CB" w:rsidRDefault="002029CB" w:rsidP="002029CB">
            <w:pPr>
              <w:jc w:val="both"/>
              <w:rPr>
                <w:color w:val="FF0000"/>
                <w:sz w:val="20"/>
                <w:szCs w:val="20"/>
              </w:rPr>
            </w:pPr>
          </w:p>
          <w:p w:rsidR="002029CB" w:rsidRPr="00732D7E"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Pr="00732D7E" w:rsidRDefault="002029CB" w:rsidP="002029CB">
            <w:pPr>
              <w:jc w:val="both"/>
              <w:rPr>
                <w:sz w:val="20"/>
                <w:szCs w:val="20"/>
              </w:rPr>
            </w:pPr>
            <w:r w:rsidRPr="00732D7E">
              <w:rPr>
                <w:sz w:val="20"/>
                <w:szCs w:val="20"/>
              </w:rPr>
              <w:t>Byl vybrán vzorek pod číselným označením 9595/8.</w:t>
            </w:r>
          </w:p>
          <w:p w:rsidR="002029CB"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color w:val="FF0000"/>
                <w:sz w:val="20"/>
                <w:szCs w:val="20"/>
              </w:rPr>
            </w:pPr>
            <w:r>
              <w:rPr>
                <w:color w:val="FF0000"/>
                <w:sz w:val="20"/>
                <w:szCs w:val="20"/>
              </w:rPr>
              <w:lastRenderedPageBreak/>
              <w:t>M6.09</w:t>
            </w:r>
          </w:p>
          <w:p w:rsidR="002029CB" w:rsidRDefault="002029CB" w:rsidP="002029CB">
            <w:pPr>
              <w:jc w:val="both"/>
              <w:rPr>
                <w:color w:val="FF0000"/>
                <w:sz w:val="20"/>
                <w:szCs w:val="20"/>
              </w:rPr>
            </w:pPr>
            <w:r>
              <w:rPr>
                <w:color w:val="FF0000"/>
                <w:sz w:val="20"/>
                <w:szCs w:val="20"/>
              </w:rPr>
              <w:t>(O1.10)</w:t>
            </w:r>
          </w:p>
        </w:tc>
        <w:tc>
          <w:tcPr>
            <w:tcW w:w="6095" w:type="dxa"/>
            <w:vAlign w:val="center"/>
          </w:tcPr>
          <w:p w:rsidR="002029CB" w:rsidRPr="002029CB" w:rsidRDefault="002029CB" w:rsidP="002029CB">
            <w:pPr>
              <w:jc w:val="both"/>
              <w:rPr>
                <w:b/>
                <w:sz w:val="20"/>
                <w:szCs w:val="20"/>
              </w:rPr>
            </w:pPr>
            <w:r w:rsidRPr="002029CB">
              <w:rPr>
                <w:b/>
                <w:sz w:val="20"/>
                <w:szCs w:val="20"/>
              </w:rPr>
              <w:t>KD č. 22</w:t>
            </w:r>
          </w:p>
          <w:p w:rsidR="002029CB" w:rsidRPr="00CE3B8C" w:rsidRDefault="002029CB" w:rsidP="002029CB">
            <w:pPr>
              <w:jc w:val="both"/>
              <w:rPr>
                <w:b/>
                <w:sz w:val="20"/>
                <w:szCs w:val="20"/>
              </w:rPr>
            </w:pPr>
            <w:r>
              <w:rPr>
                <w:b/>
                <w:sz w:val="20"/>
                <w:szCs w:val="20"/>
              </w:rPr>
              <w:t>Veřejné WC v zahradě M6</w:t>
            </w:r>
          </w:p>
          <w:p w:rsidR="002029CB" w:rsidRPr="00CE3B8C" w:rsidRDefault="002029CB" w:rsidP="002029CB">
            <w:pPr>
              <w:jc w:val="both"/>
              <w:rPr>
                <w:sz w:val="20"/>
                <w:szCs w:val="20"/>
              </w:rPr>
            </w:pPr>
            <w:r w:rsidRPr="00CE3B8C">
              <w:rPr>
                <w:sz w:val="20"/>
                <w:szCs w:val="20"/>
              </w:rPr>
              <w:t>Je nutné prověřit osazení vypínačů</w:t>
            </w:r>
            <w:r>
              <w:rPr>
                <w:sz w:val="20"/>
                <w:szCs w:val="20"/>
              </w:rPr>
              <w:t xml:space="preserve"> v sanitárních příčkách WC v zahradách</w:t>
            </w:r>
          </w:p>
          <w:p w:rsidR="002029CB" w:rsidRDefault="002029CB" w:rsidP="002029CB">
            <w:pPr>
              <w:jc w:val="both"/>
              <w:rPr>
                <w:color w:val="FF0000"/>
                <w:sz w:val="20"/>
                <w:szCs w:val="20"/>
              </w:rPr>
            </w:pPr>
          </w:p>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Po dohodě s projektantem budou zrušeny vypínače umístěné na stěnách hygienických kabin (systémové stěny). Tyto vypínače budou nahrazeny pohybovými čidly.</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15FAB" w:rsidRDefault="002029CB" w:rsidP="002029CB">
            <w:pPr>
              <w:jc w:val="both"/>
              <w:rPr>
                <w:b/>
                <w:sz w:val="20"/>
                <w:szCs w:val="20"/>
                <w:u w:val="single"/>
              </w:rPr>
            </w:pPr>
            <w:r>
              <w:rPr>
                <w:b/>
                <w:sz w:val="20"/>
                <w:szCs w:val="20"/>
                <w:u w:val="single"/>
              </w:rPr>
              <w:t>Zahrada M6 – sklad dřeva a veřejné WC</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Pr="007E649F" w:rsidRDefault="002029CB" w:rsidP="002029CB">
            <w:pPr>
              <w:jc w:val="both"/>
              <w:rPr>
                <w:sz w:val="20"/>
                <w:szCs w:val="20"/>
              </w:rPr>
            </w:pPr>
            <w:r w:rsidRPr="007E649F">
              <w:rPr>
                <w:sz w:val="20"/>
                <w:szCs w:val="20"/>
              </w:rPr>
              <w:t>SD. 02</w:t>
            </w:r>
          </w:p>
        </w:tc>
        <w:tc>
          <w:tcPr>
            <w:tcW w:w="6095" w:type="dxa"/>
            <w:vAlign w:val="center"/>
          </w:tcPr>
          <w:p w:rsidR="002029CB" w:rsidRPr="007E649F"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15</w:t>
            </w:r>
          </w:p>
          <w:p w:rsidR="002029CB" w:rsidRPr="007E649F" w:rsidRDefault="002029CB" w:rsidP="002029CB">
            <w:pPr>
              <w:jc w:val="both"/>
              <w:rPr>
                <w:sz w:val="20"/>
                <w:szCs w:val="20"/>
              </w:rPr>
            </w:pPr>
            <w:r w:rsidRPr="007E649F">
              <w:rPr>
                <w:sz w:val="20"/>
                <w:szCs w:val="20"/>
              </w:rPr>
              <w:t>Dodavatel stavby předložil vzorek obkladového prkna pro obložení fasády skladu dřeva a WC. Hustota dřeva předloženého vzorku vyhovuje a nesmí být používány kusy s</w:t>
            </w:r>
            <w:r>
              <w:rPr>
                <w:sz w:val="20"/>
                <w:szCs w:val="20"/>
              </w:rPr>
              <w:t> </w:t>
            </w:r>
            <w:r w:rsidRPr="007E649F">
              <w:rPr>
                <w:sz w:val="20"/>
                <w:szCs w:val="20"/>
              </w:rPr>
              <w:t>oddělenými suky, lze akceptovat pouze malé a zarostlé.</w:t>
            </w:r>
          </w:p>
          <w:p w:rsidR="002029CB" w:rsidRPr="007E649F" w:rsidRDefault="002029CB" w:rsidP="002029CB">
            <w:pPr>
              <w:jc w:val="both"/>
              <w:rPr>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Pr="007E649F" w:rsidRDefault="002029CB" w:rsidP="002029CB">
            <w:pPr>
              <w:jc w:val="both"/>
              <w:rPr>
                <w:sz w:val="20"/>
                <w:szCs w:val="20"/>
              </w:rPr>
            </w:pPr>
            <w:r>
              <w:rPr>
                <w:sz w:val="20"/>
                <w:szCs w:val="20"/>
              </w:rPr>
              <w:t>SD. 03</w:t>
            </w:r>
          </w:p>
        </w:tc>
        <w:tc>
          <w:tcPr>
            <w:tcW w:w="6095" w:type="dxa"/>
            <w:vAlign w:val="center"/>
          </w:tcPr>
          <w:p w:rsidR="002029CB"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Sklad dřeva – přístřešek, budou osazeny dva dešťové svody s rozvodím uprostřed objektu (dle původního PD měl být osazen pouze jeden svod).</w:t>
            </w:r>
          </w:p>
          <w:p w:rsidR="002029CB" w:rsidRPr="007E649F" w:rsidRDefault="002029CB" w:rsidP="002029CB">
            <w:pPr>
              <w:jc w:val="both"/>
              <w:rPr>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color w:val="FF0000"/>
                <w:sz w:val="20"/>
                <w:szCs w:val="20"/>
              </w:rPr>
            </w:pPr>
            <w:r>
              <w:rPr>
                <w:color w:val="FF0000"/>
                <w:sz w:val="20"/>
                <w:szCs w:val="20"/>
              </w:rPr>
              <w:t>SD.04</w:t>
            </w: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 xml:space="preserve">Stavba předložila vzorek dělících příček hygienických kabin. </w:t>
            </w:r>
          </w:p>
          <w:p w:rsidR="002029CB" w:rsidRDefault="002029CB" w:rsidP="002029CB">
            <w:pPr>
              <w:jc w:val="both"/>
              <w:rPr>
                <w:color w:val="FF0000"/>
                <w:sz w:val="20"/>
                <w:szCs w:val="20"/>
              </w:rPr>
            </w:pPr>
            <w:r w:rsidRPr="00C273B3">
              <w:rPr>
                <w:sz w:val="20"/>
                <w:szCs w:val="20"/>
              </w:rPr>
              <w:t>Předložený vzorek je vyhovující pro WC zahradách. Výplň bude provedena v odstínu tmavě modré.</w:t>
            </w:r>
          </w:p>
          <w:p w:rsidR="00670498" w:rsidRDefault="00670498" w:rsidP="002029CB">
            <w:pPr>
              <w:jc w:val="both"/>
              <w:rPr>
                <w:color w:val="FF0000"/>
                <w:sz w:val="20"/>
                <w:szCs w:val="20"/>
              </w:rPr>
            </w:pPr>
          </w:p>
          <w:p w:rsidR="00670498" w:rsidRDefault="00670498" w:rsidP="002029CB">
            <w:pPr>
              <w:jc w:val="both"/>
              <w:rPr>
                <w:color w:val="FF0000"/>
                <w:sz w:val="20"/>
                <w:szCs w:val="20"/>
              </w:rPr>
            </w:pPr>
            <w:r>
              <w:rPr>
                <w:color w:val="FF0000"/>
                <w:sz w:val="20"/>
                <w:szCs w:val="20"/>
              </w:rPr>
              <w:t>KD č. 24</w:t>
            </w:r>
          </w:p>
          <w:p w:rsidR="00670498" w:rsidRDefault="00670498" w:rsidP="002029CB">
            <w:pPr>
              <w:jc w:val="both"/>
              <w:rPr>
                <w:color w:val="FF0000"/>
                <w:sz w:val="20"/>
                <w:szCs w:val="20"/>
              </w:rPr>
            </w:pPr>
            <w:r>
              <w:rPr>
                <w:color w:val="FF0000"/>
                <w:sz w:val="20"/>
                <w:szCs w:val="20"/>
              </w:rPr>
              <w:t>Stavba předložila vzorky barevnosti. Byl vybrán vzorek v odstínu modro zelené U532 ST 15 – katalog Egger. Dodavatel pr</w:t>
            </w:r>
            <w:r w:rsidR="00C273B3">
              <w:rPr>
                <w:color w:val="FF0000"/>
                <w:sz w:val="20"/>
                <w:szCs w:val="20"/>
              </w:rPr>
              <w:t>ověří, je-li tento barevný odstín</w:t>
            </w:r>
            <w:r>
              <w:rPr>
                <w:color w:val="FF0000"/>
                <w:sz w:val="20"/>
                <w:szCs w:val="20"/>
              </w:rPr>
              <w:t xml:space="preserve"> dodav</w:t>
            </w:r>
            <w:r w:rsidR="00C273B3">
              <w:rPr>
                <w:color w:val="FF0000"/>
                <w:sz w:val="20"/>
                <w:szCs w:val="20"/>
              </w:rPr>
              <w:t>a</w:t>
            </w:r>
            <w:r>
              <w:rPr>
                <w:color w:val="FF0000"/>
                <w:sz w:val="20"/>
                <w:szCs w:val="20"/>
              </w:rPr>
              <w:t>telem k dispozici</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p w:rsidR="002029CB" w:rsidRDefault="002029CB" w:rsidP="002029CB">
            <w:pPr>
              <w:jc w:val="both"/>
              <w:rPr>
                <w:sz w:val="20"/>
                <w:szCs w:val="20"/>
              </w:rPr>
            </w:pPr>
            <w:r>
              <w:rPr>
                <w:sz w:val="20"/>
                <w:szCs w:val="20"/>
              </w:rPr>
              <w:t>M7.04</w:t>
            </w:r>
          </w:p>
        </w:tc>
        <w:tc>
          <w:tcPr>
            <w:tcW w:w="6095" w:type="dxa"/>
            <w:vAlign w:val="center"/>
          </w:tcPr>
          <w:p w:rsidR="002029CB" w:rsidRDefault="002029CB" w:rsidP="002029CB">
            <w:pPr>
              <w:jc w:val="both"/>
              <w:rPr>
                <w:b/>
                <w:color w:val="FF0000"/>
                <w:sz w:val="20"/>
                <w:szCs w:val="20"/>
                <w:u w:val="single"/>
              </w:rPr>
            </w:pPr>
          </w:p>
          <w:p w:rsidR="002029CB" w:rsidRPr="00DF56BF" w:rsidRDefault="002029CB" w:rsidP="002029CB">
            <w:pPr>
              <w:jc w:val="both"/>
              <w:rPr>
                <w:b/>
                <w:sz w:val="20"/>
                <w:szCs w:val="20"/>
                <w:u w:val="single"/>
              </w:rPr>
            </w:pPr>
            <w:r w:rsidRPr="00DF56BF">
              <w:rPr>
                <w:b/>
                <w:sz w:val="20"/>
                <w:szCs w:val="20"/>
                <w:u w:val="single"/>
              </w:rPr>
              <w:t>Plocha před vchodem do kostela</w:t>
            </w:r>
          </w:p>
          <w:p w:rsidR="002029CB" w:rsidRPr="002029CB" w:rsidRDefault="002029CB" w:rsidP="002029CB">
            <w:pPr>
              <w:jc w:val="both"/>
              <w:rPr>
                <w:b/>
                <w:sz w:val="20"/>
                <w:szCs w:val="20"/>
              </w:rPr>
            </w:pPr>
            <w:r w:rsidRPr="002029CB">
              <w:rPr>
                <w:b/>
                <w:sz w:val="20"/>
                <w:szCs w:val="20"/>
              </w:rPr>
              <w:t>KD č. 12</w:t>
            </w:r>
          </w:p>
          <w:p w:rsidR="002029CB" w:rsidRPr="00DF56BF" w:rsidRDefault="002029CB" w:rsidP="002029CB">
            <w:pPr>
              <w:jc w:val="both"/>
              <w:rPr>
                <w:sz w:val="20"/>
                <w:szCs w:val="20"/>
              </w:rPr>
            </w:pPr>
            <w:r w:rsidRPr="00DF56BF">
              <w:rPr>
                <w:sz w:val="20"/>
                <w:szCs w:val="20"/>
              </w:rPr>
              <w:t>V</w:t>
            </w:r>
            <w:r w:rsidR="00670498">
              <w:rPr>
                <w:sz w:val="20"/>
                <w:szCs w:val="20"/>
              </w:rPr>
              <w:t> </w:t>
            </w:r>
            <w:r w:rsidRPr="00DF56BF">
              <w:rPr>
                <w:sz w:val="20"/>
                <w:szCs w:val="20"/>
              </w:rPr>
              <w:t>teracové ploše před vstupem budou zachovány prohlubně po stojkách přístavku. Prohlubeň bude opravena v</w:t>
            </w:r>
            <w:r w:rsidR="00670498">
              <w:rPr>
                <w:sz w:val="20"/>
                <w:szCs w:val="20"/>
              </w:rPr>
              <w:t> </w:t>
            </w:r>
            <w:r w:rsidRPr="00DF56BF">
              <w:rPr>
                <w:sz w:val="20"/>
                <w:szCs w:val="20"/>
              </w:rPr>
              <w:t>litém teracu (odstín šedočervený) a bude snížena oproti základní ploše cca o 10-15 mm.</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 xml:space="preserve">KD č. 13 </w:t>
            </w:r>
          </w:p>
          <w:p w:rsidR="002029CB" w:rsidRPr="007E6028" w:rsidRDefault="002029CB" w:rsidP="002029CB">
            <w:pPr>
              <w:jc w:val="both"/>
              <w:rPr>
                <w:sz w:val="20"/>
                <w:szCs w:val="20"/>
              </w:rPr>
            </w:pPr>
            <w:r w:rsidRPr="007E6028">
              <w:rPr>
                <w:sz w:val="20"/>
                <w:szCs w:val="20"/>
              </w:rPr>
              <w:t>Stavba navrhuje jiné řešení – vyjmutí plochy terasa a po provedení větracího kanálu jeho navrácení do nižší polohy.</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lastRenderedPageBreak/>
              <w:t>KD č. 14</w:t>
            </w:r>
          </w:p>
          <w:p w:rsidR="002029CB" w:rsidRPr="00B12681" w:rsidRDefault="002029CB" w:rsidP="002029CB">
            <w:pPr>
              <w:jc w:val="both"/>
              <w:rPr>
                <w:sz w:val="20"/>
                <w:szCs w:val="20"/>
              </w:rPr>
            </w:pPr>
            <w:r w:rsidRPr="00B12681">
              <w:rPr>
                <w:sz w:val="20"/>
                <w:szCs w:val="20"/>
              </w:rPr>
              <w:t>Stavba požaduje vyjádření GP.</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15</w:t>
            </w:r>
          </w:p>
          <w:p w:rsidR="002029CB" w:rsidRPr="00474765" w:rsidRDefault="002029CB" w:rsidP="002029CB">
            <w:pPr>
              <w:jc w:val="both"/>
              <w:rPr>
                <w:sz w:val="20"/>
                <w:szCs w:val="20"/>
              </w:rPr>
            </w:pPr>
            <w:r w:rsidRPr="00474765">
              <w:rPr>
                <w:sz w:val="20"/>
                <w:szCs w:val="20"/>
              </w:rPr>
              <w:t>GP souhlasí s</w:t>
            </w:r>
            <w:r w:rsidR="00670498">
              <w:rPr>
                <w:sz w:val="20"/>
                <w:szCs w:val="20"/>
              </w:rPr>
              <w:t> </w:t>
            </w:r>
            <w:r w:rsidRPr="00474765">
              <w:rPr>
                <w:sz w:val="20"/>
                <w:szCs w:val="20"/>
              </w:rPr>
              <w:t>navrženým řešením.</w:t>
            </w:r>
          </w:p>
          <w:p w:rsidR="002029CB" w:rsidRDefault="002029CB" w:rsidP="002029CB">
            <w:pPr>
              <w:jc w:val="both"/>
              <w:rPr>
                <w:b/>
                <w:sz w:val="20"/>
                <w:szCs w:val="20"/>
                <w:u w:val="single"/>
              </w:rPr>
            </w:pPr>
          </w:p>
        </w:tc>
        <w:tc>
          <w:tcPr>
            <w:tcW w:w="1134"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V</w:t>
            </w:r>
            <w:r w:rsidR="00670498">
              <w:rPr>
                <w:sz w:val="20"/>
                <w:szCs w:val="20"/>
              </w:rPr>
              <w:t> </w:t>
            </w:r>
            <w:r w:rsidRPr="00474765">
              <w:rPr>
                <w:sz w:val="20"/>
                <w:szCs w:val="20"/>
              </w:rPr>
              <w:t>průběhu provádění prací</w:t>
            </w:r>
          </w:p>
        </w:tc>
      </w:tr>
      <w:tr w:rsidR="002029CB" w:rsidRPr="00B84F47" w:rsidTr="00A23D1E">
        <w:trPr>
          <w:trHeight w:val="406"/>
          <w:jc w:val="center"/>
        </w:trPr>
        <w:tc>
          <w:tcPr>
            <w:tcW w:w="846" w:type="dxa"/>
            <w:vAlign w:val="center"/>
          </w:tcPr>
          <w:p w:rsidR="002029CB" w:rsidRPr="001E3E41" w:rsidRDefault="002029CB" w:rsidP="002029CB">
            <w:pPr>
              <w:jc w:val="both"/>
              <w:rPr>
                <w:sz w:val="20"/>
                <w:szCs w:val="20"/>
              </w:rPr>
            </w:pPr>
            <w:r w:rsidRPr="001E3E41">
              <w:rPr>
                <w:sz w:val="20"/>
                <w:szCs w:val="20"/>
              </w:rPr>
              <w:lastRenderedPageBreak/>
              <w:t>M7.08</w:t>
            </w:r>
          </w:p>
        </w:tc>
        <w:tc>
          <w:tcPr>
            <w:tcW w:w="6095" w:type="dxa"/>
            <w:vAlign w:val="center"/>
          </w:tcPr>
          <w:p w:rsidR="002029CB" w:rsidRPr="001E3E41" w:rsidRDefault="002029CB" w:rsidP="002029CB">
            <w:pPr>
              <w:rPr>
                <w:b/>
                <w:sz w:val="20"/>
                <w:szCs w:val="20"/>
                <w:u w:val="single"/>
              </w:rPr>
            </w:pPr>
          </w:p>
          <w:p w:rsidR="002029CB" w:rsidRPr="001E3E41" w:rsidRDefault="002029CB" w:rsidP="002029CB">
            <w:pPr>
              <w:rPr>
                <w:b/>
                <w:sz w:val="20"/>
                <w:szCs w:val="20"/>
              </w:rPr>
            </w:pPr>
            <w:r w:rsidRPr="001E3E41">
              <w:rPr>
                <w:b/>
                <w:sz w:val="20"/>
                <w:szCs w:val="20"/>
              </w:rPr>
              <w:t>KD č. 18</w:t>
            </w:r>
          </w:p>
          <w:p w:rsidR="002029CB" w:rsidRPr="001E3E41" w:rsidRDefault="002029CB" w:rsidP="002029CB">
            <w:pPr>
              <w:rPr>
                <w:b/>
                <w:sz w:val="20"/>
                <w:szCs w:val="20"/>
                <w:u w:val="single"/>
              </w:rPr>
            </w:pPr>
          </w:p>
          <w:p w:rsidR="002029CB" w:rsidRPr="001E3E41" w:rsidRDefault="002029CB" w:rsidP="002029CB">
            <w:pPr>
              <w:rPr>
                <w:b/>
                <w:sz w:val="20"/>
                <w:szCs w:val="20"/>
                <w:u w:val="single"/>
              </w:rPr>
            </w:pPr>
            <w:r w:rsidRPr="001E3E41">
              <w:rPr>
                <w:b/>
                <w:sz w:val="20"/>
                <w:szCs w:val="20"/>
                <w:u w:val="single"/>
              </w:rPr>
              <w:t>Změna v</w:t>
            </w:r>
            <w:r w:rsidR="00670498">
              <w:rPr>
                <w:b/>
                <w:sz w:val="20"/>
                <w:szCs w:val="20"/>
                <w:u w:val="single"/>
              </w:rPr>
              <w:t> </w:t>
            </w:r>
            <w:r w:rsidRPr="001E3E41">
              <w:rPr>
                <w:b/>
                <w:sz w:val="20"/>
                <w:szCs w:val="20"/>
                <w:u w:val="single"/>
              </w:rPr>
              <w:t xml:space="preserve">provádění truhlářských prvků </w:t>
            </w:r>
            <w:r w:rsidR="00670498">
              <w:rPr>
                <w:b/>
                <w:sz w:val="20"/>
                <w:szCs w:val="20"/>
                <w:u w:val="single"/>
              </w:rPr>
              <w:t>–</w:t>
            </w:r>
            <w:r w:rsidRPr="001E3E41">
              <w:rPr>
                <w:b/>
                <w:sz w:val="20"/>
                <w:szCs w:val="20"/>
                <w:u w:val="single"/>
              </w:rPr>
              <w:t xml:space="preserve"> oken</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M7/OK O3  bude provedena  repase nově nalezených oken, doplněných o chybějící nebo degradované kovářské prvky. K</w:t>
            </w:r>
            <w:r w:rsidR="00670498">
              <w:rPr>
                <w:sz w:val="20"/>
                <w:szCs w:val="20"/>
              </w:rPr>
              <w:t> </w:t>
            </w:r>
            <w:r w:rsidRPr="001E3E41">
              <w:rPr>
                <w:sz w:val="20"/>
                <w:szCs w:val="20"/>
              </w:rPr>
              <w:t>prvkům bude zpracován změnový list s</w:t>
            </w:r>
            <w:r w:rsidR="00670498">
              <w:rPr>
                <w:sz w:val="20"/>
                <w:szCs w:val="20"/>
              </w:rPr>
              <w:t> </w:t>
            </w:r>
            <w:r w:rsidRPr="001E3E41">
              <w:rPr>
                <w:sz w:val="20"/>
                <w:szCs w:val="20"/>
              </w:rPr>
              <w:t>oceněním.</w:t>
            </w:r>
          </w:p>
          <w:p w:rsidR="002029CB" w:rsidRPr="001E3E41" w:rsidRDefault="002029CB" w:rsidP="002029CB">
            <w:pPr>
              <w:jc w:val="both"/>
              <w:rPr>
                <w:sz w:val="20"/>
                <w:szCs w:val="20"/>
              </w:rPr>
            </w:pPr>
          </w:p>
          <w:p w:rsidR="002029CB" w:rsidRPr="001E3E41" w:rsidRDefault="002029CB" w:rsidP="002029CB">
            <w:pPr>
              <w:jc w:val="both"/>
              <w:rPr>
                <w:sz w:val="20"/>
                <w:szCs w:val="20"/>
              </w:rPr>
            </w:pPr>
            <w:r w:rsidRPr="001E3E41">
              <w:rPr>
                <w:sz w:val="20"/>
                <w:szCs w:val="20"/>
              </w:rPr>
              <w:t>O/6 1.-2 výroba replik křídel oken bude provedena přesně dle stávajících. Bude provedeno přenesení maximálního množství zachovalých kovářských a sklenářských prvků. Okna budou celá dubová včetně replik rámů. Bude předložen změnový list s</w:t>
            </w:r>
            <w:r w:rsidR="00670498">
              <w:rPr>
                <w:sz w:val="20"/>
                <w:szCs w:val="20"/>
              </w:rPr>
              <w:t> </w:t>
            </w:r>
            <w:r w:rsidRPr="001E3E41">
              <w:rPr>
                <w:sz w:val="20"/>
                <w:szCs w:val="20"/>
              </w:rPr>
              <w:t>oceněním nově vyráběných prvků.</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O/9.1-4  bude provedena kopie dle dolních dožilých křídel, materiál borovice u oken č O/9.1 a O/9.4. K</w:t>
            </w:r>
            <w:r w:rsidR="00670498">
              <w:rPr>
                <w:sz w:val="20"/>
                <w:szCs w:val="20"/>
              </w:rPr>
              <w:t> </w:t>
            </w:r>
            <w:r w:rsidRPr="001E3E41">
              <w:rPr>
                <w:sz w:val="20"/>
                <w:szCs w:val="20"/>
              </w:rPr>
              <w:t>prvkům bude zpracován změnový list s</w:t>
            </w:r>
            <w:r w:rsidR="00670498">
              <w:rPr>
                <w:sz w:val="20"/>
                <w:szCs w:val="20"/>
              </w:rPr>
              <w:t> </w:t>
            </w:r>
            <w:r w:rsidRPr="001E3E41">
              <w:rPr>
                <w:sz w:val="20"/>
                <w:szCs w:val="20"/>
              </w:rPr>
              <w:t>oceněním.</w:t>
            </w:r>
          </w:p>
          <w:p w:rsidR="002029CB" w:rsidRPr="001E3E41"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Default="002029CB" w:rsidP="002029CB">
            <w:pPr>
              <w:jc w:val="both"/>
              <w:rPr>
                <w:sz w:val="20"/>
                <w:szCs w:val="20"/>
              </w:rPr>
            </w:pPr>
            <w:r w:rsidRPr="001E3E41">
              <w:rPr>
                <w:sz w:val="20"/>
                <w:szCs w:val="20"/>
              </w:rPr>
              <w:t>Okna v</w:t>
            </w:r>
            <w:r w:rsidR="00670498">
              <w:rPr>
                <w:sz w:val="20"/>
                <w:szCs w:val="20"/>
              </w:rPr>
              <w:t> </w:t>
            </w:r>
            <w:r w:rsidRPr="001E3E41">
              <w:rPr>
                <w:sz w:val="20"/>
                <w:szCs w:val="20"/>
              </w:rPr>
              <w:t>kruchtě M7 OK/01 budou provedeny dle dochovaných vzorů. K</w:t>
            </w:r>
            <w:r w:rsidR="00670498">
              <w:rPr>
                <w:sz w:val="20"/>
                <w:szCs w:val="20"/>
              </w:rPr>
              <w:t> </w:t>
            </w:r>
            <w:r w:rsidRPr="001E3E41">
              <w:rPr>
                <w:sz w:val="20"/>
                <w:szCs w:val="20"/>
              </w:rPr>
              <w:t>prvkům bude zpracován změnový list s</w:t>
            </w:r>
            <w:r w:rsidR="00670498">
              <w:rPr>
                <w:sz w:val="20"/>
                <w:szCs w:val="20"/>
              </w:rPr>
              <w:t> </w:t>
            </w:r>
            <w:r w:rsidRPr="001E3E41">
              <w:rPr>
                <w:sz w:val="20"/>
                <w:szCs w:val="20"/>
              </w:rPr>
              <w:t>oceněním.</w:t>
            </w:r>
          </w:p>
          <w:p w:rsidR="002029CB" w:rsidRDefault="002029CB" w:rsidP="002029CB">
            <w:pPr>
              <w:jc w:val="both"/>
              <w:rPr>
                <w:sz w:val="20"/>
                <w:szCs w:val="20"/>
              </w:rPr>
            </w:pPr>
          </w:p>
          <w:p w:rsidR="002029CB" w:rsidRPr="00C273B3" w:rsidRDefault="002029CB" w:rsidP="002029CB">
            <w:pPr>
              <w:jc w:val="both"/>
              <w:rPr>
                <w:b/>
                <w:sz w:val="20"/>
                <w:szCs w:val="20"/>
              </w:rPr>
            </w:pPr>
            <w:r w:rsidRPr="00C273B3">
              <w:rPr>
                <w:b/>
                <w:sz w:val="20"/>
                <w:szCs w:val="20"/>
              </w:rPr>
              <w:t>KD č. 22</w:t>
            </w:r>
          </w:p>
          <w:p w:rsidR="002029CB" w:rsidRPr="00C273B3" w:rsidRDefault="002029CB" w:rsidP="002029CB">
            <w:pPr>
              <w:jc w:val="both"/>
              <w:rPr>
                <w:sz w:val="20"/>
                <w:szCs w:val="20"/>
              </w:rPr>
            </w:pPr>
            <w:r w:rsidRPr="00C273B3">
              <w:rPr>
                <w:sz w:val="20"/>
                <w:szCs w:val="20"/>
              </w:rPr>
              <w:t>TDO nesouhlasí s</w:t>
            </w:r>
            <w:r w:rsidR="00670498" w:rsidRPr="00C273B3">
              <w:rPr>
                <w:sz w:val="20"/>
                <w:szCs w:val="20"/>
              </w:rPr>
              <w:t> </w:t>
            </w:r>
            <w:r w:rsidRPr="00C273B3">
              <w:rPr>
                <w:sz w:val="20"/>
                <w:szCs w:val="20"/>
              </w:rPr>
              <w:t>cenou nabídkou předloženou na úpravy a výrobu oken dle bodů uvedených výše z</w:t>
            </w:r>
            <w:r w:rsidR="00670498" w:rsidRPr="00C273B3">
              <w:rPr>
                <w:sz w:val="20"/>
                <w:szCs w:val="20"/>
              </w:rPr>
              <w:t> </w:t>
            </w:r>
            <w:r w:rsidRPr="00C273B3">
              <w:rPr>
                <w:sz w:val="20"/>
                <w:szCs w:val="20"/>
              </w:rPr>
              <w:t>důvodu toho, že nabídka nereflektuje dohodnutý postup tj. že bude uvažováno s</w:t>
            </w:r>
            <w:r w:rsidR="00670498" w:rsidRPr="00C273B3">
              <w:rPr>
                <w:sz w:val="20"/>
                <w:szCs w:val="20"/>
              </w:rPr>
              <w:t> </w:t>
            </w:r>
            <w:r w:rsidRPr="00C273B3">
              <w:rPr>
                <w:sz w:val="20"/>
                <w:szCs w:val="20"/>
              </w:rPr>
              <w:t>maximálním možným původních prvků kování. Nabídka zpracovaná dodavatelem těchto truhlářských výrobků předkládá verzi s</w:t>
            </w:r>
            <w:r w:rsidR="00670498" w:rsidRPr="00C273B3">
              <w:rPr>
                <w:sz w:val="20"/>
                <w:szCs w:val="20"/>
              </w:rPr>
              <w:t> </w:t>
            </w:r>
            <w:r w:rsidRPr="00C273B3">
              <w:rPr>
                <w:sz w:val="20"/>
                <w:szCs w:val="20"/>
              </w:rPr>
              <w:t>novým kováním. TDO požaduje zpracovat novou nabídku s</w:t>
            </w:r>
            <w:r w:rsidR="00670498" w:rsidRPr="00C273B3">
              <w:rPr>
                <w:sz w:val="20"/>
                <w:szCs w:val="20"/>
              </w:rPr>
              <w:t> </w:t>
            </w:r>
            <w:r w:rsidRPr="00C273B3">
              <w:rPr>
                <w:sz w:val="20"/>
                <w:szCs w:val="20"/>
              </w:rPr>
              <w:t>akceptováním dohodnutého postupu s</w:t>
            </w:r>
            <w:r w:rsidR="00670498" w:rsidRPr="00C273B3">
              <w:rPr>
                <w:sz w:val="20"/>
                <w:szCs w:val="20"/>
              </w:rPr>
              <w:t> </w:t>
            </w:r>
            <w:r w:rsidRPr="00C273B3">
              <w:rPr>
                <w:sz w:val="20"/>
                <w:szCs w:val="20"/>
              </w:rPr>
              <w:t>tím, že v</w:t>
            </w:r>
            <w:r w:rsidR="00670498" w:rsidRPr="00C273B3">
              <w:rPr>
                <w:sz w:val="20"/>
                <w:szCs w:val="20"/>
              </w:rPr>
              <w:t> </w:t>
            </w:r>
            <w:r w:rsidRPr="00C273B3">
              <w:rPr>
                <w:sz w:val="20"/>
                <w:szCs w:val="20"/>
              </w:rPr>
              <w:t>případě, že kování z</w:t>
            </w:r>
            <w:r w:rsidR="00670498" w:rsidRPr="00C273B3">
              <w:rPr>
                <w:sz w:val="20"/>
                <w:szCs w:val="20"/>
              </w:rPr>
              <w:t> </w:t>
            </w:r>
            <w:r w:rsidRPr="00C273B3">
              <w:rPr>
                <w:sz w:val="20"/>
                <w:szCs w:val="20"/>
              </w:rPr>
              <w:t>původních oken bude sejmuto a bude za přítomnosti zástupců SPP rozhodnuto o jeho dalším užití. V</w:t>
            </w:r>
            <w:r w:rsidR="00670498" w:rsidRPr="00C273B3">
              <w:rPr>
                <w:sz w:val="20"/>
                <w:szCs w:val="20"/>
              </w:rPr>
              <w:t> </w:t>
            </w:r>
            <w:r w:rsidRPr="00C273B3">
              <w:rPr>
                <w:sz w:val="20"/>
                <w:szCs w:val="20"/>
              </w:rPr>
              <w:t>případě, že nebude možné původní kované prvky použít, bude o každém prvku a jeho případné náhradě rozhodnuto individuálně. Případná změna ceny u kování bude řešena samostatným změnovým listem.</w:t>
            </w:r>
          </w:p>
          <w:p w:rsidR="002029CB" w:rsidRPr="001E3E41" w:rsidRDefault="002029CB" w:rsidP="002029CB">
            <w:pPr>
              <w:jc w:val="both"/>
              <w:rPr>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r w:rsidRPr="00C273B3">
              <w:rPr>
                <w:sz w:val="20"/>
                <w:szCs w:val="20"/>
              </w:rPr>
              <w:t>Úkol trvá</w:t>
            </w:r>
          </w:p>
        </w:tc>
      </w:tr>
      <w:tr w:rsidR="002029CB" w:rsidRPr="00B84F47" w:rsidTr="00A23D1E">
        <w:trPr>
          <w:trHeight w:val="406"/>
          <w:jc w:val="center"/>
        </w:trPr>
        <w:tc>
          <w:tcPr>
            <w:tcW w:w="846" w:type="dxa"/>
            <w:vAlign w:val="center"/>
          </w:tcPr>
          <w:p w:rsidR="002029CB" w:rsidRPr="00D62F3F" w:rsidRDefault="002029CB" w:rsidP="002029CB">
            <w:pPr>
              <w:jc w:val="both"/>
              <w:rPr>
                <w:sz w:val="20"/>
                <w:szCs w:val="20"/>
              </w:rPr>
            </w:pPr>
            <w:r>
              <w:rPr>
                <w:sz w:val="20"/>
                <w:szCs w:val="20"/>
              </w:rPr>
              <w:t>M7.09</w:t>
            </w:r>
          </w:p>
        </w:tc>
        <w:tc>
          <w:tcPr>
            <w:tcW w:w="6095" w:type="dxa"/>
            <w:vAlign w:val="center"/>
          </w:tcPr>
          <w:p w:rsidR="002029CB" w:rsidRDefault="002029CB" w:rsidP="002029CB">
            <w:pPr>
              <w:rPr>
                <w:sz w:val="20"/>
                <w:szCs w:val="20"/>
              </w:rPr>
            </w:pPr>
          </w:p>
          <w:p w:rsidR="002029CB" w:rsidRPr="002029CB" w:rsidRDefault="002029CB" w:rsidP="002029CB">
            <w:pPr>
              <w:rPr>
                <w:b/>
                <w:sz w:val="20"/>
                <w:szCs w:val="20"/>
              </w:rPr>
            </w:pPr>
            <w:r w:rsidRPr="002029CB">
              <w:rPr>
                <w:b/>
                <w:sz w:val="20"/>
                <w:szCs w:val="20"/>
              </w:rPr>
              <w:t>KD č. 19</w:t>
            </w:r>
          </w:p>
          <w:p w:rsidR="002029CB" w:rsidRPr="001E3E41" w:rsidRDefault="002029CB" w:rsidP="002029CB">
            <w:pPr>
              <w:rPr>
                <w:b/>
                <w:sz w:val="20"/>
                <w:szCs w:val="20"/>
                <w:u w:val="single"/>
              </w:rPr>
            </w:pPr>
            <w:r w:rsidRPr="001E3E41">
              <w:rPr>
                <w:b/>
                <w:sz w:val="20"/>
                <w:szCs w:val="20"/>
                <w:u w:val="single"/>
              </w:rPr>
              <w:t>Presbytář kostela</w:t>
            </w:r>
          </w:p>
          <w:p w:rsidR="002029CB" w:rsidRPr="001E3E41" w:rsidRDefault="002029CB" w:rsidP="002029CB">
            <w:pPr>
              <w:rPr>
                <w:sz w:val="20"/>
                <w:szCs w:val="20"/>
              </w:rPr>
            </w:pPr>
            <w:r w:rsidRPr="001E3E41">
              <w:rPr>
                <w:sz w:val="20"/>
                <w:szCs w:val="20"/>
              </w:rPr>
              <w:t>Je nutné provést dořešení pásu režného zdiva pod římsou (ze strany M5). – Byl zpracován záměr restaurátora – Karel Hrubeš.</w:t>
            </w:r>
          </w:p>
          <w:p w:rsidR="002029CB" w:rsidRPr="001E3E41" w:rsidRDefault="002029CB" w:rsidP="002029CB">
            <w:pPr>
              <w:rPr>
                <w:sz w:val="20"/>
                <w:szCs w:val="20"/>
              </w:rPr>
            </w:pPr>
          </w:p>
          <w:p w:rsidR="002029CB" w:rsidRPr="001E3E41" w:rsidRDefault="002029CB" w:rsidP="002029CB">
            <w:pPr>
              <w:rPr>
                <w:sz w:val="20"/>
                <w:szCs w:val="20"/>
              </w:rPr>
            </w:pPr>
            <w:r w:rsidRPr="001E3E41">
              <w:rPr>
                <w:sz w:val="20"/>
                <w:szCs w:val="20"/>
              </w:rPr>
              <w:t>Dořešení finální úpravy svislého pásu režného zdiva v</w:t>
            </w:r>
            <w:r w:rsidR="00670498">
              <w:rPr>
                <w:sz w:val="20"/>
                <w:szCs w:val="20"/>
              </w:rPr>
              <w:t> </w:t>
            </w:r>
            <w:r w:rsidRPr="001E3E41">
              <w:rPr>
                <w:sz w:val="20"/>
                <w:szCs w:val="20"/>
              </w:rPr>
              <w:t xml:space="preserve">místě vítězného </w:t>
            </w:r>
            <w:r w:rsidRPr="001E3E41">
              <w:rPr>
                <w:sz w:val="20"/>
                <w:szCs w:val="20"/>
              </w:rPr>
              <w:lastRenderedPageBreak/>
              <w:t>oblouku z</w:t>
            </w:r>
            <w:r w:rsidR="00670498">
              <w:rPr>
                <w:sz w:val="20"/>
                <w:szCs w:val="20"/>
              </w:rPr>
              <w:t> </w:t>
            </w:r>
            <w:r w:rsidRPr="001E3E41">
              <w:rPr>
                <w:sz w:val="20"/>
                <w:szCs w:val="20"/>
              </w:rPr>
              <w:t>vnější strany.</w:t>
            </w:r>
          </w:p>
          <w:p w:rsidR="002029CB" w:rsidRPr="001E3E41" w:rsidRDefault="002029CB" w:rsidP="002029CB">
            <w:pPr>
              <w:rPr>
                <w:sz w:val="20"/>
                <w:szCs w:val="20"/>
              </w:rPr>
            </w:pPr>
            <w:r w:rsidRPr="001E3E41">
              <w:rPr>
                <w:sz w:val="20"/>
                <w:szCs w:val="20"/>
              </w:rPr>
              <w:t>Určená plocha bude omítnuta tenkou vrstvou omítky, kopírující reliéf zdiva. Kameny armující nároží budou pouze přetřeny.</w:t>
            </w:r>
          </w:p>
          <w:p w:rsidR="002029CB" w:rsidRPr="000D4C51" w:rsidRDefault="002029CB" w:rsidP="002029CB">
            <w:pPr>
              <w:rPr>
                <w:color w:val="FF0000"/>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2029CB" w:rsidRPr="00B84F47" w:rsidTr="00A23D1E">
        <w:trPr>
          <w:trHeight w:val="406"/>
          <w:jc w:val="center"/>
        </w:trPr>
        <w:tc>
          <w:tcPr>
            <w:tcW w:w="846" w:type="dxa"/>
            <w:vAlign w:val="center"/>
          </w:tcPr>
          <w:p w:rsidR="002029CB" w:rsidRPr="00C273B3" w:rsidRDefault="002029CB" w:rsidP="002029CB">
            <w:pPr>
              <w:jc w:val="both"/>
              <w:rPr>
                <w:sz w:val="20"/>
                <w:szCs w:val="20"/>
              </w:rPr>
            </w:pPr>
            <w:r w:rsidRPr="00C273B3">
              <w:rPr>
                <w:sz w:val="20"/>
                <w:szCs w:val="20"/>
              </w:rPr>
              <w:lastRenderedPageBreak/>
              <w:t>M7.10</w:t>
            </w: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b/>
                <w:sz w:val="20"/>
                <w:szCs w:val="20"/>
              </w:rPr>
            </w:pPr>
            <w:r w:rsidRPr="00C273B3">
              <w:rPr>
                <w:b/>
                <w:sz w:val="20"/>
                <w:szCs w:val="20"/>
              </w:rPr>
              <w:t xml:space="preserve">EPS </w:t>
            </w:r>
            <w:r w:rsidR="00670498" w:rsidRPr="00C273B3">
              <w:rPr>
                <w:b/>
                <w:sz w:val="20"/>
                <w:szCs w:val="20"/>
              </w:rPr>
              <w:t>–</w:t>
            </w:r>
            <w:r w:rsidRPr="00C273B3">
              <w:rPr>
                <w:b/>
                <w:sz w:val="20"/>
                <w:szCs w:val="20"/>
              </w:rPr>
              <w:t xml:space="preserve"> kostel</w:t>
            </w:r>
          </w:p>
          <w:p w:rsidR="002029CB" w:rsidRPr="00C273B3" w:rsidRDefault="002029CB" w:rsidP="002029CB">
            <w:pPr>
              <w:jc w:val="both"/>
              <w:rPr>
                <w:sz w:val="20"/>
                <w:szCs w:val="20"/>
              </w:rPr>
            </w:pPr>
            <w:r w:rsidRPr="00C273B3">
              <w:rPr>
                <w:sz w:val="20"/>
                <w:szCs w:val="20"/>
              </w:rPr>
              <w:t>Projektant předložil odpověď na dotaz subdodavatele EPS k</w:t>
            </w:r>
            <w:r w:rsidR="00670498" w:rsidRPr="00C273B3">
              <w:rPr>
                <w:sz w:val="20"/>
                <w:szCs w:val="20"/>
              </w:rPr>
              <w:t> </w:t>
            </w:r>
            <w:r w:rsidRPr="00C273B3">
              <w:rPr>
                <w:sz w:val="20"/>
                <w:szCs w:val="20"/>
              </w:rPr>
              <w:t>dotazu na umístění lineárního hlásiče v</w:t>
            </w:r>
            <w:r w:rsidR="00670498" w:rsidRPr="00C273B3">
              <w:rPr>
                <w:sz w:val="20"/>
                <w:szCs w:val="20"/>
              </w:rPr>
              <w:t> </w:t>
            </w:r>
            <w:r w:rsidRPr="00C273B3">
              <w:rPr>
                <w:sz w:val="20"/>
                <w:szCs w:val="20"/>
              </w:rPr>
              <w:t>prostoru kostela. Odpověď je přílohou tohoto zápisu.</w:t>
            </w: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Zahrada M5</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M5.01</w:t>
            </w:r>
          </w:p>
        </w:tc>
        <w:tc>
          <w:tcPr>
            <w:tcW w:w="6095" w:type="dxa"/>
            <w:vAlign w:val="center"/>
          </w:tcPr>
          <w:p w:rsidR="002029CB" w:rsidRPr="00A965F5" w:rsidRDefault="002029CB" w:rsidP="002029CB">
            <w:pPr>
              <w:jc w:val="both"/>
              <w:rPr>
                <w:b/>
                <w:sz w:val="20"/>
                <w:szCs w:val="20"/>
                <w:u w:val="single"/>
              </w:rPr>
            </w:pPr>
          </w:p>
          <w:p w:rsidR="002029CB" w:rsidRPr="00A965F5" w:rsidRDefault="002029CB" w:rsidP="002029CB">
            <w:pPr>
              <w:jc w:val="both"/>
              <w:rPr>
                <w:b/>
                <w:sz w:val="20"/>
                <w:szCs w:val="20"/>
                <w:u w:val="single"/>
              </w:rPr>
            </w:pPr>
            <w:r w:rsidRPr="00A965F5">
              <w:rPr>
                <w:b/>
                <w:sz w:val="20"/>
                <w:szCs w:val="20"/>
                <w:u w:val="single"/>
              </w:rPr>
              <w:t>Ohradní zeď v</w:t>
            </w:r>
            <w:r w:rsidR="00670498">
              <w:rPr>
                <w:b/>
                <w:sz w:val="20"/>
                <w:szCs w:val="20"/>
                <w:u w:val="single"/>
              </w:rPr>
              <w:t> </w:t>
            </w:r>
            <w:r w:rsidRPr="00A965F5">
              <w:rPr>
                <w:b/>
                <w:sz w:val="20"/>
                <w:szCs w:val="20"/>
                <w:u w:val="single"/>
              </w:rPr>
              <w:t>zahradě M5</w:t>
            </w:r>
            <w:r>
              <w:rPr>
                <w:b/>
                <w:sz w:val="20"/>
                <w:szCs w:val="20"/>
                <w:u w:val="single"/>
              </w:rPr>
              <w:t xml:space="preserve"> </w:t>
            </w:r>
          </w:p>
          <w:p w:rsidR="002029CB" w:rsidRDefault="002029CB" w:rsidP="002029CB">
            <w:pPr>
              <w:jc w:val="both"/>
              <w:rPr>
                <w:sz w:val="20"/>
                <w:szCs w:val="20"/>
              </w:rPr>
            </w:pPr>
            <w:r w:rsidRPr="00A965F5">
              <w:rPr>
                <w:sz w:val="20"/>
                <w:szCs w:val="20"/>
              </w:rPr>
              <w:t>Při provádění opravy koruny zdi bylo zjištěno, že rozsah poškození prejzové krytiny je větší, než byl předpoklad uvedený v</w:t>
            </w:r>
            <w:r w:rsidR="00670498">
              <w:rPr>
                <w:sz w:val="20"/>
                <w:szCs w:val="20"/>
              </w:rPr>
              <w:t> </w:t>
            </w:r>
            <w:r w:rsidRPr="00A965F5">
              <w:rPr>
                <w:sz w:val="20"/>
                <w:szCs w:val="20"/>
              </w:rPr>
              <w:t>projektu a výkazu výměr. Dodavatel provede přesné zaměření a vyčíslení rozsahu nutných výměn prejzové krytiny.  Následně bude stavbou provedeno ocenění a následně předložen změnový list.</w:t>
            </w:r>
          </w:p>
          <w:p w:rsidR="002029CB" w:rsidRPr="00A965F5"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M5.02</w:t>
            </w:r>
          </w:p>
        </w:tc>
        <w:tc>
          <w:tcPr>
            <w:tcW w:w="6095" w:type="dxa"/>
            <w:vAlign w:val="center"/>
          </w:tcPr>
          <w:p w:rsidR="002029CB" w:rsidRDefault="002029CB" w:rsidP="002029CB">
            <w:pPr>
              <w:jc w:val="both"/>
              <w:rPr>
                <w:b/>
                <w:color w:val="FF0000"/>
                <w:sz w:val="20"/>
                <w:szCs w:val="20"/>
                <w:u w:val="single"/>
              </w:rPr>
            </w:pPr>
          </w:p>
          <w:p w:rsidR="002029CB" w:rsidRPr="0037531A" w:rsidRDefault="002029CB" w:rsidP="002029CB">
            <w:pPr>
              <w:jc w:val="both"/>
              <w:rPr>
                <w:b/>
                <w:sz w:val="20"/>
                <w:szCs w:val="20"/>
                <w:u w:val="single"/>
              </w:rPr>
            </w:pPr>
            <w:r w:rsidRPr="0037531A">
              <w:rPr>
                <w:b/>
                <w:sz w:val="20"/>
                <w:szCs w:val="20"/>
                <w:u w:val="single"/>
              </w:rPr>
              <w:t>Ohradní zeď mezi zahradou M5 a pivovarem</w:t>
            </w:r>
          </w:p>
          <w:p w:rsidR="002029CB" w:rsidRPr="002029CB" w:rsidRDefault="002029CB" w:rsidP="002029CB">
            <w:pPr>
              <w:jc w:val="both"/>
              <w:rPr>
                <w:b/>
                <w:sz w:val="20"/>
                <w:szCs w:val="20"/>
              </w:rPr>
            </w:pPr>
            <w:r w:rsidRPr="002029CB">
              <w:rPr>
                <w:b/>
                <w:sz w:val="20"/>
                <w:szCs w:val="20"/>
              </w:rPr>
              <w:t>KD č. 11</w:t>
            </w:r>
          </w:p>
          <w:p w:rsidR="002029CB" w:rsidRPr="0037531A" w:rsidRDefault="002029CB" w:rsidP="002029CB">
            <w:pPr>
              <w:jc w:val="both"/>
              <w:rPr>
                <w:sz w:val="20"/>
                <w:szCs w:val="20"/>
              </w:rPr>
            </w:pPr>
            <w:r w:rsidRPr="0037531A">
              <w:rPr>
                <w:sz w:val="20"/>
                <w:szCs w:val="20"/>
              </w:rPr>
              <w:t>V</w:t>
            </w:r>
            <w:r w:rsidR="00670498">
              <w:rPr>
                <w:sz w:val="20"/>
                <w:szCs w:val="20"/>
              </w:rPr>
              <w:t> </w:t>
            </w:r>
            <w:r w:rsidRPr="0037531A">
              <w:rPr>
                <w:sz w:val="20"/>
                <w:szCs w:val="20"/>
              </w:rPr>
              <w:t>rámci KD byla provedena zástupci investora, dodavatele stavby a dodavatele truhlářských výrobků revize vjezdových vrat umístěných v</w:t>
            </w:r>
            <w:r w:rsidR="00670498">
              <w:rPr>
                <w:sz w:val="20"/>
                <w:szCs w:val="20"/>
              </w:rPr>
              <w:t> </w:t>
            </w:r>
            <w:r w:rsidRPr="0037531A">
              <w:rPr>
                <w:sz w:val="20"/>
                <w:szCs w:val="20"/>
              </w:rPr>
              <w:t>ohradní zdi. Všemi přítomnými bylo konstatováno, že vrata jsou na konci své životnosti – velká část dřeva nosné kce vrat je uhnilá a nezpůsobilá k</w:t>
            </w:r>
            <w:r w:rsidR="00670498">
              <w:rPr>
                <w:sz w:val="20"/>
                <w:szCs w:val="20"/>
              </w:rPr>
              <w:t> </w:t>
            </w:r>
            <w:r w:rsidRPr="0037531A">
              <w:rPr>
                <w:sz w:val="20"/>
                <w:szCs w:val="20"/>
              </w:rPr>
              <w:t>repasi. Stavbou bude provedeno ocenění a následně předložen změnový list.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12</w:t>
            </w:r>
          </w:p>
          <w:p w:rsidR="002029CB" w:rsidRPr="00D308B9" w:rsidRDefault="002029CB" w:rsidP="002029CB">
            <w:pPr>
              <w:jc w:val="both"/>
              <w:rPr>
                <w:sz w:val="20"/>
                <w:szCs w:val="20"/>
              </w:rPr>
            </w:pPr>
            <w:r w:rsidRPr="00D308B9">
              <w:rPr>
                <w:sz w:val="20"/>
                <w:szCs w:val="20"/>
              </w:rPr>
              <w:t>K</w:t>
            </w:r>
            <w:r w:rsidR="00670498">
              <w:rPr>
                <w:sz w:val="20"/>
                <w:szCs w:val="20"/>
              </w:rPr>
              <w:t> </w:t>
            </w:r>
            <w:r w:rsidRPr="00D308B9">
              <w:rPr>
                <w:sz w:val="20"/>
                <w:szCs w:val="20"/>
              </w:rPr>
              <w:t>navrhovanému řešení viz výše má GP požadavek, aby při výrobě kopie stávajících vrat bylo předloženo provedení vzorku řemeslného zpracování a dále, aby bylo zachováno a použito zpět původní kování vrat.</w:t>
            </w:r>
          </w:p>
          <w:p w:rsidR="002029CB" w:rsidRPr="00A90DF2" w:rsidRDefault="002029CB" w:rsidP="002029CB">
            <w:pPr>
              <w:jc w:val="both"/>
              <w:rPr>
                <w:color w:val="FF0000"/>
                <w:sz w:val="20"/>
                <w:szCs w:val="20"/>
              </w:rPr>
            </w:pPr>
          </w:p>
        </w:tc>
        <w:tc>
          <w:tcPr>
            <w:tcW w:w="1134" w:type="dxa"/>
            <w:vAlign w:val="center"/>
          </w:tcPr>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r w:rsidRPr="00474765">
              <w:rPr>
                <w:sz w:val="20"/>
                <w:szCs w:val="20"/>
              </w:rPr>
              <w:t>Úkol trvá</w:t>
            </w:r>
          </w:p>
        </w:tc>
      </w:tr>
      <w:tr w:rsidR="002029CB" w:rsidRPr="00B84F47" w:rsidTr="00A23D1E">
        <w:trPr>
          <w:trHeight w:val="406"/>
          <w:jc w:val="center"/>
        </w:trPr>
        <w:tc>
          <w:tcPr>
            <w:tcW w:w="846" w:type="dxa"/>
            <w:vAlign w:val="center"/>
          </w:tcPr>
          <w:p w:rsidR="002029CB" w:rsidRPr="00C273B3" w:rsidRDefault="002029CB" w:rsidP="002029CB">
            <w:pPr>
              <w:jc w:val="both"/>
              <w:rPr>
                <w:sz w:val="20"/>
                <w:szCs w:val="20"/>
              </w:rPr>
            </w:pP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Projektantem byly odsouhlaseny předložené vzorky barevnosti truhlářských konstrukcí v</w:t>
            </w:r>
            <w:r w:rsidR="00670498" w:rsidRPr="00C273B3">
              <w:rPr>
                <w:sz w:val="20"/>
                <w:szCs w:val="20"/>
              </w:rPr>
              <w:t> </w:t>
            </w:r>
            <w:r w:rsidRPr="00C273B3">
              <w:rPr>
                <w:sz w:val="20"/>
                <w:szCs w:val="20"/>
              </w:rPr>
              <w:t>zahradách. Vzorky byly odsouhlaseny. Byla vybrána barva střední ořech tabák č.XHC 2008, XGC 423 ze vzorníku firmy Milesi.</w:t>
            </w:r>
          </w:p>
          <w:p w:rsidR="002029CB" w:rsidRPr="00C273B3"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474765"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Pr="004C005A" w:rsidRDefault="002029CB" w:rsidP="002029CB">
            <w:pPr>
              <w:jc w:val="both"/>
              <w:rPr>
                <w:sz w:val="20"/>
                <w:szCs w:val="20"/>
                <w:u w:val="single"/>
              </w:rPr>
            </w:pPr>
          </w:p>
        </w:tc>
        <w:tc>
          <w:tcPr>
            <w:tcW w:w="6095" w:type="dxa"/>
            <w:shd w:val="clear" w:color="auto" w:fill="92D050"/>
            <w:vAlign w:val="center"/>
          </w:tcPr>
          <w:p w:rsidR="002029CB" w:rsidRPr="004C005A" w:rsidRDefault="002029CB" w:rsidP="002029CB">
            <w:pPr>
              <w:jc w:val="both"/>
              <w:rPr>
                <w:b/>
                <w:sz w:val="20"/>
                <w:szCs w:val="20"/>
                <w:u w:val="single"/>
              </w:rPr>
            </w:pPr>
            <w:r w:rsidRPr="004C005A">
              <w:rPr>
                <w:b/>
                <w:sz w:val="20"/>
                <w:szCs w:val="20"/>
                <w:u w:val="single"/>
              </w:rPr>
              <w:t>Ostatní</w:t>
            </w:r>
          </w:p>
        </w:tc>
        <w:tc>
          <w:tcPr>
            <w:tcW w:w="1134" w:type="dxa"/>
            <w:shd w:val="clear" w:color="auto" w:fill="92D050"/>
            <w:vAlign w:val="center"/>
          </w:tcPr>
          <w:p w:rsidR="002029CB" w:rsidRPr="004C005A" w:rsidRDefault="002029CB" w:rsidP="002029CB">
            <w:pPr>
              <w:jc w:val="both"/>
              <w:rPr>
                <w:sz w:val="20"/>
                <w:szCs w:val="20"/>
              </w:rPr>
            </w:pPr>
          </w:p>
        </w:tc>
        <w:tc>
          <w:tcPr>
            <w:tcW w:w="1562" w:type="dxa"/>
            <w:shd w:val="clear" w:color="auto" w:fill="92D050"/>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C005A" w:rsidRDefault="002029CB" w:rsidP="002029CB">
            <w:pPr>
              <w:jc w:val="both"/>
              <w:rPr>
                <w:sz w:val="20"/>
                <w:szCs w:val="20"/>
              </w:rPr>
            </w:pPr>
            <w:r>
              <w:rPr>
                <w:sz w:val="20"/>
                <w:szCs w:val="20"/>
              </w:rPr>
              <w:t>O1.01</w:t>
            </w:r>
          </w:p>
        </w:tc>
        <w:tc>
          <w:tcPr>
            <w:tcW w:w="6095" w:type="dxa"/>
            <w:vAlign w:val="center"/>
          </w:tcPr>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13</w:t>
            </w:r>
          </w:p>
          <w:p w:rsidR="002029CB" w:rsidRPr="007E6028" w:rsidRDefault="002029CB" w:rsidP="002029CB">
            <w:pPr>
              <w:jc w:val="both"/>
              <w:rPr>
                <w:b/>
                <w:sz w:val="20"/>
                <w:szCs w:val="20"/>
                <w:u w:val="single"/>
              </w:rPr>
            </w:pPr>
            <w:r w:rsidRPr="007E6028">
              <w:rPr>
                <w:b/>
                <w:sz w:val="20"/>
                <w:szCs w:val="20"/>
                <w:u w:val="single"/>
              </w:rPr>
              <w:t>Vzorkování obkladů a dlažeb</w:t>
            </w:r>
          </w:p>
          <w:p w:rsidR="002029CB" w:rsidRDefault="002029CB" w:rsidP="002029CB">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Default="002029CB" w:rsidP="002029CB">
            <w:pPr>
              <w:jc w:val="both"/>
              <w:rPr>
                <w:sz w:val="20"/>
                <w:szCs w:val="20"/>
              </w:rPr>
            </w:pPr>
            <w:r w:rsidRPr="00B12681">
              <w:rPr>
                <w:sz w:val="20"/>
                <w:szCs w:val="20"/>
              </w:rPr>
              <w:t>Byl předložen k</w:t>
            </w:r>
            <w:r w:rsidR="00670498">
              <w:rPr>
                <w:sz w:val="20"/>
                <w:szCs w:val="20"/>
              </w:rPr>
              <w:t> </w:t>
            </w:r>
            <w:r w:rsidRPr="00B12681">
              <w:rPr>
                <w:sz w:val="20"/>
                <w:szCs w:val="20"/>
              </w:rPr>
              <w:t xml:space="preserve">odsouhlasení vzorek cihelné dlažby formátu 20x20 cm tl. 3 cm. Vzorek materiálově i vzhledem a barevností odpovídá požadavků SPP. </w:t>
            </w:r>
          </w:p>
          <w:p w:rsidR="002029CB"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VDS předložené vzorky interiérových dlažeb a obkladů do sociálních zařízení nebyly odsouhlaseny.  Na příštím KD předloží vzorky GP. </w:t>
            </w:r>
          </w:p>
          <w:p w:rsidR="002029CB" w:rsidRPr="004152F8" w:rsidRDefault="002029CB" w:rsidP="002029CB">
            <w:pPr>
              <w:jc w:val="both"/>
              <w:rPr>
                <w:sz w:val="20"/>
                <w:szCs w:val="20"/>
              </w:rPr>
            </w:pPr>
          </w:p>
          <w:p w:rsidR="002029CB" w:rsidRPr="004152F8" w:rsidRDefault="002029CB" w:rsidP="002029CB">
            <w:pPr>
              <w:jc w:val="both"/>
              <w:rPr>
                <w:sz w:val="20"/>
                <w:szCs w:val="20"/>
              </w:rPr>
            </w:pPr>
            <w:r w:rsidRPr="004152F8">
              <w:rPr>
                <w:sz w:val="20"/>
                <w:szCs w:val="20"/>
              </w:rPr>
              <w:t>KD č. 21</w:t>
            </w:r>
          </w:p>
          <w:p w:rsidR="002029CB" w:rsidRPr="004152F8" w:rsidRDefault="002029CB" w:rsidP="002029CB">
            <w:pPr>
              <w:jc w:val="both"/>
              <w:rPr>
                <w:sz w:val="20"/>
                <w:szCs w:val="20"/>
              </w:rPr>
            </w:pPr>
            <w:r w:rsidRPr="004152F8">
              <w:rPr>
                <w:sz w:val="20"/>
                <w:szCs w:val="20"/>
              </w:rPr>
              <w:t>Projektantem byly předány vzorky doporučených dlažeb a obkladů. Katalogy budou stavbou vráceny na příštím KD.</w:t>
            </w:r>
          </w:p>
          <w:p w:rsidR="002029CB" w:rsidRDefault="002029CB" w:rsidP="002029CB">
            <w:pPr>
              <w:jc w:val="both"/>
              <w:rPr>
                <w:color w:val="FF0000"/>
                <w:sz w:val="20"/>
                <w:szCs w:val="20"/>
              </w:rPr>
            </w:pPr>
          </w:p>
          <w:p w:rsidR="002029CB" w:rsidRPr="006A5545" w:rsidRDefault="002029CB" w:rsidP="002029CB">
            <w:pPr>
              <w:jc w:val="both"/>
              <w:rPr>
                <w:sz w:val="20"/>
                <w:szCs w:val="20"/>
              </w:rPr>
            </w:pPr>
            <w:r w:rsidRPr="006A5545">
              <w:rPr>
                <w:sz w:val="20"/>
                <w:szCs w:val="20"/>
              </w:rPr>
              <w:t>KD č. 22</w:t>
            </w:r>
          </w:p>
          <w:p w:rsidR="002029CB" w:rsidRPr="006A5545" w:rsidRDefault="002029CB" w:rsidP="002029CB">
            <w:pPr>
              <w:jc w:val="both"/>
              <w:rPr>
                <w:sz w:val="20"/>
                <w:szCs w:val="20"/>
              </w:rPr>
            </w:pPr>
            <w:r w:rsidRPr="006A5545">
              <w:rPr>
                <w:sz w:val="20"/>
                <w:szCs w:val="20"/>
              </w:rPr>
              <w:t>Stavba předložila vzorky dlažeb – dlažba cotto – Luca 300x300 mm – vzorek byl GP odsouhlasen.</w:t>
            </w:r>
          </w:p>
          <w:p w:rsidR="002029CB" w:rsidRPr="006A5545" w:rsidRDefault="002029CB" w:rsidP="002029CB">
            <w:pPr>
              <w:jc w:val="both"/>
              <w:rPr>
                <w:sz w:val="20"/>
                <w:szCs w:val="20"/>
              </w:rPr>
            </w:pPr>
            <w:r w:rsidRPr="006A5545">
              <w:rPr>
                <w:sz w:val="20"/>
                <w:szCs w:val="20"/>
              </w:rPr>
              <w:t>Stavba předložila vzorek obkladu barvy 6107 – vzorek byl GP odsouhlasen.</w:t>
            </w:r>
          </w:p>
          <w:p w:rsidR="002029CB" w:rsidRPr="009A400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Default="002029CB" w:rsidP="002029CB">
            <w:pPr>
              <w:jc w:val="both"/>
              <w:rPr>
                <w:sz w:val="20"/>
                <w:szCs w:val="20"/>
              </w:rPr>
            </w:pPr>
            <w:r>
              <w:rPr>
                <w:sz w:val="20"/>
                <w:szCs w:val="20"/>
              </w:rPr>
              <w:lastRenderedPageBreak/>
              <w:t>O1.03</w:t>
            </w:r>
          </w:p>
        </w:tc>
        <w:tc>
          <w:tcPr>
            <w:tcW w:w="6095" w:type="dxa"/>
            <w:vAlign w:val="center"/>
          </w:tcPr>
          <w:p w:rsidR="002029CB" w:rsidRPr="00A24A1F" w:rsidRDefault="002029CB" w:rsidP="002029CB">
            <w:pPr>
              <w:jc w:val="both"/>
              <w:rPr>
                <w:sz w:val="20"/>
                <w:szCs w:val="20"/>
              </w:rPr>
            </w:pPr>
          </w:p>
          <w:p w:rsidR="002029CB" w:rsidRPr="00A24A1F" w:rsidRDefault="002029CB" w:rsidP="002029CB">
            <w:pPr>
              <w:jc w:val="both"/>
              <w:rPr>
                <w:sz w:val="20"/>
                <w:szCs w:val="20"/>
              </w:rPr>
            </w:pPr>
            <w:r w:rsidRPr="00A24A1F">
              <w:rPr>
                <w:sz w:val="20"/>
                <w:szCs w:val="20"/>
              </w:rPr>
              <w:t>KD</w:t>
            </w:r>
            <w:r>
              <w:rPr>
                <w:sz w:val="20"/>
                <w:szCs w:val="20"/>
              </w:rPr>
              <w:t xml:space="preserve"> </w:t>
            </w:r>
            <w:r w:rsidRPr="00A24A1F">
              <w:rPr>
                <w:sz w:val="20"/>
                <w:szCs w:val="20"/>
              </w:rPr>
              <w:t>č. 15</w:t>
            </w:r>
          </w:p>
          <w:p w:rsidR="002029CB" w:rsidRPr="00A24A1F" w:rsidRDefault="002029CB" w:rsidP="002029CB">
            <w:pPr>
              <w:jc w:val="both"/>
              <w:rPr>
                <w:sz w:val="20"/>
                <w:szCs w:val="20"/>
              </w:rPr>
            </w:pPr>
            <w:r w:rsidRPr="00A24A1F">
              <w:rPr>
                <w:sz w:val="20"/>
                <w:szCs w:val="20"/>
              </w:rPr>
              <w:t>Bude zachována fce EZS do doby přepojení na finální verzi dle PD. S</w:t>
            </w:r>
            <w:r w:rsidR="00670498">
              <w:rPr>
                <w:sz w:val="20"/>
                <w:szCs w:val="20"/>
              </w:rPr>
              <w:t> </w:t>
            </w:r>
            <w:r w:rsidRPr="00A24A1F">
              <w:rPr>
                <w:sz w:val="20"/>
                <w:szCs w:val="20"/>
              </w:rPr>
              <w:t>provedením  provizorního řešení je spojena vícepráce.</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C56BC5" w:rsidRDefault="002029CB" w:rsidP="002029CB">
            <w:pPr>
              <w:jc w:val="both"/>
              <w:rPr>
                <w:sz w:val="20"/>
                <w:szCs w:val="20"/>
              </w:rPr>
            </w:pPr>
            <w:r w:rsidRPr="00C56BC5">
              <w:rPr>
                <w:sz w:val="20"/>
                <w:szCs w:val="20"/>
              </w:rPr>
              <w:t>O1.05</w:t>
            </w:r>
          </w:p>
        </w:tc>
        <w:tc>
          <w:tcPr>
            <w:tcW w:w="6095" w:type="dxa"/>
            <w:vAlign w:val="center"/>
          </w:tcPr>
          <w:p w:rsidR="002029CB" w:rsidRPr="00C56BC5" w:rsidRDefault="002029CB" w:rsidP="002029CB">
            <w:pPr>
              <w:jc w:val="both"/>
              <w:rPr>
                <w:sz w:val="20"/>
                <w:szCs w:val="20"/>
              </w:rPr>
            </w:pPr>
            <w:r w:rsidRPr="00C56BC5">
              <w:rPr>
                <w:sz w:val="20"/>
                <w:szCs w:val="20"/>
              </w:rPr>
              <w:t>KD č. 17</w:t>
            </w:r>
          </w:p>
          <w:p w:rsidR="002029CB" w:rsidRPr="00C56BC5" w:rsidRDefault="002029CB" w:rsidP="002029CB">
            <w:pPr>
              <w:jc w:val="both"/>
              <w:rPr>
                <w:sz w:val="20"/>
                <w:szCs w:val="20"/>
              </w:rPr>
            </w:pPr>
            <w:r w:rsidRPr="00C56BC5">
              <w:rPr>
                <w:sz w:val="20"/>
                <w:szCs w:val="20"/>
              </w:rPr>
              <w:t>Ústřední vytápění</w:t>
            </w:r>
          </w:p>
          <w:p w:rsidR="002029CB" w:rsidRPr="00C56BC5" w:rsidRDefault="002029CB" w:rsidP="002029CB">
            <w:pPr>
              <w:jc w:val="both"/>
              <w:rPr>
                <w:sz w:val="20"/>
                <w:szCs w:val="20"/>
              </w:rPr>
            </w:pPr>
            <w:r w:rsidRPr="00C56BC5">
              <w:rPr>
                <w:sz w:val="20"/>
                <w:szCs w:val="20"/>
              </w:rPr>
              <w:t>Před napojením nového rozvodu ÚT je nutné provést propláchnutí a pročištění stávajícího rozvodu, z</w:t>
            </w:r>
            <w:r w:rsidR="00670498">
              <w:rPr>
                <w:sz w:val="20"/>
                <w:szCs w:val="20"/>
              </w:rPr>
              <w:t> </w:t>
            </w:r>
            <w:r w:rsidRPr="00C56BC5">
              <w:rPr>
                <w:sz w:val="20"/>
                <w:szCs w:val="20"/>
              </w:rPr>
              <w:t>důvodu odstranění nečistot v</w:t>
            </w:r>
            <w:r w:rsidR="00670498">
              <w:rPr>
                <w:sz w:val="20"/>
                <w:szCs w:val="20"/>
              </w:rPr>
              <w:t> </w:t>
            </w:r>
            <w:r w:rsidRPr="00C56BC5">
              <w:rPr>
                <w:sz w:val="20"/>
                <w:szCs w:val="20"/>
              </w:rPr>
              <w:t>systému zanesených při demontáži.</w:t>
            </w:r>
          </w:p>
          <w:p w:rsidR="002029CB" w:rsidRPr="00C56BC5"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r>
              <w:rPr>
                <w:sz w:val="20"/>
                <w:szCs w:val="20"/>
              </w:rPr>
              <w:t>Úkol trvá</w:t>
            </w: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O1.08</w:t>
            </w:r>
          </w:p>
        </w:tc>
        <w:tc>
          <w:tcPr>
            <w:tcW w:w="6095" w:type="dxa"/>
            <w:vAlign w:val="center"/>
          </w:tcPr>
          <w:p w:rsidR="002029CB" w:rsidRPr="004152F8" w:rsidRDefault="002029CB" w:rsidP="002029CB">
            <w:pPr>
              <w:jc w:val="both"/>
              <w:rPr>
                <w:sz w:val="20"/>
                <w:szCs w:val="20"/>
              </w:rPr>
            </w:pPr>
          </w:p>
          <w:p w:rsidR="002029CB" w:rsidRPr="004152F8" w:rsidRDefault="002029CB" w:rsidP="002029CB">
            <w:pPr>
              <w:jc w:val="both"/>
              <w:rPr>
                <w:sz w:val="20"/>
                <w:szCs w:val="20"/>
              </w:rPr>
            </w:pPr>
            <w:r w:rsidRPr="004152F8">
              <w:rPr>
                <w:sz w:val="20"/>
                <w:szCs w:val="20"/>
              </w:rPr>
              <w:t>KD č. 21</w:t>
            </w:r>
          </w:p>
          <w:p w:rsidR="002029CB" w:rsidRPr="004152F8" w:rsidRDefault="002029CB" w:rsidP="002029CB">
            <w:pPr>
              <w:jc w:val="both"/>
              <w:rPr>
                <w:sz w:val="20"/>
                <w:szCs w:val="20"/>
              </w:rPr>
            </w:pPr>
            <w:r w:rsidRPr="004152F8">
              <w:rPr>
                <w:sz w:val="20"/>
                <w:szCs w:val="20"/>
              </w:rPr>
              <w:t>Uložení kosterních pozůstatků nalezených v</w:t>
            </w:r>
            <w:r w:rsidR="00670498">
              <w:rPr>
                <w:sz w:val="20"/>
                <w:szCs w:val="20"/>
              </w:rPr>
              <w:t> </w:t>
            </w:r>
            <w:r w:rsidRPr="004152F8">
              <w:rPr>
                <w:sz w:val="20"/>
                <w:szCs w:val="20"/>
              </w:rPr>
              <w:t>rajském dvoře – bude vyrobena z</w:t>
            </w:r>
            <w:r w:rsidR="00670498">
              <w:rPr>
                <w:sz w:val="20"/>
                <w:szCs w:val="20"/>
              </w:rPr>
              <w:t> </w:t>
            </w:r>
            <w:r w:rsidRPr="004152F8">
              <w:rPr>
                <w:sz w:val="20"/>
                <w:szCs w:val="20"/>
              </w:rPr>
              <w:t>dubového dřeva truhla pro uložení kosterních pozůstatků. Kosterní pozůstatky budou v</w:t>
            </w:r>
            <w:r w:rsidR="00670498">
              <w:rPr>
                <w:sz w:val="20"/>
                <w:szCs w:val="20"/>
              </w:rPr>
              <w:t> </w:t>
            </w:r>
            <w:r w:rsidRPr="004152F8">
              <w:rPr>
                <w:sz w:val="20"/>
                <w:szCs w:val="20"/>
              </w:rPr>
              <w:t>truhle stabilizovány zásypem z</w:t>
            </w:r>
            <w:r w:rsidR="00670498">
              <w:rPr>
                <w:sz w:val="20"/>
                <w:szCs w:val="20"/>
              </w:rPr>
              <w:t> </w:t>
            </w:r>
            <w:r w:rsidRPr="004152F8">
              <w:rPr>
                <w:sz w:val="20"/>
                <w:szCs w:val="20"/>
              </w:rPr>
              <w:t>písku. Truhla bude označena letopočtem a uložena zpět v</w:t>
            </w:r>
            <w:r w:rsidR="00670498">
              <w:rPr>
                <w:sz w:val="20"/>
                <w:szCs w:val="20"/>
              </w:rPr>
              <w:t> </w:t>
            </w:r>
            <w:r w:rsidRPr="004152F8">
              <w:rPr>
                <w:sz w:val="20"/>
                <w:szCs w:val="20"/>
              </w:rPr>
              <w:t>rajském dvoře. Obdobným způsobem budou řešeny i případné další kosterní nálezy.</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O1.09</w:t>
            </w:r>
          </w:p>
        </w:tc>
        <w:tc>
          <w:tcPr>
            <w:tcW w:w="6095" w:type="dxa"/>
            <w:vAlign w:val="center"/>
          </w:tcPr>
          <w:p w:rsidR="002029CB" w:rsidRPr="004152F8" w:rsidRDefault="002029CB" w:rsidP="002029CB">
            <w:pPr>
              <w:jc w:val="both"/>
              <w:rPr>
                <w:sz w:val="20"/>
                <w:szCs w:val="20"/>
              </w:rPr>
            </w:pPr>
            <w:r w:rsidRPr="004152F8">
              <w:rPr>
                <w:sz w:val="20"/>
                <w:szCs w:val="20"/>
              </w:rPr>
              <w:t xml:space="preserve">KD č. 21 </w:t>
            </w:r>
          </w:p>
          <w:p w:rsidR="002029CB" w:rsidRPr="004152F8" w:rsidRDefault="002029CB" w:rsidP="002029CB">
            <w:pPr>
              <w:jc w:val="both"/>
              <w:rPr>
                <w:sz w:val="20"/>
                <w:szCs w:val="20"/>
              </w:rPr>
            </w:pPr>
            <w:r w:rsidRPr="004152F8">
              <w:rPr>
                <w:sz w:val="20"/>
                <w:szCs w:val="20"/>
              </w:rPr>
              <w:t>Bude prověřeno napojení kaple PME na silnoproudý elektrický rozvod.</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Default="002029CB" w:rsidP="002029CB">
            <w:pPr>
              <w:jc w:val="both"/>
              <w:rPr>
                <w:color w:val="FF0000"/>
                <w:sz w:val="20"/>
                <w:szCs w:val="20"/>
              </w:rPr>
            </w:pPr>
            <w:r w:rsidRPr="00C273B3">
              <w:rPr>
                <w:sz w:val="20"/>
                <w:szCs w:val="20"/>
              </w:rPr>
              <w:t>O1.11</w:t>
            </w:r>
          </w:p>
        </w:tc>
        <w:tc>
          <w:tcPr>
            <w:tcW w:w="6095" w:type="dxa"/>
            <w:vAlign w:val="center"/>
          </w:tcPr>
          <w:p w:rsidR="002029CB" w:rsidRPr="00C273B3" w:rsidRDefault="002029CB" w:rsidP="002029CB">
            <w:pPr>
              <w:jc w:val="both"/>
              <w:rPr>
                <w:sz w:val="20"/>
                <w:szCs w:val="20"/>
              </w:rPr>
            </w:pPr>
            <w:r w:rsidRPr="00C273B3">
              <w:rPr>
                <w:sz w:val="20"/>
                <w:szCs w:val="20"/>
              </w:rPr>
              <w:t xml:space="preserve">KD č. 23 </w:t>
            </w:r>
          </w:p>
          <w:p w:rsidR="002029CB" w:rsidRPr="00C273B3" w:rsidRDefault="002029CB" w:rsidP="002029CB">
            <w:pPr>
              <w:jc w:val="both"/>
              <w:rPr>
                <w:sz w:val="20"/>
                <w:szCs w:val="20"/>
              </w:rPr>
            </w:pPr>
            <w:r w:rsidRPr="00C273B3">
              <w:rPr>
                <w:sz w:val="20"/>
                <w:szCs w:val="20"/>
              </w:rPr>
              <w:t xml:space="preserve">Projektant předal projekční podklady k </w:t>
            </w:r>
          </w:p>
          <w:p w:rsidR="002029CB" w:rsidRPr="00C273B3" w:rsidRDefault="002029CB" w:rsidP="002029CB">
            <w:pPr>
              <w:pStyle w:val="Odstavecseseznamem"/>
              <w:numPr>
                <w:ilvl w:val="0"/>
                <w:numId w:val="13"/>
              </w:numPr>
              <w:jc w:val="both"/>
              <w:rPr>
                <w:sz w:val="20"/>
                <w:szCs w:val="20"/>
              </w:rPr>
            </w:pPr>
            <w:r w:rsidRPr="00C273B3">
              <w:rPr>
                <w:sz w:val="20"/>
                <w:szCs w:val="20"/>
              </w:rPr>
              <w:t>Mříže do refektáře (uvedeno v</w:t>
            </w:r>
            <w:r w:rsidR="00670498" w:rsidRPr="00C273B3">
              <w:rPr>
                <w:sz w:val="20"/>
                <w:szCs w:val="20"/>
              </w:rPr>
              <w:t> </w:t>
            </w:r>
            <w:r w:rsidRPr="00C273B3">
              <w:rPr>
                <w:sz w:val="20"/>
                <w:szCs w:val="20"/>
              </w:rPr>
              <w:t>příslušném bodě zápisu)</w:t>
            </w:r>
          </w:p>
          <w:p w:rsidR="002029CB" w:rsidRPr="00C273B3" w:rsidRDefault="002029CB" w:rsidP="002029CB">
            <w:pPr>
              <w:pStyle w:val="Odstavecseseznamem"/>
              <w:numPr>
                <w:ilvl w:val="0"/>
                <w:numId w:val="13"/>
              </w:numPr>
              <w:jc w:val="both"/>
              <w:rPr>
                <w:sz w:val="20"/>
                <w:szCs w:val="20"/>
              </w:rPr>
            </w:pPr>
            <w:r w:rsidRPr="00C273B3">
              <w:rPr>
                <w:sz w:val="20"/>
                <w:szCs w:val="20"/>
              </w:rPr>
              <w:t>Větrací okénka do ambitu</w:t>
            </w:r>
          </w:p>
          <w:p w:rsidR="002029CB" w:rsidRPr="00B426AF" w:rsidRDefault="002029CB" w:rsidP="002029CB">
            <w:pPr>
              <w:pStyle w:val="Odstavecseseznamem"/>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670498" w:rsidRPr="00B84F47" w:rsidTr="00A23D1E">
        <w:trPr>
          <w:trHeight w:val="292"/>
          <w:jc w:val="center"/>
        </w:trPr>
        <w:tc>
          <w:tcPr>
            <w:tcW w:w="846" w:type="dxa"/>
            <w:vAlign w:val="center"/>
          </w:tcPr>
          <w:p w:rsidR="00C273B3" w:rsidRDefault="00C273B3" w:rsidP="002029CB">
            <w:pPr>
              <w:jc w:val="both"/>
              <w:rPr>
                <w:color w:val="FF0000"/>
                <w:sz w:val="20"/>
                <w:szCs w:val="20"/>
              </w:rPr>
            </w:pPr>
          </w:p>
          <w:p w:rsidR="00670498" w:rsidRDefault="00670498" w:rsidP="002029CB">
            <w:pPr>
              <w:jc w:val="both"/>
              <w:rPr>
                <w:color w:val="FF0000"/>
                <w:sz w:val="20"/>
                <w:szCs w:val="20"/>
              </w:rPr>
            </w:pPr>
            <w:r>
              <w:rPr>
                <w:color w:val="FF0000"/>
                <w:sz w:val="20"/>
                <w:szCs w:val="20"/>
              </w:rPr>
              <w:lastRenderedPageBreak/>
              <w:t>O1.12</w:t>
            </w:r>
          </w:p>
        </w:tc>
        <w:tc>
          <w:tcPr>
            <w:tcW w:w="6095" w:type="dxa"/>
            <w:vAlign w:val="center"/>
          </w:tcPr>
          <w:p w:rsidR="00C273B3" w:rsidRDefault="00C273B3" w:rsidP="002029CB">
            <w:pPr>
              <w:jc w:val="both"/>
              <w:rPr>
                <w:color w:val="FF0000"/>
                <w:sz w:val="20"/>
                <w:szCs w:val="20"/>
              </w:rPr>
            </w:pPr>
          </w:p>
          <w:p w:rsidR="00670498" w:rsidRDefault="00670498" w:rsidP="002029CB">
            <w:pPr>
              <w:jc w:val="both"/>
              <w:rPr>
                <w:color w:val="FF0000"/>
                <w:sz w:val="20"/>
                <w:szCs w:val="20"/>
              </w:rPr>
            </w:pPr>
            <w:r>
              <w:rPr>
                <w:color w:val="FF0000"/>
                <w:sz w:val="20"/>
                <w:szCs w:val="20"/>
              </w:rPr>
              <w:lastRenderedPageBreak/>
              <w:t>KD č.24</w:t>
            </w:r>
          </w:p>
          <w:p w:rsidR="00670498" w:rsidRDefault="00670498" w:rsidP="002029CB">
            <w:pPr>
              <w:jc w:val="both"/>
              <w:rPr>
                <w:color w:val="FF0000"/>
                <w:sz w:val="20"/>
                <w:szCs w:val="20"/>
              </w:rPr>
            </w:pPr>
            <w:r>
              <w:rPr>
                <w:color w:val="FF0000"/>
                <w:sz w:val="20"/>
                <w:szCs w:val="20"/>
              </w:rPr>
              <w:t>Dodavatel stavby vznesl dotaz na způsob ovládání splach</w:t>
            </w:r>
            <w:r w:rsidR="00C273B3">
              <w:rPr>
                <w:color w:val="FF0000"/>
                <w:sz w:val="20"/>
                <w:szCs w:val="20"/>
              </w:rPr>
              <w:t>ování pisoárů. Projektant upřednostň</w:t>
            </w:r>
            <w:r>
              <w:rPr>
                <w:color w:val="FF0000"/>
                <w:sz w:val="20"/>
                <w:szCs w:val="20"/>
              </w:rPr>
              <w:t>uje užití čidla.</w:t>
            </w:r>
            <w:r w:rsidR="00A23D1E">
              <w:rPr>
                <w:color w:val="FF0000"/>
                <w:sz w:val="20"/>
                <w:szCs w:val="20"/>
              </w:rPr>
              <w:t xml:space="preserve"> Byl vybrán typ pisoáru – Golem.</w:t>
            </w:r>
          </w:p>
        </w:tc>
        <w:tc>
          <w:tcPr>
            <w:tcW w:w="1134" w:type="dxa"/>
            <w:vAlign w:val="center"/>
          </w:tcPr>
          <w:p w:rsidR="00670498" w:rsidRPr="004C005A" w:rsidRDefault="00670498" w:rsidP="002029CB">
            <w:pPr>
              <w:jc w:val="both"/>
              <w:rPr>
                <w:sz w:val="20"/>
                <w:szCs w:val="20"/>
              </w:rPr>
            </w:pPr>
          </w:p>
        </w:tc>
        <w:tc>
          <w:tcPr>
            <w:tcW w:w="1562" w:type="dxa"/>
            <w:vAlign w:val="center"/>
          </w:tcPr>
          <w:p w:rsidR="00670498" w:rsidRDefault="00670498" w:rsidP="002029CB">
            <w:pPr>
              <w:jc w:val="both"/>
              <w:rPr>
                <w:sz w:val="20"/>
                <w:szCs w:val="20"/>
              </w:rPr>
            </w:pPr>
          </w:p>
        </w:tc>
      </w:tr>
      <w:tr w:rsidR="00A23D1E" w:rsidRPr="00B84F47" w:rsidTr="007C49D1">
        <w:trPr>
          <w:trHeight w:val="292"/>
          <w:jc w:val="center"/>
        </w:trPr>
        <w:tc>
          <w:tcPr>
            <w:tcW w:w="846" w:type="dxa"/>
            <w:shd w:val="clear" w:color="auto" w:fill="FFFF00"/>
            <w:vAlign w:val="center"/>
          </w:tcPr>
          <w:p w:rsidR="00A23D1E" w:rsidRDefault="00A23D1E" w:rsidP="002029CB">
            <w:pPr>
              <w:jc w:val="both"/>
              <w:rPr>
                <w:color w:val="FF0000"/>
                <w:sz w:val="20"/>
                <w:szCs w:val="20"/>
              </w:rPr>
            </w:pPr>
            <w:r>
              <w:rPr>
                <w:color w:val="FF0000"/>
                <w:sz w:val="20"/>
                <w:szCs w:val="20"/>
              </w:rPr>
              <w:lastRenderedPageBreak/>
              <w:t>O.13</w:t>
            </w:r>
          </w:p>
          <w:p w:rsidR="00A23D1E" w:rsidRDefault="00A23D1E" w:rsidP="002029CB">
            <w:pPr>
              <w:jc w:val="both"/>
              <w:rPr>
                <w:color w:val="FF0000"/>
                <w:sz w:val="20"/>
                <w:szCs w:val="20"/>
              </w:rPr>
            </w:pPr>
          </w:p>
        </w:tc>
        <w:tc>
          <w:tcPr>
            <w:tcW w:w="6095" w:type="dxa"/>
            <w:shd w:val="clear" w:color="auto" w:fill="FFFF00"/>
            <w:vAlign w:val="center"/>
          </w:tcPr>
          <w:p w:rsidR="00C273B3" w:rsidRDefault="00C273B3" w:rsidP="002029CB">
            <w:pPr>
              <w:jc w:val="both"/>
              <w:rPr>
                <w:color w:val="FF0000"/>
                <w:sz w:val="20"/>
                <w:szCs w:val="20"/>
              </w:rPr>
            </w:pPr>
          </w:p>
          <w:p w:rsidR="00A23D1E" w:rsidRDefault="00A23D1E" w:rsidP="002029CB">
            <w:pPr>
              <w:jc w:val="both"/>
              <w:rPr>
                <w:color w:val="FF0000"/>
                <w:sz w:val="20"/>
                <w:szCs w:val="20"/>
              </w:rPr>
            </w:pPr>
            <w:r>
              <w:rPr>
                <w:color w:val="FF0000"/>
                <w:sz w:val="20"/>
                <w:szCs w:val="20"/>
              </w:rPr>
              <w:t xml:space="preserve">KD 24 </w:t>
            </w:r>
          </w:p>
          <w:p w:rsidR="00A23D1E" w:rsidRDefault="00A23D1E" w:rsidP="002029CB">
            <w:pPr>
              <w:jc w:val="both"/>
              <w:rPr>
                <w:color w:val="FF0000"/>
                <w:sz w:val="20"/>
                <w:szCs w:val="20"/>
              </w:rPr>
            </w:pPr>
            <w:r>
              <w:rPr>
                <w:color w:val="FF0000"/>
                <w:sz w:val="20"/>
                <w:szCs w:val="20"/>
              </w:rPr>
              <w:t>Dodavatel stavby přeložil vzorky koncových prvků EI. Jedná se prvky užité v expozičních prostorách</w:t>
            </w:r>
            <w:r w:rsidR="00C273B3">
              <w:rPr>
                <w:color w:val="FF0000"/>
                <w:sz w:val="20"/>
                <w:szCs w:val="20"/>
              </w:rPr>
              <w:t>, byl vybrán</w:t>
            </w:r>
            <w:r>
              <w:rPr>
                <w:color w:val="FF0000"/>
                <w:sz w:val="20"/>
                <w:szCs w:val="20"/>
              </w:rPr>
              <w:t xml:space="preserve"> typ BERKER keramika -porcelán série 1930.</w:t>
            </w:r>
          </w:p>
          <w:p w:rsidR="00A23D1E" w:rsidRDefault="00A23D1E" w:rsidP="002029CB">
            <w:pPr>
              <w:jc w:val="both"/>
              <w:rPr>
                <w:color w:val="FF0000"/>
                <w:sz w:val="20"/>
                <w:szCs w:val="20"/>
              </w:rPr>
            </w:pPr>
          </w:p>
          <w:p w:rsidR="00A23D1E" w:rsidRDefault="00A23D1E" w:rsidP="002029CB">
            <w:pPr>
              <w:jc w:val="both"/>
              <w:rPr>
                <w:color w:val="FF0000"/>
                <w:sz w:val="20"/>
                <w:szCs w:val="20"/>
              </w:rPr>
            </w:pPr>
            <w:r>
              <w:rPr>
                <w:color w:val="FF0000"/>
                <w:sz w:val="20"/>
                <w:szCs w:val="20"/>
              </w:rPr>
              <w:t>Ve sklepích budou použity keramické černé série 1930 vypínače umístěné na povrchu.</w:t>
            </w:r>
          </w:p>
          <w:p w:rsidR="00A23D1E" w:rsidRDefault="00A23D1E" w:rsidP="002029CB">
            <w:pPr>
              <w:jc w:val="both"/>
              <w:rPr>
                <w:color w:val="FF0000"/>
                <w:sz w:val="20"/>
                <w:szCs w:val="20"/>
              </w:rPr>
            </w:pPr>
          </w:p>
          <w:p w:rsidR="00A23D1E" w:rsidRDefault="00A23D1E" w:rsidP="002029CB">
            <w:pPr>
              <w:jc w:val="both"/>
              <w:rPr>
                <w:color w:val="FF0000"/>
                <w:sz w:val="20"/>
                <w:szCs w:val="20"/>
              </w:rPr>
            </w:pPr>
            <w:r>
              <w:rPr>
                <w:color w:val="FF0000"/>
                <w:sz w:val="20"/>
                <w:szCs w:val="20"/>
              </w:rPr>
              <w:t xml:space="preserve">Byl předložen typ podlahových zásuvek pro školu do místností 2.22, 2.06, 2.03, 2.12, 2.02 </w:t>
            </w:r>
            <w:r w:rsidR="000D1795">
              <w:rPr>
                <w:color w:val="FF0000"/>
                <w:sz w:val="20"/>
                <w:szCs w:val="20"/>
              </w:rPr>
              <w:t>–</w:t>
            </w:r>
            <w:r>
              <w:rPr>
                <w:color w:val="FF0000"/>
                <w:sz w:val="20"/>
                <w:szCs w:val="20"/>
              </w:rPr>
              <w:t xml:space="preserve"> </w:t>
            </w:r>
            <w:r w:rsidR="000D1795">
              <w:rPr>
                <w:color w:val="FF0000"/>
                <w:sz w:val="20"/>
                <w:szCs w:val="20"/>
              </w:rPr>
              <w:t>jedná se výrobek firmy KOPOS a typ KOPOBOX 57.</w:t>
            </w:r>
          </w:p>
          <w:p w:rsidR="000D1795" w:rsidRDefault="000D1795" w:rsidP="002029CB">
            <w:pPr>
              <w:jc w:val="both"/>
              <w:rPr>
                <w:color w:val="FF0000"/>
                <w:sz w:val="20"/>
                <w:szCs w:val="20"/>
              </w:rPr>
            </w:pPr>
          </w:p>
          <w:p w:rsidR="000D1795" w:rsidRDefault="00C273B3" w:rsidP="002029CB">
            <w:pPr>
              <w:jc w:val="both"/>
              <w:rPr>
                <w:color w:val="FF0000"/>
                <w:sz w:val="20"/>
                <w:szCs w:val="20"/>
              </w:rPr>
            </w:pPr>
            <w:r>
              <w:rPr>
                <w:color w:val="FF0000"/>
                <w:sz w:val="20"/>
                <w:szCs w:val="20"/>
              </w:rPr>
              <w:t>Do prostor ambitu budou jako podlahové zásuvky užity zásuvky nerezové</w:t>
            </w:r>
            <w:r w:rsidR="000D1795">
              <w:rPr>
                <w:color w:val="FF0000"/>
                <w:sz w:val="20"/>
                <w:szCs w:val="20"/>
              </w:rPr>
              <w:t xml:space="preserve"> typu legrang 0540 21 – jedná se o místnosti 1.02, 1.03, a kaple Sv. Wolfganga.</w:t>
            </w:r>
          </w:p>
          <w:p w:rsidR="000D1795" w:rsidRDefault="000D1795" w:rsidP="002029CB">
            <w:pPr>
              <w:jc w:val="both"/>
              <w:rPr>
                <w:color w:val="FF0000"/>
                <w:sz w:val="20"/>
                <w:szCs w:val="20"/>
              </w:rPr>
            </w:pPr>
          </w:p>
          <w:p w:rsidR="000D1795" w:rsidRDefault="00C273B3" w:rsidP="002029CB">
            <w:pPr>
              <w:jc w:val="both"/>
              <w:rPr>
                <w:color w:val="FF0000"/>
                <w:sz w:val="20"/>
                <w:szCs w:val="20"/>
              </w:rPr>
            </w:pPr>
            <w:r>
              <w:rPr>
                <w:color w:val="FF0000"/>
                <w:sz w:val="20"/>
                <w:szCs w:val="20"/>
              </w:rPr>
              <w:t>Dále byl předložen v</w:t>
            </w:r>
            <w:r w:rsidR="000D1795">
              <w:rPr>
                <w:color w:val="FF0000"/>
                <w:sz w:val="20"/>
                <w:szCs w:val="20"/>
              </w:rPr>
              <w:t xml:space="preserve">zorek energetického sloupu </w:t>
            </w:r>
            <w:r>
              <w:rPr>
                <w:color w:val="FF0000"/>
                <w:sz w:val="20"/>
                <w:szCs w:val="20"/>
              </w:rPr>
              <w:t>do zahrad – jedná o typ BURGHART</w:t>
            </w:r>
            <w:r w:rsidR="000D1795">
              <w:rPr>
                <w:color w:val="FF0000"/>
                <w:sz w:val="20"/>
                <w:szCs w:val="20"/>
              </w:rPr>
              <w:t>.</w:t>
            </w:r>
          </w:p>
          <w:p w:rsidR="000D1795" w:rsidRDefault="000D1795" w:rsidP="002029CB">
            <w:pPr>
              <w:jc w:val="both"/>
              <w:rPr>
                <w:color w:val="FF0000"/>
                <w:sz w:val="20"/>
                <w:szCs w:val="20"/>
              </w:rPr>
            </w:pPr>
          </w:p>
          <w:p w:rsidR="000D1795" w:rsidRDefault="000D1795" w:rsidP="002029CB">
            <w:pPr>
              <w:jc w:val="both"/>
              <w:rPr>
                <w:color w:val="FF0000"/>
                <w:sz w:val="20"/>
                <w:szCs w:val="20"/>
              </w:rPr>
            </w:pPr>
            <w:r>
              <w:rPr>
                <w:color w:val="FF0000"/>
                <w:sz w:val="20"/>
                <w:szCs w:val="20"/>
              </w:rPr>
              <w:t>Bylo dohodnuto přemístění ro</w:t>
            </w:r>
            <w:r w:rsidR="00C273B3">
              <w:rPr>
                <w:color w:val="FF0000"/>
                <w:sz w:val="20"/>
                <w:szCs w:val="20"/>
              </w:rPr>
              <w:t>z</w:t>
            </w:r>
            <w:r>
              <w:rPr>
                <w:color w:val="FF0000"/>
                <w:sz w:val="20"/>
                <w:szCs w:val="20"/>
              </w:rPr>
              <w:t>vaděče R1</w:t>
            </w:r>
            <w:r w:rsidR="00C273B3">
              <w:rPr>
                <w:color w:val="FF0000"/>
                <w:sz w:val="20"/>
                <w:szCs w:val="20"/>
              </w:rPr>
              <w:t>PP – rozvaděč bude umístěn v (v</w:t>
            </w:r>
            <w:r>
              <w:rPr>
                <w:color w:val="FF0000"/>
                <w:sz w:val="20"/>
                <w:szCs w:val="20"/>
              </w:rPr>
              <w:t>pravo za vstupe</w:t>
            </w:r>
            <w:r w:rsidR="00C273B3">
              <w:rPr>
                <w:color w:val="FF0000"/>
                <w:sz w:val="20"/>
                <w:szCs w:val="20"/>
              </w:rPr>
              <w:t>m</w:t>
            </w:r>
            <w:r>
              <w:rPr>
                <w:color w:val="FF0000"/>
                <w:sz w:val="20"/>
                <w:szCs w:val="20"/>
              </w:rPr>
              <w:t>) rozvaděč bude předsazen před zeď.</w:t>
            </w:r>
          </w:p>
          <w:p w:rsidR="000D1795" w:rsidRDefault="000D1795" w:rsidP="002029CB">
            <w:pPr>
              <w:jc w:val="both"/>
              <w:rPr>
                <w:color w:val="FF0000"/>
                <w:sz w:val="20"/>
                <w:szCs w:val="20"/>
              </w:rPr>
            </w:pPr>
          </w:p>
        </w:tc>
        <w:tc>
          <w:tcPr>
            <w:tcW w:w="1134" w:type="dxa"/>
            <w:shd w:val="clear" w:color="auto" w:fill="FFFF00"/>
            <w:vAlign w:val="center"/>
          </w:tcPr>
          <w:p w:rsidR="00A23D1E" w:rsidRPr="004C005A" w:rsidRDefault="00A23D1E" w:rsidP="002029CB">
            <w:pPr>
              <w:jc w:val="both"/>
              <w:rPr>
                <w:sz w:val="20"/>
                <w:szCs w:val="20"/>
              </w:rPr>
            </w:pPr>
          </w:p>
        </w:tc>
        <w:tc>
          <w:tcPr>
            <w:tcW w:w="1562" w:type="dxa"/>
            <w:shd w:val="clear" w:color="auto" w:fill="FFFF00"/>
            <w:vAlign w:val="center"/>
          </w:tcPr>
          <w:p w:rsidR="00A23D1E" w:rsidRDefault="00A23D1E" w:rsidP="002029CB">
            <w:pPr>
              <w:jc w:val="both"/>
              <w:rPr>
                <w:sz w:val="20"/>
                <w:szCs w:val="20"/>
              </w:rPr>
            </w:pPr>
          </w:p>
        </w:tc>
      </w:tr>
      <w:tr w:rsidR="002029CB" w:rsidRPr="00B84F47" w:rsidTr="00A23D1E">
        <w:trPr>
          <w:trHeight w:val="272"/>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2A0096" w:rsidRDefault="002029CB" w:rsidP="002029CB">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2029CB" w:rsidRPr="00A213AD" w:rsidRDefault="002029CB" w:rsidP="002029CB">
            <w:pPr>
              <w:jc w:val="both"/>
              <w:rPr>
                <w:sz w:val="20"/>
                <w:szCs w:val="20"/>
              </w:rPr>
            </w:pPr>
          </w:p>
        </w:tc>
        <w:tc>
          <w:tcPr>
            <w:tcW w:w="1562" w:type="dxa"/>
            <w:shd w:val="clear" w:color="auto" w:fill="92D050"/>
            <w:vAlign w:val="center"/>
          </w:tcPr>
          <w:p w:rsidR="002029CB" w:rsidRPr="00A213AD"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Bude zasláno samostatně</w:t>
            </w:r>
          </w:p>
        </w:tc>
        <w:tc>
          <w:tcPr>
            <w:tcW w:w="1134" w:type="dxa"/>
            <w:vAlign w:val="center"/>
          </w:tcPr>
          <w:p w:rsidR="002029CB" w:rsidRPr="00A213AD" w:rsidRDefault="002029CB" w:rsidP="002029CB">
            <w:pPr>
              <w:jc w:val="both"/>
              <w:rPr>
                <w:sz w:val="20"/>
                <w:szCs w:val="20"/>
              </w:rPr>
            </w:pPr>
            <w:r>
              <w:rPr>
                <w:sz w:val="20"/>
                <w:szCs w:val="20"/>
              </w:rPr>
              <w:t>Stavba</w:t>
            </w:r>
          </w:p>
        </w:tc>
        <w:tc>
          <w:tcPr>
            <w:tcW w:w="1562" w:type="dxa"/>
            <w:vAlign w:val="center"/>
          </w:tcPr>
          <w:p w:rsidR="002029CB" w:rsidRPr="00A213AD" w:rsidRDefault="00C273B3" w:rsidP="002029CB">
            <w:pPr>
              <w:jc w:val="both"/>
              <w:rPr>
                <w:sz w:val="20"/>
                <w:szCs w:val="20"/>
              </w:rPr>
            </w:pPr>
            <w:r>
              <w:rPr>
                <w:sz w:val="20"/>
                <w:szCs w:val="20"/>
              </w:rPr>
              <w:t>4. 2</w:t>
            </w:r>
            <w:r w:rsidR="002029CB">
              <w:rPr>
                <w:sz w:val="20"/>
                <w:szCs w:val="20"/>
              </w:rPr>
              <w:t>. 2015</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Dosud prováděné práce probíhají v souladu s projektovou dokumentací a HMG.</w:t>
            </w:r>
          </w:p>
        </w:tc>
        <w:tc>
          <w:tcPr>
            <w:tcW w:w="1134" w:type="dxa"/>
            <w:vAlign w:val="center"/>
          </w:tcPr>
          <w:p w:rsidR="002029CB"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headerReference w:type="default" r:id="rId45"/>
      <w:footerReference w:type="defaul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24D" w:rsidRDefault="0059724D" w:rsidP="00BD0FE0">
      <w:pPr>
        <w:spacing w:after="0" w:line="240" w:lineRule="auto"/>
      </w:pPr>
      <w:r>
        <w:separator/>
      </w:r>
    </w:p>
  </w:endnote>
  <w:endnote w:type="continuationSeparator" w:id="0">
    <w:p w:rsidR="0059724D" w:rsidRDefault="0059724D"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BC0E4D" w:rsidRDefault="00BC0E4D">
        <w:pPr>
          <w:pStyle w:val="Zpat"/>
          <w:jc w:val="center"/>
        </w:pPr>
        <w:r>
          <w:fldChar w:fldCharType="begin"/>
        </w:r>
        <w:r>
          <w:instrText>PAGE   \* MERGEFORMAT</w:instrText>
        </w:r>
        <w:r>
          <w:fldChar w:fldCharType="separate"/>
        </w:r>
        <w:r w:rsidR="0082443C">
          <w:rPr>
            <w:noProof/>
          </w:rPr>
          <w:t>9</w:t>
        </w:r>
        <w:r>
          <w:fldChar w:fldCharType="end"/>
        </w:r>
      </w:p>
    </w:sdtContent>
  </w:sdt>
  <w:p w:rsidR="00BC0E4D" w:rsidRDefault="00BC0E4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24D" w:rsidRDefault="0059724D" w:rsidP="00BD0FE0">
      <w:pPr>
        <w:spacing w:after="0" w:line="240" w:lineRule="auto"/>
      </w:pPr>
      <w:r>
        <w:separator/>
      </w:r>
    </w:p>
  </w:footnote>
  <w:footnote w:type="continuationSeparator" w:id="0">
    <w:p w:rsidR="0059724D" w:rsidRDefault="0059724D"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E4D" w:rsidRDefault="00BC0E4D">
    <w:pPr>
      <w:pStyle w:val="Zhlav"/>
    </w:pPr>
    <w:r>
      <w:rPr>
        <w:noProof/>
        <w:lang w:eastAsia="cs-CZ"/>
      </w:rPr>
      <w:drawing>
        <wp:inline distT="0" distB="0" distL="0" distR="0" wp14:anchorId="1675D81C" wp14:editId="41F0681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680"/>
                  </a:xfrm>
                  <a:prstGeom prst="rect">
                    <a:avLst/>
                  </a:prstGeom>
                  <a:noFill/>
                  <a:ln>
                    <a:noFill/>
                  </a:ln>
                </pic:spPr>
              </pic:pic>
            </a:graphicData>
          </a:graphic>
        </wp:inline>
      </w:drawing>
    </w:r>
  </w:p>
  <w:p w:rsidR="00BC0E4D" w:rsidRDefault="00BC0E4D">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BC0E4D" w:rsidTr="00C4430B">
      <w:trPr>
        <w:trHeight w:val="100"/>
      </w:trPr>
      <w:tc>
        <w:tcPr>
          <w:tcW w:w="1462" w:type="dxa"/>
          <w:vAlign w:val="center"/>
        </w:tcPr>
        <w:p w:rsidR="00BC0E4D" w:rsidRPr="002731B9" w:rsidRDefault="00BC0E4D">
          <w:pPr>
            <w:pStyle w:val="Zhlav"/>
            <w:rPr>
              <w:sz w:val="20"/>
              <w:szCs w:val="20"/>
            </w:rPr>
          </w:pPr>
          <w:r w:rsidRPr="002731B9">
            <w:rPr>
              <w:sz w:val="20"/>
              <w:szCs w:val="20"/>
            </w:rPr>
            <w:t>Stavba</w:t>
          </w:r>
        </w:p>
      </w:tc>
      <w:tc>
        <w:tcPr>
          <w:tcW w:w="8178" w:type="dxa"/>
          <w:gridSpan w:val="2"/>
          <w:vAlign w:val="center"/>
        </w:tcPr>
        <w:p w:rsidR="00BC0E4D" w:rsidRDefault="00BC0E4D" w:rsidP="00B84F47">
          <w:pPr>
            <w:jc w:val="center"/>
            <w:rPr>
              <w:rFonts w:cs="Times New Roman"/>
              <w:b/>
              <w:sz w:val="20"/>
              <w:szCs w:val="20"/>
            </w:rPr>
          </w:pPr>
          <w:r w:rsidRPr="00B84F47">
            <w:rPr>
              <w:rFonts w:cs="Times New Roman"/>
              <w:b/>
              <w:sz w:val="20"/>
              <w:szCs w:val="20"/>
            </w:rPr>
            <w:t>Revitalizace areálu klášterů Český Krumlov</w:t>
          </w:r>
        </w:p>
        <w:p w:rsidR="00BC0E4D" w:rsidRPr="00B84F47" w:rsidRDefault="00BC0E4D"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BC0E4D" w:rsidRPr="002731B9" w:rsidRDefault="00BC0E4D">
          <w:pPr>
            <w:pStyle w:val="Zhlav"/>
            <w:rPr>
              <w:sz w:val="20"/>
              <w:szCs w:val="20"/>
            </w:rPr>
          </w:pPr>
        </w:p>
      </w:tc>
    </w:tr>
    <w:tr w:rsidR="00BC0E4D" w:rsidTr="00C4430B">
      <w:trPr>
        <w:trHeight w:val="414"/>
      </w:trPr>
      <w:tc>
        <w:tcPr>
          <w:tcW w:w="1462" w:type="dxa"/>
          <w:vAlign w:val="center"/>
        </w:tcPr>
        <w:p w:rsidR="00BC0E4D" w:rsidRPr="002731B9" w:rsidRDefault="00BC0E4D">
          <w:pPr>
            <w:pStyle w:val="Zhlav"/>
            <w:rPr>
              <w:sz w:val="20"/>
              <w:szCs w:val="20"/>
            </w:rPr>
          </w:pPr>
          <w:r w:rsidRPr="002731B9">
            <w:rPr>
              <w:sz w:val="20"/>
              <w:szCs w:val="20"/>
            </w:rPr>
            <w:t>Předmět</w:t>
          </w:r>
        </w:p>
      </w:tc>
      <w:tc>
        <w:tcPr>
          <w:tcW w:w="5626" w:type="dxa"/>
          <w:vAlign w:val="center"/>
        </w:tcPr>
        <w:p w:rsidR="00BC0E4D" w:rsidRPr="002731B9" w:rsidRDefault="00BC0E4D" w:rsidP="00B84F47">
          <w:pPr>
            <w:pStyle w:val="Zhlav"/>
            <w:jc w:val="center"/>
            <w:rPr>
              <w:sz w:val="20"/>
              <w:szCs w:val="20"/>
            </w:rPr>
          </w:pPr>
          <w:r>
            <w:rPr>
              <w:sz w:val="20"/>
              <w:szCs w:val="20"/>
            </w:rPr>
            <w:t>Zápis z kontrolního dne stavby</w:t>
          </w:r>
        </w:p>
      </w:tc>
      <w:tc>
        <w:tcPr>
          <w:tcW w:w="2552" w:type="dxa"/>
          <w:vAlign w:val="center"/>
        </w:tcPr>
        <w:p w:rsidR="00BC0E4D" w:rsidRPr="002731B9" w:rsidRDefault="00C273B3" w:rsidP="001B392D">
          <w:pPr>
            <w:pStyle w:val="Zhlav"/>
            <w:jc w:val="center"/>
            <w:rPr>
              <w:sz w:val="20"/>
              <w:szCs w:val="20"/>
            </w:rPr>
          </w:pPr>
          <w:r>
            <w:rPr>
              <w:sz w:val="20"/>
              <w:szCs w:val="20"/>
            </w:rPr>
            <w:t>Dne 30</w:t>
          </w:r>
          <w:r w:rsidR="00BC0E4D">
            <w:rPr>
              <w:sz w:val="20"/>
              <w:szCs w:val="20"/>
            </w:rPr>
            <w:t>. 1. 2015</w:t>
          </w:r>
        </w:p>
      </w:tc>
    </w:tr>
  </w:tbl>
  <w:p w:rsidR="00BC0E4D" w:rsidRDefault="00BC0E4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5F"/>
    <w:rsid w:val="0000402D"/>
    <w:rsid w:val="0000416B"/>
    <w:rsid w:val="00004ADA"/>
    <w:rsid w:val="00010775"/>
    <w:rsid w:val="0003171E"/>
    <w:rsid w:val="0003421A"/>
    <w:rsid w:val="00035223"/>
    <w:rsid w:val="0003651C"/>
    <w:rsid w:val="0005581C"/>
    <w:rsid w:val="000642BB"/>
    <w:rsid w:val="000652CC"/>
    <w:rsid w:val="000752FB"/>
    <w:rsid w:val="000769FE"/>
    <w:rsid w:val="00080563"/>
    <w:rsid w:val="00084C4B"/>
    <w:rsid w:val="0008696A"/>
    <w:rsid w:val="00094F06"/>
    <w:rsid w:val="00097B73"/>
    <w:rsid w:val="000A5D52"/>
    <w:rsid w:val="000A78A4"/>
    <w:rsid w:val="000B168E"/>
    <w:rsid w:val="000B4416"/>
    <w:rsid w:val="000C2066"/>
    <w:rsid w:val="000C66A2"/>
    <w:rsid w:val="000D1795"/>
    <w:rsid w:val="000D1A0A"/>
    <w:rsid w:val="000D2A55"/>
    <w:rsid w:val="000D38CE"/>
    <w:rsid w:val="000D4C51"/>
    <w:rsid w:val="000E4533"/>
    <w:rsid w:val="000E62D3"/>
    <w:rsid w:val="000F2ADB"/>
    <w:rsid w:val="001052A8"/>
    <w:rsid w:val="0012451E"/>
    <w:rsid w:val="00125BF0"/>
    <w:rsid w:val="00136BF7"/>
    <w:rsid w:val="00157034"/>
    <w:rsid w:val="001702CF"/>
    <w:rsid w:val="00181A90"/>
    <w:rsid w:val="00187E23"/>
    <w:rsid w:val="00196651"/>
    <w:rsid w:val="001A7176"/>
    <w:rsid w:val="001B392D"/>
    <w:rsid w:val="001B3964"/>
    <w:rsid w:val="001C2BD6"/>
    <w:rsid w:val="001D5314"/>
    <w:rsid w:val="001E3728"/>
    <w:rsid w:val="001E3E41"/>
    <w:rsid w:val="001E55EA"/>
    <w:rsid w:val="001F2D82"/>
    <w:rsid w:val="001F4041"/>
    <w:rsid w:val="001F566A"/>
    <w:rsid w:val="001F68BD"/>
    <w:rsid w:val="002029CB"/>
    <w:rsid w:val="00203B06"/>
    <w:rsid w:val="00225750"/>
    <w:rsid w:val="00227583"/>
    <w:rsid w:val="002301F2"/>
    <w:rsid w:val="002422A0"/>
    <w:rsid w:val="00247EB5"/>
    <w:rsid w:val="00252849"/>
    <w:rsid w:val="002549C7"/>
    <w:rsid w:val="00254BCE"/>
    <w:rsid w:val="00255132"/>
    <w:rsid w:val="00256A93"/>
    <w:rsid w:val="00256E29"/>
    <w:rsid w:val="002731B9"/>
    <w:rsid w:val="0029146E"/>
    <w:rsid w:val="002A0096"/>
    <w:rsid w:val="002A1700"/>
    <w:rsid w:val="002B3FBD"/>
    <w:rsid w:val="002B40C1"/>
    <w:rsid w:val="002C18B0"/>
    <w:rsid w:val="002C2A8A"/>
    <w:rsid w:val="002C553D"/>
    <w:rsid w:val="002D19BF"/>
    <w:rsid w:val="002E7487"/>
    <w:rsid w:val="002F1147"/>
    <w:rsid w:val="003035D7"/>
    <w:rsid w:val="00303819"/>
    <w:rsid w:val="00315FAB"/>
    <w:rsid w:val="00334A27"/>
    <w:rsid w:val="00340F21"/>
    <w:rsid w:val="00360020"/>
    <w:rsid w:val="003620EC"/>
    <w:rsid w:val="0037050F"/>
    <w:rsid w:val="00371092"/>
    <w:rsid w:val="00372F83"/>
    <w:rsid w:val="0037531A"/>
    <w:rsid w:val="00375F07"/>
    <w:rsid w:val="00384FAE"/>
    <w:rsid w:val="0038664D"/>
    <w:rsid w:val="00395FFA"/>
    <w:rsid w:val="003964D5"/>
    <w:rsid w:val="003A257C"/>
    <w:rsid w:val="003A286C"/>
    <w:rsid w:val="003A4634"/>
    <w:rsid w:val="003A67BF"/>
    <w:rsid w:val="003D316C"/>
    <w:rsid w:val="003D3613"/>
    <w:rsid w:val="003D4022"/>
    <w:rsid w:val="003D68DD"/>
    <w:rsid w:val="003F0E1C"/>
    <w:rsid w:val="004026C2"/>
    <w:rsid w:val="00402A44"/>
    <w:rsid w:val="00402EAC"/>
    <w:rsid w:val="004056C3"/>
    <w:rsid w:val="00407534"/>
    <w:rsid w:val="0041039F"/>
    <w:rsid w:val="004152F8"/>
    <w:rsid w:val="004248EA"/>
    <w:rsid w:val="0044553C"/>
    <w:rsid w:val="00450D5C"/>
    <w:rsid w:val="00456EB6"/>
    <w:rsid w:val="00457B49"/>
    <w:rsid w:val="004641BD"/>
    <w:rsid w:val="00471C86"/>
    <w:rsid w:val="00472B73"/>
    <w:rsid w:val="00472DB3"/>
    <w:rsid w:val="00474765"/>
    <w:rsid w:val="00474CC7"/>
    <w:rsid w:val="00480B9E"/>
    <w:rsid w:val="004A07EA"/>
    <w:rsid w:val="004B51BC"/>
    <w:rsid w:val="004C005A"/>
    <w:rsid w:val="004C1C2A"/>
    <w:rsid w:val="004D0DB2"/>
    <w:rsid w:val="004D1AEF"/>
    <w:rsid w:val="004D3E19"/>
    <w:rsid w:val="004F2088"/>
    <w:rsid w:val="00500D57"/>
    <w:rsid w:val="00501576"/>
    <w:rsid w:val="005017CF"/>
    <w:rsid w:val="005105AB"/>
    <w:rsid w:val="00520A02"/>
    <w:rsid w:val="00543B0F"/>
    <w:rsid w:val="00562CEF"/>
    <w:rsid w:val="0057270B"/>
    <w:rsid w:val="00586503"/>
    <w:rsid w:val="0059724D"/>
    <w:rsid w:val="00597C20"/>
    <w:rsid w:val="005A6A2A"/>
    <w:rsid w:val="005C5B37"/>
    <w:rsid w:val="005D6999"/>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35BDF"/>
    <w:rsid w:val="00640AA6"/>
    <w:rsid w:val="006417BF"/>
    <w:rsid w:val="0065244A"/>
    <w:rsid w:val="00670498"/>
    <w:rsid w:val="00686A9C"/>
    <w:rsid w:val="00686C84"/>
    <w:rsid w:val="00694673"/>
    <w:rsid w:val="006A3788"/>
    <w:rsid w:val="006A3C92"/>
    <w:rsid w:val="006A5545"/>
    <w:rsid w:val="006A66EF"/>
    <w:rsid w:val="006A7119"/>
    <w:rsid w:val="006A7A44"/>
    <w:rsid w:val="006B0C4C"/>
    <w:rsid w:val="006B293C"/>
    <w:rsid w:val="006B765A"/>
    <w:rsid w:val="006C1D2E"/>
    <w:rsid w:val="006D03B4"/>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32D7E"/>
    <w:rsid w:val="0073349C"/>
    <w:rsid w:val="007436A4"/>
    <w:rsid w:val="007548C1"/>
    <w:rsid w:val="0075619F"/>
    <w:rsid w:val="00781AA4"/>
    <w:rsid w:val="00787B63"/>
    <w:rsid w:val="0079234D"/>
    <w:rsid w:val="007B419F"/>
    <w:rsid w:val="007C31F4"/>
    <w:rsid w:val="007C49D1"/>
    <w:rsid w:val="007C4E1E"/>
    <w:rsid w:val="007D7790"/>
    <w:rsid w:val="007E6028"/>
    <w:rsid w:val="007E649F"/>
    <w:rsid w:val="007E6FFC"/>
    <w:rsid w:val="007F0C8E"/>
    <w:rsid w:val="00801777"/>
    <w:rsid w:val="008038A7"/>
    <w:rsid w:val="0080475D"/>
    <w:rsid w:val="008234E9"/>
    <w:rsid w:val="0082443C"/>
    <w:rsid w:val="00837985"/>
    <w:rsid w:val="0085354E"/>
    <w:rsid w:val="008768EE"/>
    <w:rsid w:val="0087710B"/>
    <w:rsid w:val="00887847"/>
    <w:rsid w:val="00890ED4"/>
    <w:rsid w:val="00892AC9"/>
    <w:rsid w:val="00893D00"/>
    <w:rsid w:val="008A1380"/>
    <w:rsid w:val="008B7265"/>
    <w:rsid w:val="008C2813"/>
    <w:rsid w:val="008D0DFD"/>
    <w:rsid w:val="008D22F5"/>
    <w:rsid w:val="008E0309"/>
    <w:rsid w:val="008F53B3"/>
    <w:rsid w:val="009032AC"/>
    <w:rsid w:val="00911980"/>
    <w:rsid w:val="009168D2"/>
    <w:rsid w:val="00917EBF"/>
    <w:rsid w:val="00944679"/>
    <w:rsid w:val="00952E49"/>
    <w:rsid w:val="00964975"/>
    <w:rsid w:val="009706D2"/>
    <w:rsid w:val="009758F2"/>
    <w:rsid w:val="00977303"/>
    <w:rsid w:val="009779CF"/>
    <w:rsid w:val="00982BA3"/>
    <w:rsid w:val="00985B71"/>
    <w:rsid w:val="009A027F"/>
    <w:rsid w:val="009A0EAE"/>
    <w:rsid w:val="009A4008"/>
    <w:rsid w:val="009A5D68"/>
    <w:rsid w:val="009B19B1"/>
    <w:rsid w:val="009C0BE3"/>
    <w:rsid w:val="009D52D3"/>
    <w:rsid w:val="009E7EF0"/>
    <w:rsid w:val="009F3A10"/>
    <w:rsid w:val="00A015F6"/>
    <w:rsid w:val="00A0628F"/>
    <w:rsid w:val="00A12941"/>
    <w:rsid w:val="00A13D5F"/>
    <w:rsid w:val="00A213AD"/>
    <w:rsid w:val="00A23D1E"/>
    <w:rsid w:val="00A24A1F"/>
    <w:rsid w:val="00A274D5"/>
    <w:rsid w:val="00A3780A"/>
    <w:rsid w:val="00A4185F"/>
    <w:rsid w:val="00A61DD4"/>
    <w:rsid w:val="00A62CEE"/>
    <w:rsid w:val="00A67E58"/>
    <w:rsid w:val="00A7207F"/>
    <w:rsid w:val="00A81496"/>
    <w:rsid w:val="00A84FFD"/>
    <w:rsid w:val="00A90DF2"/>
    <w:rsid w:val="00A965F5"/>
    <w:rsid w:val="00AA2FAE"/>
    <w:rsid w:val="00AA4F06"/>
    <w:rsid w:val="00AA7506"/>
    <w:rsid w:val="00AB2485"/>
    <w:rsid w:val="00AC067C"/>
    <w:rsid w:val="00AC2EC2"/>
    <w:rsid w:val="00AE3BA2"/>
    <w:rsid w:val="00AE6272"/>
    <w:rsid w:val="00AE6EC6"/>
    <w:rsid w:val="00B12681"/>
    <w:rsid w:val="00B36227"/>
    <w:rsid w:val="00B426AF"/>
    <w:rsid w:val="00B43CBE"/>
    <w:rsid w:val="00B63B69"/>
    <w:rsid w:val="00B66DED"/>
    <w:rsid w:val="00B70EA9"/>
    <w:rsid w:val="00B82EE6"/>
    <w:rsid w:val="00B84F47"/>
    <w:rsid w:val="00B90B7C"/>
    <w:rsid w:val="00B93256"/>
    <w:rsid w:val="00B958AD"/>
    <w:rsid w:val="00B97999"/>
    <w:rsid w:val="00BA012A"/>
    <w:rsid w:val="00BA380B"/>
    <w:rsid w:val="00BB0FF1"/>
    <w:rsid w:val="00BB1BB6"/>
    <w:rsid w:val="00BB7865"/>
    <w:rsid w:val="00BC0E4D"/>
    <w:rsid w:val="00BC6369"/>
    <w:rsid w:val="00BD0FE0"/>
    <w:rsid w:val="00BD6C0A"/>
    <w:rsid w:val="00BD732A"/>
    <w:rsid w:val="00BE1EB2"/>
    <w:rsid w:val="00BF006E"/>
    <w:rsid w:val="00BF25B8"/>
    <w:rsid w:val="00BF2BDF"/>
    <w:rsid w:val="00C209E7"/>
    <w:rsid w:val="00C26763"/>
    <w:rsid w:val="00C273B3"/>
    <w:rsid w:val="00C275CD"/>
    <w:rsid w:val="00C40ED3"/>
    <w:rsid w:val="00C427C7"/>
    <w:rsid w:val="00C4430B"/>
    <w:rsid w:val="00C5174A"/>
    <w:rsid w:val="00C56BC5"/>
    <w:rsid w:val="00C708F7"/>
    <w:rsid w:val="00C91047"/>
    <w:rsid w:val="00CA41DB"/>
    <w:rsid w:val="00CA4704"/>
    <w:rsid w:val="00CB7A16"/>
    <w:rsid w:val="00CD4993"/>
    <w:rsid w:val="00CD7001"/>
    <w:rsid w:val="00CD7243"/>
    <w:rsid w:val="00CE3B8C"/>
    <w:rsid w:val="00CF19EF"/>
    <w:rsid w:val="00D0061E"/>
    <w:rsid w:val="00D1522F"/>
    <w:rsid w:val="00D170EB"/>
    <w:rsid w:val="00D20932"/>
    <w:rsid w:val="00D27E77"/>
    <w:rsid w:val="00D308B9"/>
    <w:rsid w:val="00D31120"/>
    <w:rsid w:val="00D3325B"/>
    <w:rsid w:val="00D43075"/>
    <w:rsid w:val="00D62F3F"/>
    <w:rsid w:val="00D65C25"/>
    <w:rsid w:val="00D91354"/>
    <w:rsid w:val="00D91DF4"/>
    <w:rsid w:val="00DB0F7C"/>
    <w:rsid w:val="00DB13CC"/>
    <w:rsid w:val="00DB75F4"/>
    <w:rsid w:val="00DD410E"/>
    <w:rsid w:val="00DE19C5"/>
    <w:rsid w:val="00DE25DA"/>
    <w:rsid w:val="00DE3B0B"/>
    <w:rsid w:val="00DE5954"/>
    <w:rsid w:val="00DE6AE4"/>
    <w:rsid w:val="00DF56BF"/>
    <w:rsid w:val="00E006A3"/>
    <w:rsid w:val="00E0586D"/>
    <w:rsid w:val="00E10302"/>
    <w:rsid w:val="00E169BE"/>
    <w:rsid w:val="00E32027"/>
    <w:rsid w:val="00E34C49"/>
    <w:rsid w:val="00E40011"/>
    <w:rsid w:val="00E45612"/>
    <w:rsid w:val="00E53C95"/>
    <w:rsid w:val="00E554E2"/>
    <w:rsid w:val="00E5701D"/>
    <w:rsid w:val="00E600E0"/>
    <w:rsid w:val="00E60325"/>
    <w:rsid w:val="00E61A19"/>
    <w:rsid w:val="00E75B47"/>
    <w:rsid w:val="00E81D56"/>
    <w:rsid w:val="00E86027"/>
    <w:rsid w:val="00E90C41"/>
    <w:rsid w:val="00EA12DD"/>
    <w:rsid w:val="00EB0F06"/>
    <w:rsid w:val="00EB7E58"/>
    <w:rsid w:val="00EC57F6"/>
    <w:rsid w:val="00ED1630"/>
    <w:rsid w:val="00ED1B4D"/>
    <w:rsid w:val="00ED2385"/>
    <w:rsid w:val="00ED7BEE"/>
    <w:rsid w:val="00EE3FB0"/>
    <w:rsid w:val="00EF5DED"/>
    <w:rsid w:val="00F015C8"/>
    <w:rsid w:val="00F168B3"/>
    <w:rsid w:val="00F17080"/>
    <w:rsid w:val="00F24FD6"/>
    <w:rsid w:val="00F30738"/>
    <w:rsid w:val="00F422CC"/>
    <w:rsid w:val="00F44CD1"/>
    <w:rsid w:val="00F5182D"/>
    <w:rsid w:val="00F53B58"/>
    <w:rsid w:val="00F54A86"/>
    <w:rsid w:val="00F606F2"/>
    <w:rsid w:val="00F70826"/>
    <w:rsid w:val="00F92BE8"/>
    <w:rsid w:val="00F953F3"/>
    <w:rsid w:val="00F96C60"/>
    <w:rsid w:val="00F97CAF"/>
    <w:rsid w:val="00FB10B3"/>
    <w:rsid w:val="00FD22F5"/>
    <w:rsid w:val="00FD7AB1"/>
    <w:rsid w:val="00FE644D"/>
    <w:rsid w:val="00FF0A5C"/>
    <w:rsid w:val="00FF2F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80322-15B8-4C1F-9E5C-2A7E0FCB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imova.danuse@npu.cz" TargetMode="External"/><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bastyr@elbencb.cz" TargetMode="External"/><Relationship Id="rId39" Type="http://schemas.openxmlformats.org/officeDocument/2006/relationships/hyperlink" Target="mailto:vaclava.benesova@volny.cz" TargetMode="Externa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petr.papousek@mu.ckrumlov.cz" TargetMode="External"/><Relationship Id="rId42" Type="http://schemas.openxmlformats.org/officeDocument/2006/relationships/hyperlink" Target="mailto:rsacek@seznam.cz"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klika@elbencb.cz" TargetMode="External"/><Relationship Id="rId33" Type="http://schemas.openxmlformats.org/officeDocument/2006/relationships/hyperlink" Target="mailto:radim.rouce@mu.ckrumlov.cz" TargetMode="External"/><Relationship Id="rId38" Type="http://schemas.openxmlformats.org/officeDocument/2006/relationships/hyperlink" Target="mailto:petr.pesek@mu.ckrumlov.cz"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meluzin@sksblansko.cz" TargetMode="External"/><Relationship Id="rId41" Type="http://schemas.openxmlformats.org/officeDocument/2006/relationships/hyperlink" Target="mailto:info@novakpave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benes@elbencb.cz" TargetMode="External"/><Relationship Id="rId32" Type="http://schemas.openxmlformats.org/officeDocument/2006/relationships/hyperlink" Target="mailto:jan.mahr@supsck.cz" TargetMode="External"/><Relationship Id="rId37" Type="http://schemas.openxmlformats.org/officeDocument/2006/relationships/hyperlink" Target="mailto:ivana.veliskova@mu.ckrumlov.cz" TargetMode="External"/><Relationship Id="rId40" Type="http://schemas.openxmlformats.org/officeDocument/2006/relationships/hyperlink" Target="mailto:tomas.podany@mu.ckrumlov.cz"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holub@sksblansko.cz" TargetMode="External"/><Relationship Id="rId36" Type="http://schemas.openxmlformats.org/officeDocument/2006/relationships/hyperlink" Target="mailto:dagmar.balcar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vrata.jerhot@supsck.cz" TargetMode="External"/><Relationship Id="rId44" Type="http://schemas.openxmlformats.org/officeDocument/2006/relationships/hyperlink" Target="mailto:katerina.slavikova@mu.ckrumlov.cz" TargetMode="Externa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ondrus@sksblansko.cz" TargetMode="External"/><Relationship Id="rId30" Type="http://schemas.openxmlformats.org/officeDocument/2006/relationships/hyperlink" Target="mailto:svatosova@etoile.cz" TargetMode="External"/><Relationship Id="rId35" Type="http://schemas.openxmlformats.org/officeDocument/2006/relationships/hyperlink" Target="mailto:dagmar.peskova@mu.ckrumlov.cz" TargetMode="External"/><Relationship Id="rId43" Type="http://schemas.openxmlformats.org/officeDocument/2006/relationships/hyperlink" Target="mailto:katerina.slavikova@mu.ckrumlov.cz" TargetMode="Externa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EF0E0-E926-4CA7-87F9-351EF97A1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15</Pages>
  <Words>3843</Words>
  <Characters>22680</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2014-05-07T15:02:00Z</cp:lastPrinted>
  <dcterms:created xsi:type="dcterms:W3CDTF">2015-01-30T08:41:00Z</dcterms:created>
  <dcterms:modified xsi:type="dcterms:W3CDTF">2015-08-15T07:29:00Z</dcterms:modified>
</cp:coreProperties>
</file>