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F87" w14:textId="77777777" w:rsidR="00083DED" w:rsidRDefault="00083DED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</w:p>
    <w:p w14:paraId="72BC684D" w14:textId="56CB53A1" w:rsidR="00316E01" w:rsidRPr="0040267A" w:rsidRDefault="00316E01" w:rsidP="00083DED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D4376">
        <w:rPr>
          <w:rFonts w:asciiTheme="minorHAnsi" w:hAnsiTheme="minorHAnsi" w:cstheme="minorHAnsi"/>
          <w:sz w:val="22"/>
          <w:szCs w:val="22"/>
        </w:rPr>
        <w:t>3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p w14:paraId="533ED8E6" w14:textId="07361F3D" w:rsidR="000048F0" w:rsidRPr="00083DED" w:rsidRDefault="00316E01" w:rsidP="00083DED">
      <w:pPr>
        <w:spacing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83DED">
        <w:rPr>
          <w:rFonts w:asciiTheme="minorHAnsi" w:hAnsiTheme="minorHAnsi" w:cstheme="minorHAnsi"/>
          <w:b/>
          <w:bCs/>
          <w:sz w:val="28"/>
          <w:szCs w:val="28"/>
        </w:rPr>
        <w:t xml:space="preserve">Prohlášení </w:t>
      </w:r>
      <w:r w:rsidRPr="00083DED">
        <w:rPr>
          <w:rFonts w:asciiTheme="minorHAnsi" w:hAnsiTheme="minorHAnsi" w:cstheme="minorHAnsi"/>
          <w:b/>
          <w:sz w:val="28"/>
          <w:szCs w:val="28"/>
        </w:rPr>
        <w:t xml:space="preserve">o některých </w:t>
      </w:r>
      <w:r w:rsidR="000048F0" w:rsidRPr="00083DED">
        <w:rPr>
          <w:rFonts w:asciiTheme="minorHAnsi" w:hAnsiTheme="minorHAnsi" w:cstheme="minorHAnsi"/>
          <w:b/>
          <w:sz w:val="28"/>
          <w:szCs w:val="28"/>
        </w:rPr>
        <w:t>skutečnostech</w:t>
      </w:r>
      <w:r w:rsidR="00BD4376" w:rsidRPr="00083DED">
        <w:rPr>
          <w:rFonts w:asciiTheme="minorHAnsi" w:hAnsiTheme="minorHAnsi" w:cstheme="minorHAnsi"/>
          <w:b/>
          <w:sz w:val="28"/>
          <w:szCs w:val="28"/>
        </w:rPr>
        <w:t xml:space="preserve"> (střet zájmů, mezinárodní sankce)</w:t>
      </w:r>
    </w:p>
    <w:tbl>
      <w:tblPr>
        <w:tblStyle w:val="Mkatabulky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7"/>
        <w:gridCol w:w="7034"/>
      </w:tblGrid>
      <w:tr w:rsidR="00F759CB" w:rsidRPr="0040267A" w14:paraId="79F7CCED" w14:textId="77777777" w:rsidTr="00C375BB">
        <w:trPr>
          <w:jc w:val="center"/>
        </w:trPr>
        <w:tc>
          <w:tcPr>
            <w:tcW w:w="0" w:type="auto"/>
          </w:tcPr>
          <w:p w14:paraId="4A77BC00" w14:textId="77777777" w:rsidR="00F759CB" w:rsidRPr="0040267A" w:rsidRDefault="00F759CB" w:rsidP="00083DED">
            <w:pPr>
              <w:ind w:left="-105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7034" w:type="dxa"/>
          </w:tcPr>
          <w:p w14:paraId="58485121" w14:textId="5C3465E8" w:rsidR="00931586" w:rsidRDefault="00CB06C6" w:rsidP="00083DED">
            <w:pP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CB06C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Přechod pro chodce ul. Domoradická</w:t>
            </w:r>
            <w:r w:rsidR="00931586" w:rsidRPr="0093158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, Český Krumlov</w:t>
            </w:r>
          </w:p>
          <w:p w14:paraId="520A8E09" w14:textId="7D57D4FB" w:rsidR="00F759CB" w:rsidRPr="002C496D" w:rsidRDefault="0068676C" w:rsidP="00083DE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867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(VZCK </w:t>
            </w:r>
            <w:r w:rsidR="0093158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03</w:t>
            </w:r>
            <w:r w:rsidR="00CB06C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4</w:t>
            </w:r>
            <w:r w:rsidRPr="006867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/202</w:t>
            </w:r>
            <w:r w:rsidR="00A25B4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5</w:t>
            </w:r>
            <w:r w:rsidR="00762208" w:rsidRPr="0076220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</w:t>
            </w:r>
          </w:p>
        </w:tc>
      </w:tr>
    </w:tbl>
    <w:p w14:paraId="327DA240" w14:textId="2AB9C201" w:rsidR="00F759CB" w:rsidRPr="0040267A" w:rsidRDefault="00F759CB" w:rsidP="00083DED">
      <w:pPr>
        <w:pStyle w:val="Zkladntextodsazen2"/>
        <w:spacing w:after="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</w:t>
      </w:r>
      <w:r w:rsidRPr="0040267A">
        <w:rPr>
          <w:rFonts w:asciiTheme="minorHAnsi" w:hAnsiTheme="minorHAnsi" w:cstheme="minorHAnsi"/>
          <w:bCs/>
          <w:sz w:val="22"/>
          <w:szCs w:val="22"/>
        </w:rPr>
        <w:t>ímto čestně prohlašuji, že</w:t>
      </w:r>
      <w:r w:rsidR="00EF017E">
        <w:rPr>
          <w:rFonts w:asciiTheme="minorHAnsi" w:hAnsiTheme="minorHAnsi" w:cstheme="minorHAnsi"/>
          <w:bCs/>
          <w:sz w:val="22"/>
          <w:szCs w:val="22"/>
        </w:rPr>
        <w:t xml:space="preserve"> účastník ani jeho příp. poddodavatelé</w:t>
      </w:r>
      <w:r w:rsidRPr="0040267A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18C6385C" w14:textId="11B69E7A" w:rsidR="00F759CB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není ve střetu zájmů ve smyslu § 44 odst. 2, 3</w:t>
      </w:r>
      <w:r w:rsidR="00EF017E">
        <w:rPr>
          <w:rFonts w:asciiTheme="minorHAnsi" w:hAnsiTheme="minorHAnsi" w:cstheme="minorHAnsi"/>
          <w:sz w:val="22"/>
          <w:szCs w:val="22"/>
        </w:rPr>
        <w:t xml:space="preserve"> zákona</w:t>
      </w:r>
      <w:r w:rsidR="00083DED">
        <w:rPr>
          <w:rFonts w:asciiTheme="minorHAnsi" w:hAnsiTheme="minorHAnsi" w:cstheme="minorHAnsi"/>
          <w:sz w:val="22"/>
          <w:szCs w:val="22"/>
        </w:rPr>
        <w:t xml:space="preserve"> č. 134/2016 Sb.,</w:t>
      </w:r>
      <w:r w:rsidRPr="0040267A">
        <w:rPr>
          <w:rFonts w:asciiTheme="minorHAnsi" w:hAnsiTheme="minorHAnsi" w:cstheme="minorHAnsi"/>
          <w:sz w:val="22"/>
          <w:szCs w:val="22"/>
        </w:rPr>
        <w:t xml:space="preserve"> </w:t>
      </w:r>
      <w:r w:rsidR="00083DED">
        <w:rPr>
          <w:rFonts w:asciiTheme="minorHAnsi" w:hAnsiTheme="minorHAnsi" w:cstheme="minorHAnsi"/>
          <w:sz w:val="22"/>
          <w:szCs w:val="22"/>
        </w:rPr>
        <w:t>o zadávání veřejných zakázek</w:t>
      </w:r>
      <w:r w:rsidRPr="0040267A">
        <w:rPr>
          <w:rFonts w:asciiTheme="minorHAnsi" w:hAnsiTheme="minorHAnsi" w:cstheme="minorHAnsi"/>
          <w:sz w:val="22"/>
          <w:szCs w:val="22"/>
        </w:rPr>
        <w:t>,</w:t>
      </w:r>
      <w:r w:rsidR="00083DED">
        <w:rPr>
          <w:rFonts w:asciiTheme="minorHAnsi" w:hAnsiTheme="minorHAnsi" w:cstheme="minorHAnsi"/>
          <w:sz w:val="22"/>
          <w:szCs w:val="22"/>
        </w:rPr>
        <w:t xml:space="preserve"> ve znění pozdějších předpisů,</w:t>
      </w:r>
    </w:p>
    <w:p w14:paraId="5A22C1A3" w14:textId="4D449541" w:rsidR="00282C6F" w:rsidRDefault="00282C6F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není ve střetu zájmů dle § 4 odst. b zákona č. 159/2006 Sb., zákona o střetu zájmů</w:t>
      </w:r>
      <w:r w:rsidR="00083DED">
        <w:rPr>
          <w:rFonts w:asciiTheme="minorHAnsi" w:hAnsiTheme="minorHAnsi" w:cstheme="minorHAnsi"/>
          <w:sz w:val="22"/>
          <w:szCs w:val="22"/>
        </w:rPr>
        <w:t>, ve znění pozdějších předpisů:</w:t>
      </w:r>
    </w:p>
    <w:p w14:paraId="2547BDA7" w14:textId="77777777" w:rsidR="00083DED" w:rsidRPr="00083DED" w:rsidRDefault="00083DED" w:rsidP="00083DED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47294E32" w14:textId="2096C281" w:rsidR="00083DED" w:rsidRPr="00083DED" w:rsidRDefault="00083DED" w:rsidP="00D315EF">
      <w:pPr>
        <w:pStyle w:val="Odstavecseseznamem"/>
        <w:numPr>
          <w:ilvl w:val="0"/>
          <w:numId w:val="27"/>
        </w:numPr>
        <w:ind w:left="1134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</w:t>
      </w:r>
      <w:r w:rsidRPr="00083DED">
        <w:t xml:space="preserve"> </w:t>
      </w:r>
      <w:r w:rsidRPr="00083DED">
        <w:rPr>
          <w:rFonts w:asciiTheme="minorHAnsi" w:hAnsiTheme="minorHAnsi" w:cstheme="minorHAnsi"/>
          <w:sz w:val="22"/>
          <w:szCs w:val="22"/>
        </w:rPr>
        <w:t>společnosti;</w:t>
      </w:r>
    </w:p>
    <w:p w14:paraId="076CE35D" w14:textId="77777777" w:rsidR="00F759CB" w:rsidRPr="0040267A" w:rsidRDefault="00F759CB" w:rsidP="00083DED">
      <w:pPr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na zpracování nabídky se nepodílel žádný zaměstnanec zadavatele nebo člen realizačního týmu zadavatele,</w:t>
      </w:r>
    </w:p>
    <w:p w14:paraId="775B1443" w14:textId="5EB8FD40" w:rsidR="00F759CB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neuzavřel a neuzavře zakázanou dohodu podle zákona č. 143/2001 Sb., o ochraně hospodářské soutěže a o změně některých zákonů (zákon o ochraně hospodářské soutěže), ve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0267A">
        <w:rPr>
          <w:rFonts w:asciiTheme="minorHAnsi" w:hAnsiTheme="minorHAnsi" w:cstheme="minorHAnsi"/>
          <w:sz w:val="22"/>
          <w:szCs w:val="22"/>
        </w:rPr>
        <w:t>znění pozdějších předpisů, v souvislosti se zadávanou veřejnou zakázkou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C25585B" w14:textId="39363DAF" w:rsidR="00F759CB" w:rsidRPr="00594392" w:rsidRDefault="00F759CB" w:rsidP="00083DED">
      <w:pPr>
        <w:numPr>
          <w:ilvl w:val="0"/>
          <w:numId w:val="23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bookmarkStart w:id="0" w:name="_Hlk149037967"/>
    </w:p>
    <w:p w14:paraId="3FBB8B60" w14:textId="77777777" w:rsidR="00F759CB" w:rsidRPr="00BA2C6C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A2C6C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18DEC682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35721A88" w14:textId="77777777" w:rsidR="00F759CB" w:rsidRPr="008C0E17" w:rsidRDefault="00F759CB" w:rsidP="00083DED">
      <w:pPr>
        <w:pStyle w:val="Odstavecseseznamem"/>
        <w:numPr>
          <w:ilvl w:val="0"/>
          <w:numId w:val="24"/>
        </w:numPr>
        <w:spacing w:line="252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8C0E17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bookmarkStart w:id="1" w:name="_Hlk187233385"/>
      <w:r w:rsidRPr="008C0E17">
        <w:rPr>
          <w:rFonts w:asciiTheme="minorHAnsi" w:hAnsiTheme="minorHAnsi" w:cstheme="minorHAnsi"/>
          <w:sz w:val="22"/>
          <w:szCs w:val="22"/>
        </w:rPr>
        <w:t>;</w:t>
      </w:r>
      <w:bookmarkEnd w:id="1"/>
    </w:p>
    <w:p w14:paraId="75709ACF" w14:textId="77777777" w:rsidR="00F759CB" w:rsidRPr="00594392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není osobou uvedenou v sankčním seznamu v příloze nařízení Rady (EU) č. 269/2014 ze dne </w:t>
      </w:r>
      <w:r w:rsidRPr="00594392">
        <w:rPr>
          <w:rFonts w:asciiTheme="minorHAnsi" w:hAnsiTheme="minorHAnsi" w:cstheme="minorHAnsi"/>
          <w:sz w:val="22"/>
          <w:szCs w:val="22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59439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594392">
        <w:rPr>
          <w:rFonts w:asciiTheme="minorHAnsi" w:hAnsiTheme="minorHAnsi" w:cstheme="minorHAnsi"/>
          <w:sz w:val="22"/>
          <w:szCs w:val="22"/>
        </w:rPr>
        <w:t>;</w:t>
      </w:r>
    </w:p>
    <w:p w14:paraId="6030CA07" w14:textId="4D8BB62E" w:rsidR="00EF017E" w:rsidRDefault="00F759CB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4392">
        <w:rPr>
          <w:rFonts w:asciiTheme="minorHAnsi" w:hAnsiTheme="minorHAnsi" w:cstheme="minorHAnsi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594392">
        <w:rPr>
          <w:rFonts w:asciiTheme="minorHAnsi" w:hAnsiTheme="minorHAnsi" w:cstheme="minorHAnsi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594392">
        <w:rPr>
          <w:rFonts w:asciiTheme="minorHAnsi" w:hAnsiTheme="minorHAnsi" w:cstheme="minorHAnsi"/>
          <w:sz w:val="22"/>
          <w:szCs w:val="22"/>
        </w:rPr>
        <w:br/>
        <w:t>č. 765/2006 ze dne 18. května 2006 o omezujících opatřeních vůči prezidentu Lukašenkovi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94392">
        <w:rPr>
          <w:rFonts w:asciiTheme="minorHAnsi" w:hAnsiTheme="minorHAnsi" w:cstheme="minorHAnsi"/>
          <w:sz w:val="22"/>
          <w:szCs w:val="22"/>
        </w:rPr>
        <w:t>některým představitelům Běloruska (ve znění pozdějších aktualizací)</w:t>
      </w:r>
      <w:bookmarkEnd w:id="0"/>
      <w:r w:rsidR="00EF017E" w:rsidRPr="00EF017E">
        <w:rPr>
          <w:rFonts w:asciiTheme="minorHAnsi" w:hAnsiTheme="minorHAnsi" w:cstheme="minorHAnsi"/>
          <w:sz w:val="22"/>
          <w:szCs w:val="22"/>
        </w:rPr>
        <w:t>;</w:t>
      </w:r>
    </w:p>
    <w:p w14:paraId="3457DEF4" w14:textId="6C1E10B9" w:rsidR="00EF017E" w:rsidRPr="00EF017E" w:rsidRDefault="00EF017E" w:rsidP="00083DED">
      <w:pPr>
        <w:numPr>
          <w:ilvl w:val="0"/>
          <w:numId w:val="23"/>
        </w:numPr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017E">
        <w:rPr>
          <w:rFonts w:asciiTheme="minorHAnsi" w:hAnsiTheme="minorHAnsi" w:cstheme="minorHAnsi"/>
          <w:sz w:val="22"/>
          <w:szCs w:val="22"/>
        </w:rPr>
        <w:t>nejsou osobami, na které dopadají mezinárodní sankce podle zákona č. 69/2006 Sb., o provádění mezinárodních sankcí, ve znění pozdějších předpisů, na základě kterých zadavatel nesmí zadat veřejnou zakázku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EF017E">
        <w:rPr>
          <w:rFonts w:asciiTheme="minorHAnsi" w:hAnsiTheme="minorHAnsi" w:cstheme="minorHAnsi"/>
          <w:sz w:val="22"/>
          <w:szCs w:val="22"/>
        </w:rPr>
        <w:t>zpřístupnit finanční prostředky za plnění veřejné zakázky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4D3AFC" w14:textId="77777777" w:rsidR="00282C6F" w:rsidRPr="00083DED" w:rsidRDefault="00282C6F" w:rsidP="00083DED">
      <w:pPr>
        <w:spacing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14:paraId="408B553C" w14:textId="5874722E" w:rsidR="00F759CB" w:rsidRPr="00083DED" w:rsidRDefault="00F759CB" w:rsidP="00EF017E">
      <w:pPr>
        <w:spacing w:before="120" w:line="252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083DED">
        <w:rPr>
          <w:rFonts w:asciiTheme="minorHAnsi" w:hAnsiTheme="minorHAnsi" w:cstheme="minorHAnsi"/>
          <w:sz w:val="22"/>
          <w:szCs w:val="22"/>
        </w:rPr>
        <w:t>V ......................................................... dne ....................................</w:t>
      </w:r>
    </w:p>
    <w:p w14:paraId="596B0AEE" w14:textId="77777777" w:rsidR="00083DED" w:rsidRPr="00083DED" w:rsidRDefault="00083DED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C51C407" w14:textId="4919D310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>Jméno, příjmení, funkce</w:t>
      </w:r>
      <w:r>
        <w:rPr>
          <w:rFonts w:asciiTheme="minorHAnsi" w:hAnsiTheme="minorHAnsi" w:cstheme="minorHAnsi"/>
          <w:sz w:val="22"/>
          <w:szCs w:val="22"/>
        </w:rPr>
        <w:t xml:space="preserve"> účastníka</w:t>
      </w:r>
      <w:r w:rsidRPr="0040267A">
        <w:rPr>
          <w:rFonts w:asciiTheme="minorHAnsi" w:hAnsiTheme="minorHAnsi" w:cstheme="minorHAnsi"/>
          <w:sz w:val="22"/>
          <w:szCs w:val="22"/>
        </w:rPr>
        <w:t xml:space="preserve"> (čitelně)</w:t>
      </w:r>
    </w:p>
    <w:p w14:paraId="71BABB3B" w14:textId="094D3A1A" w:rsidR="00F759CB" w:rsidRPr="0040267A" w:rsidRDefault="00F759CB" w:rsidP="00EF017E">
      <w:pPr>
        <w:pStyle w:val="Zkladntextodsazen2"/>
        <w:spacing w:before="120" w:after="0" w:line="252" w:lineRule="auto"/>
        <w:ind w:left="0"/>
        <w:rPr>
          <w:rFonts w:asciiTheme="minorHAnsi" w:hAnsiTheme="minorHAnsi" w:cstheme="minorHAnsi"/>
        </w:rPr>
      </w:pPr>
      <w:r w:rsidRPr="0040267A">
        <w:rPr>
          <w:rFonts w:asciiTheme="minorHAnsi" w:hAnsiTheme="minorHAnsi" w:cstheme="minorHAnsi"/>
          <w:sz w:val="22"/>
          <w:szCs w:val="22"/>
        </w:rPr>
        <w:t>Podpis</w:t>
      </w:r>
      <w:r w:rsidR="00EF017E">
        <w:rPr>
          <w:rFonts w:asciiTheme="minorHAnsi" w:hAnsiTheme="minorHAnsi" w:cstheme="minorHAnsi"/>
          <w:sz w:val="22"/>
          <w:szCs w:val="22"/>
        </w:rPr>
        <w:t xml:space="preserve"> oprávněné osoby</w:t>
      </w:r>
      <w:r w:rsidRPr="0040267A">
        <w:rPr>
          <w:rFonts w:asciiTheme="minorHAnsi" w:hAnsiTheme="minorHAnsi" w:cstheme="minorHAnsi"/>
          <w:sz w:val="22"/>
          <w:szCs w:val="22"/>
        </w:rPr>
        <w:t xml:space="preserve">: </w:t>
      </w:r>
    </w:p>
    <w:sectPr w:rsidR="00F759CB" w:rsidRPr="0040267A" w:rsidSect="00083DED">
      <w:pgSz w:w="11906" w:h="16838"/>
      <w:pgMar w:top="142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  <w:footnote w:id="1">
    <w:p w14:paraId="23ADCD9B" w14:textId="77777777" w:rsidR="00F759CB" w:rsidRDefault="00F759CB" w:rsidP="00F759C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eastAsiaTheme="majorEastAsia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9A57352"/>
    <w:multiLevelType w:val="hybridMultilevel"/>
    <w:tmpl w:val="A418A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B71B1F"/>
    <w:multiLevelType w:val="hybridMultilevel"/>
    <w:tmpl w:val="630E93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20"/>
  </w:num>
  <w:num w:numId="2" w16cid:durableId="15160829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11"/>
  </w:num>
  <w:num w:numId="8" w16cid:durableId="770048205">
    <w:abstractNumId w:val="7"/>
  </w:num>
  <w:num w:numId="9" w16cid:durableId="1876649974">
    <w:abstractNumId w:val="14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2"/>
  </w:num>
  <w:num w:numId="13" w16cid:durableId="44988011">
    <w:abstractNumId w:val="13"/>
  </w:num>
  <w:num w:numId="14" w16cid:durableId="573393766">
    <w:abstractNumId w:val="16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10"/>
  </w:num>
  <w:num w:numId="18" w16cid:durableId="1170605945">
    <w:abstractNumId w:val="22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5"/>
  </w:num>
  <w:num w:numId="23" w16cid:durableId="733428458">
    <w:abstractNumId w:val="19"/>
  </w:num>
  <w:num w:numId="24" w16cid:durableId="456458379">
    <w:abstractNumId w:val="21"/>
  </w:num>
  <w:num w:numId="25" w16cid:durableId="661587982">
    <w:abstractNumId w:val="18"/>
  </w:num>
  <w:num w:numId="26" w16cid:durableId="1657684399">
    <w:abstractNumId w:val="8"/>
  </w:num>
  <w:num w:numId="27" w16cid:durableId="135839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83DED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82C6F"/>
    <w:rsid w:val="00284A6D"/>
    <w:rsid w:val="00295708"/>
    <w:rsid w:val="00296BA5"/>
    <w:rsid w:val="002A4BD9"/>
    <w:rsid w:val="002B2D15"/>
    <w:rsid w:val="002C496D"/>
    <w:rsid w:val="002D3541"/>
    <w:rsid w:val="002F47E1"/>
    <w:rsid w:val="003154FE"/>
    <w:rsid w:val="00316E01"/>
    <w:rsid w:val="00321386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24DC"/>
    <w:rsid w:val="00445349"/>
    <w:rsid w:val="0049432F"/>
    <w:rsid w:val="00546763"/>
    <w:rsid w:val="00565D8A"/>
    <w:rsid w:val="005A502C"/>
    <w:rsid w:val="005D3D21"/>
    <w:rsid w:val="00641C24"/>
    <w:rsid w:val="00654D87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69B8"/>
    <w:rsid w:val="00931586"/>
    <w:rsid w:val="00933550"/>
    <w:rsid w:val="00946E6B"/>
    <w:rsid w:val="00954909"/>
    <w:rsid w:val="00976E55"/>
    <w:rsid w:val="009B371B"/>
    <w:rsid w:val="009B71D9"/>
    <w:rsid w:val="00A25B4B"/>
    <w:rsid w:val="00A731A3"/>
    <w:rsid w:val="00A83DD8"/>
    <w:rsid w:val="00AF35A2"/>
    <w:rsid w:val="00B13B42"/>
    <w:rsid w:val="00B25B8F"/>
    <w:rsid w:val="00B26484"/>
    <w:rsid w:val="00B309FF"/>
    <w:rsid w:val="00B85FCA"/>
    <w:rsid w:val="00B9052D"/>
    <w:rsid w:val="00B96F65"/>
    <w:rsid w:val="00BA4577"/>
    <w:rsid w:val="00BB3BF5"/>
    <w:rsid w:val="00BC04C0"/>
    <w:rsid w:val="00BC0BDD"/>
    <w:rsid w:val="00BD07BD"/>
    <w:rsid w:val="00BD4376"/>
    <w:rsid w:val="00C06520"/>
    <w:rsid w:val="00C23BD7"/>
    <w:rsid w:val="00C63343"/>
    <w:rsid w:val="00C81E19"/>
    <w:rsid w:val="00C84776"/>
    <w:rsid w:val="00CB06C6"/>
    <w:rsid w:val="00CC6EC6"/>
    <w:rsid w:val="00D315EF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EF017E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8</cp:revision>
  <cp:lastPrinted>2025-01-08T07:09:00Z</cp:lastPrinted>
  <dcterms:created xsi:type="dcterms:W3CDTF">2025-01-08T11:43:00Z</dcterms:created>
  <dcterms:modified xsi:type="dcterms:W3CDTF">2025-02-27T09:53:00Z</dcterms:modified>
</cp:coreProperties>
</file>