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39" w:rsidRDefault="00911239" w:rsidP="00911239">
      <w:pPr>
        <w:rPr>
          <w:b/>
          <w:sz w:val="24"/>
          <w:u w:val="single"/>
        </w:rPr>
      </w:pPr>
      <w:r w:rsidRPr="00911239">
        <w:rPr>
          <w:b/>
          <w:sz w:val="24"/>
          <w:u w:val="single"/>
        </w:rPr>
        <w:t>Bezbariérovost a modernizace učeb biologie a fyziky ZŠ Za Nádražím</w:t>
      </w:r>
    </w:p>
    <w:p w:rsidR="00911239" w:rsidRPr="00911239" w:rsidRDefault="00911239" w:rsidP="00911239">
      <w:pPr>
        <w:rPr>
          <w:b/>
          <w:sz w:val="24"/>
          <w:u w:val="single"/>
        </w:rPr>
      </w:pPr>
    </w:p>
    <w:p w:rsidR="00911239" w:rsidRDefault="00911239" w:rsidP="00911239">
      <w:r>
        <w:t>Poznámka k rozpočtu:</w:t>
      </w:r>
    </w:p>
    <w:p w:rsidR="00911239" w:rsidRDefault="00911239" w:rsidP="00911239">
      <w:bookmarkStart w:id="0" w:name="_GoBack"/>
      <w:bookmarkEnd w:id="0"/>
    </w:p>
    <w:p w:rsidR="00911239" w:rsidRDefault="00911239" w:rsidP="00911239">
      <w:r>
        <w:t>V případě, že soupis prací a dodávek obsahuje požadavky či odkazy na obchodní firmy, názvy nebo jména a příjmení, specifická označení zboží a služeb, které platí pro určitou osobu, firmu nebo její organizační složku za příznačné, patenty na vynálezy, užitné vzory, průmyslové vzory, ochranné známky nebo označení původu, připouští zadavatel ve smyslu znění § 44 odst. 11 zákona č. 137/2006 Sb., o veřejných zakázkách, ve znění pozd. předpisů, použití i jiných, kvalitativně a technicky obdobných řešení. Využije-li uchazeč této možnosti, bude součástí jeho nabídky jednoznačná specifikace věcná, technická i finanční takového řešení a popis případné odlišnosti navrhovaného řešení od zadavatelem uvedeného řešení v příslušné části zadávacích podmínek. Záměnou nesmí být zhoršeny jejich stavebně technické a fyzikální vlastnosti a musí být splněny požadavky na ně kladené normami a zákony. Rozpočet a výkazy výměr splňují podmínky pro vymezení předmětu veřejné zakázky na stavební práce a rozsah soupisu stavebních prací, dodávek a služeb s výklazem výměr dle VYHLÁŠKY č.230/2012.</w:t>
      </w:r>
    </w:p>
    <w:p w:rsidR="001E7205" w:rsidRDefault="00911239" w:rsidP="00911239">
      <w:r>
        <w:t>Soupisy stavebních prací , dodávek a služeb jsou zpracovány kombinací cenové soustavy zpracované společností URS , a.s.  a individuálního popisu. Veškeré položky obsažené v soupise jsou převzaty z cenové soustavy URS, a.s., ostatní položky jsou definovány individuálním popisem. Obsah jednotlivých položek, způsob měření a ostatní podmínky definující obsah a použití jednotlivých položek jsou obsaženy v úvodních ustanoveních příslušných sborníků, které jsou volně přístupné na elektronické adrese www.urspraha.cz. Nedílnou součástí výkazu výměr, pro správné a úplné ocenění nabízených výkonů a dodávek, je projektová dokumentace a technická zpráva, včetně všech podrobnějších popisů výrobků, materiálového řešení vč. způsobu provádění.</w:t>
      </w:r>
    </w:p>
    <w:sectPr w:rsidR="001E7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518"/>
    <w:rsid w:val="00911239"/>
    <w:rsid w:val="009A31D3"/>
    <w:rsid w:val="009A4518"/>
    <w:rsid w:val="00A0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A5D61"/>
  <w15:chartTrackingRefBased/>
  <w15:docId w15:val="{815D3D0B-69A1-45ED-8AB6-CCBDE52D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Šimek</dc:creator>
  <cp:keywords/>
  <dc:description/>
  <cp:lastModifiedBy>Filip Šimek</cp:lastModifiedBy>
  <cp:revision>3</cp:revision>
  <dcterms:created xsi:type="dcterms:W3CDTF">2017-01-25T20:23:00Z</dcterms:created>
  <dcterms:modified xsi:type="dcterms:W3CDTF">2017-01-25T20:24:00Z</dcterms:modified>
</cp:coreProperties>
</file>