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251D" w14:textId="2B3EFA97" w:rsidR="00874BA7" w:rsidRPr="004C7E93" w:rsidRDefault="00874BA7" w:rsidP="00D41339">
      <w:pPr>
        <w:pStyle w:val="Nzev"/>
        <w:spacing w:before="60" w:line="264" w:lineRule="auto"/>
        <w:rPr>
          <w:rFonts w:ascii="Arial" w:hAnsi="Arial" w:cs="Arial"/>
          <w:sz w:val="22"/>
          <w:szCs w:val="22"/>
        </w:rPr>
      </w:pPr>
      <w:r w:rsidRPr="004C7E93">
        <w:rPr>
          <w:rFonts w:ascii="Arial" w:hAnsi="Arial" w:cs="Arial"/>
          <w:sz w:val="22"/>
          <w:szCs w:val="22"/>
        </w:rPr>
        <w:t>Smlouva o dílo</w:t>
      </w:r>
    </w:p>
    <w:p w14:paraId="40CA8195" w14:textId="77777777" w:rsidR="00874BA7" w:rsidRPr="004C7E93" w:rsidRDefault="00874BA7" w:rsidP="00D41339">
      <w:pPr>
        <w:spacing w:before="60" w:line="264" w:lineRule="auto"/>
        <w:jc w:val="center"/>
        <w:rPr>
          <w:rFonts w:ascii="Arial" w:hAnsi="Arial" w:cs="Arial"/>
          <w:sz w:val="22"/>
          <w:szCs w:val="22"/>
        </w:rPr>
      </w:pPr>
      <w:r w:rsidRPr="004C7E93">
        <w:rPr>
          <w:rFonts w:ascii="Arial" w:hAnsi="Arial" w:cs="Arial"/>
          <w:sz w:val="22"/>
          <w:szCs w:val="22"/>
        </w:rPr>
        <w:t xml:space="preserve">uzavřená podle </w:t>
      </w:r>
      <w:r w:rsidR="00AF14B4" w:rsidRPr="004C7E93">
        <w:rPr>
          <w:rFonts w:ascii="Arial" w:hAnsi="Arial" w:cs="Arial"/>
          <w:sz w:val="22"/>
          <w:szCs w:val="22"/>
        </w:rPr>
        <w:t xml:space="preserve">§§ 2586 a násl. </w:t>
      </w:r>
      <w:r w:rsidRPr="004C7E93">
        <w:rPr>
          <w:rFonts w:ascii="Arial" w:hAnsi="Arial" w:cs="Arial"/>
          <w:sz w:val="22"/>
          <w:szCs w:val="22"/>
        </w:rPr>
        <w:t xml:space="preserve">zákona č. </w:t>
      </w:r>
      <w:r w:rsidR="003A45AB" w:rsidRPr="004C7E93">
        <w:rPr>
          <w:rFonts w:ascii="Arial" w:hAnsi="Arial" w:cs="Arial"/>
          <w:sz w:val="22"/>
          <w:szCs w:val="22"/>
        </w:rPr>
        <w:t>89</w:t>
      </w:r>
      <w:r w:rsidRPr="004C7E93">
        <w:rPr>
          <w:rFonts w:ascii="Arial" w:hAnsi="Arial" w:cs="Arial"/>
          <w:sz w:val="22"/>
          <w:szCs w:val="22"/>
        </w:rPr>
        <w:t>/</w:t>
      </w:r>
      <w:r w:rsidR="003A45AB" w:rsidRPr="004C7E93">
        <w:rPr>
          <w:rFonts w:ascii="Arial" w:hAnsi="Arial" w:cs="Arial"/>
          <w:sz w:val="22"/>
          <w:szCs w:val="22"/>
        </w:rPr>
        <w:t xml:space="preserve">2012 </w:t>
      </w:r>
      <w:r w:rsidRPr="004C7E93">
        <w:rPr>
          <w:rFonts w:ascii="Arial" w:hAnsi="Arial" w:cs="Arial"/>
          <w:sz w:val="22"/>
          <w:szCs w:val="22"/>
        </w:rPr>
        <w:t xml:space="preserve">Sb., </w:t>
      </w:r>
      <w:r w:rsidR="003A45AB" w:rsidRPr="004C7E93">
        <w:rPr>
          <w:rFonts w:ascii="Arial" w:hAnsi="Arial" w:cs="Arial"/>
          <w:sz w:val="22"/>
          <w:szCs w:val="22"/>
        </w:rPr>
        <w:t xml:space="preserve">občanský </w:t>
      </w:r>
      <w:r w:rsidRPr="004C7E93">
        <w:rPr>
          <w:rFonts w:ascii="Arial" w:hAnsi="Arial" w:cs="Arial"/>
          <w:sz w:val="22"/>
          <w:szCs w:val="22"/>
        </w:rPr>
        <w:t>zákoník, ve znění pozd. předpisů</w:t>
      </w:r>
    </w:p>
    <w:p w14:paraId="33DA05E0" w14:textId="77777777" w:rsidR="003A45AB" w:rsidRPr="004C7E93" w:rsidRDefault="003A45AB" w:rsidP="00D41339">
      <w:pPr>
        <w:spacing w:before="60" w:line="264" w:lineRule="auto"/>
        <w:jc w:val="center"/>
        <w:rPr>
          <w:rFonts w:ascii="Arial" w:hAnsi="Arial" w:cs="Arial"/>
          <w:sz w:val="22"/>
          <w:szCs w:val="22"/>
        </w:rPr>
      </w:pPr>
    </w:p>
    <w:p w14:paraId="4E203D90"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Smluvní strany</w:t>
      </w:r>
    </w:p>
    <w:p w14:paraId="45E69953" w14:textId="77777777" w:rsidR="00874BA7" w:rsidRPr="004C7E93" w:rsidRDefault="00874BA7" w:rsidP="00D41339">
      <w:pPr>
        <w:numPr>
          <w:ilvl w:val="0"/>
          <w:numId w:val="10"/>
        </w:numPr>
        <w:spacing w:before="60" w:line="264" w:lineRule="auto"/>
        <w:ind w:left="284" w:hanging="284"/>
        <w:jc w:val="both"/>
        <w:rPr>
          <w:rFonts w:ascii="Arial" w:hAnsi="Arial" w:cs="Arial"/>
          <w:sz w:val="22"/>
          <w:szCs w:val="22"/>
        </w:rPr>
      </w:pPr>
      <w:r w:rsidRPr="004C7E93">
        <w:rPr>
          <w:rFonts w:ascii="Arial" w:hAnsi="Arial" w:cs="Arial"/>
          <w:sz w:val="22"/>
          <w:szCs w:val="22"/>
        </w:rPr>
        <w:t>Objednatel</w:t>
      </w:r>
    </w:p>
    <w:p w14:paraId="3A94E117" w14:textId="77777777" w:rsidR="00874BA7" w:rsidRPr="004C7E93" w:rsidRDefault="00874BA7" w:rsidP="00D41339">
      <w:pPr>
        <w:spacing w:before="60" w:line="264" w:lineRule="auto"/>
        <w:jc w:val="both"/>
        <w:rPr>
          <w:rFonts w:ascii="Arial" w:hAnsi="Arial" w:cs="Arial"/>
          <w:b/>
          <w:sz w:val="22"/>
          <w:szCs w:val="22"/>
        </w:rPr>
      </w:pPr>
      <w:r w:rsidRPr="004C7E93">
        <w:rPr>
          <w:rFonts w:ascii="Arial" w:hAnsi="Arial" w:cs="Arial"/>
          <w:b/>
          <w:sz w:val="22"/>
          <w:szCs w:val="22"/>
        </w:rPr>
        <w:t>Město Český Krumlov</w:t>
      </w:r>
    </w:p>
    <w:p w14:paraId="7C8C0452" w14:textId="77777777" w:rsidR="00874BA7" w:rsidRPr="004C7E93" w:rsidRDefault="00874BA7" w:rsidP="00D41339">
      <w:pPr>
        <w:spacing w:line="264" w:lineRule="auto"/>
        <w:jc w:val="both"/>
        <w:rPr>
          <w:rFonts w:ascii="Arial" w:hAnsi="Arial" w:cs="Arial"/>
          <w:sz w:val="22"/>
          <w:szCs w:val="22"/>
        </w:rPr>
      </w:pPr>
      <w:r w:rsidRPr="004C7E93">
        <w:rPr>
          <w:rFonts w:ascii="Arial" w:hAnsi="Arial" w:cs="Arial"/>
          <w:sz w:val="22"/>
          <w:szCs w:val="22"/>
        </w:rPr>
        <w:t>se sídlem nám. Svornosti 1, Český Krumlov, PSČ 381 01,</w:t>
      </w:r>
    </w:p>
    <w:p w14:paraId="278F386A" w14:textId="2DA4350B" w:rsidR="00712F2D" w:rsidRPr="004C7E93" w:rsidRDefault="00874BA7" w:rsidP="00712F2D">
      <w:pPr>
        <w:spacing w:line="264" w:lineRule="auto"/>
        <w:jc w:val="both"/>
        <w:rPr>
          <w:rFonts w:ascii="Arial" w:hAnsi="Arial" w:cs="Arial"/>
          <w:sz w:val="22"/>
          <w:szCs w:val="22"/>
        </w:rPr>
      </w:pPr>
      <w:r w:rsidRPr="004C7E93">
        <w:rPr>
          <w:rFonts w:ascii="Arial" w:hAnsi="Arial" w:cs="Arial"/>
          <w:sz w:val="22"/>
          <w:szCs w:val="22"/>
        </w:rPr>
        <w:t xml:space="preserve">zastoupené ve věcech smluvních: </w:t>
      </w:r>
      <w:r w:rsidR="00712F2D" w:rsidRPr="004C7E93">
        <w:rPr>
          <w:rFonts w:ascii="Arial" w:hAnsi="Arial" w:cs="Arial"/>
          <w:sz w:val="22"/>
          <w:szCs w:val="22"/>
        </w:rPr>
        <w:t>p. Alexandr Nogrády, starosta města,</w:t>
      </w:r>
    </w:p>
    <w:p w14:paraId="58FECC50" w14:textId="6B1A8113" w:rsidR="00874BA7"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zastoupené ve věcech technických: </w:t>
      </w:r>
      <w:r w:rsidR="0002403D">
        <w:rPr>
          <w:rFonts w:ascii="Arial" w:hAnsi="Arial" w:cs="Arial"/>
          <w:sz w:val="22"/>
          <w:szCs w:val="22"/>
        </w:rPr>
        <w:t>p. Karel Jirovec</w:t>
      </w:r>
      <w:r w:rsidRPr="004C7E93">
        <w:rPr>
          <w:rFonts w:ascii="Arial" w:hAnsi="Arial" w:cs="Arial"/>
          <w:sz w:val="22"/>
          <w:szCs w:val="22"/>
        </w:rPr>
        <w:t xml:space="preserve">, </w:t>
      </w:r>
      <w:r w:rsidR="0002403D">
        <w:rPr>
          <w:rFonts w:ascii="Arial" w:hAnsi="Arial" w:cs="Arial"/>
          <w:sz w:val="22"/>
          <w:szCs w:val="22"/>
        </w:rPr>
        <w:t>i</w:t>
      </w:r>
      <w:r w:rsidR="0002403D" w:rsidRPr="0002403D">
        <w:rPr>
          <w:rFonts w:ascii="Arial" w:hAnsi="Arial" w:cs="Arial"/>
          <w:sz w:val="22"/>
          <w:szCs w:val="22"/>
        </w:rPr>
        <w:t>nvestiční technik</w:t>
      </w:r>
      <w:r w:rsidR="0002403D">
        <w:rPr>
          <w:rFonts w:ascii="Arial" w:hAnsi="Arial" w:cs="Arial"/>
          <w:i/>
          <w:iCs/>
          <w:sz w:val="22"/>
          <w:szCs w:val="22"/>
        </w:rPr>
        <w:t xml:space="preserve"> </w:t>
      </w:r>
      <w:r w:rsidRPr="004C7E93">
        <w:rPr>
          <w:rFonts w:ascii="Arial" w:hAnsi="Arial" w:cs="Arial"/>
          <w:sz w:val="22"/>
          <w:szCs w:val="22"/>
        </w:rPr>
        <w:t xml:space="preserve">Odboru </w:t>
      </w:r>
      <w:r w:rsidR="0002403D">
        <w:rPr>
          <w:rFonts w:ascii="Arial" w:hAnsi="Arial" w:cs="Arial"/>
          <w:sz w:val="22"/>
          <w:szCs w:val="22"/>
        </w:rPr>
        <w:t>správy majetku a investic</w:t>
      </w:r>
      <w:r w:rsidRPr="004C7E93">
        <w:rPr>
          <w:rFonts w:ascii="Arial" w:hAnsi="Arial" w:cs="Arial"/>
          <w:sz w:val="22"/>
          <w:szCs w:val="22"/>
        </w:rPr>
        <w:t>, Městský úřad Český Krumlov</w:t>
      </w:r>
      <w:r w:rsidR="00340C59" w:rsidRPr="004C7E93">
        <w:rPr>
          <w:rFonts w:ascii="Arial" w:hAnsi="Arial" w:cs="Arial"/>
          <w:sz w:val="22"/>
          <w:szCs w:val="22"/>
        </w:rPr>
        <w:t>,</w:t>
      </w:r>
    </w:p>
    <w:p w14:paraId="41F0FC45" w14:textId="0A2F4EA1" w:rsidR="00874BA7" w:rsidRPr="004C7E93" w:rsidRDefault="00874BA7" w:rsidP="002238FF">
      <w:pPr>
        <w:spacing w:before="60" w:line="264" w:lineRule="auto"/>
        <w:jc w:val="both"/>
        <w:rPr>
          <w:rFonts w:ascii="Arial" w:hAnsi="Arial" w:cs="Arial"/>
          <w:sz w:val="22"/>
          <w:szCs w:val="22"/>
        </w:rPr>
      </w:pPr>
      <w:r w:rsidRPr="004C7E93">
        <w:rPr>
          <w:rFonts w:ascii="Arial" w:hAnsi="Arial" w:cs="Arial"/>
          <w:sz w:val="22"/>
          <w:szCs w:val="22"/>
        </w:rPr>
        <w:t>IČ</w:t>
      </w:r>
      <w:r w:rsidR="00AD51B8" w:rsidRPr="004C7E93">
        <w:rPr>
          <w:rFonts w:ascii="Arial" w:hAnsi="Arial" w:cs="Arial"/>
          <w:sz w:val="22"/>
          <w:szCs w:val="22"/>
        </w:rPr>
        <w:t>O</w:t>
      </w:r>
      <w:r w:rsidRPr="004C7E93">
        <w:rPr>
          <w:rFonts w:ascii="Arial" w:hAnsi="Arial" w:cs="Arial"/>
          <w:sz w:val="22"/>
          <w:szCs w:val="22"/>
        </w:rPr>
        <w:t>: 00245836</w:t>
      </w:r>
    </w:p>
    <w:p w14:paraId="550AA96C" w14:textId="593A5B24" w:rsidR="00874BA7" w:rsidRPr="004C7E93" w:rsidRDefault="00874BA7" w:rsidP="00D41339">
      <w:pPr>
        <w:spacing w:line="264" w:lineRule="auto"/>
        <w:jc w:val="both"/>
        <w:rPr>
          <w:rFonts w:ascii="Arial" w:hAnsi="Arial" w:cs="Arial"/>
          <w:sz w:val="22"/>
          <w:szCs w:val="22"/>
        </w:rPr>
      </w:pPr>
      <w:r w:rsidRPr="004C7E93">
        <w:rPr>
          <w:rFonts w:ascii="Arial" w:hAnsi="Arial" w:cs="Arial"/>
          <w:sz w:val="22"/>
          <w:szCs w:val="22"/>
        </w:rPr>
        <w:t>DIČ: CZ00245836</w:t>
      </w:r>
    </w:p>
    <w:p w14:paraId="2EC764FF" w14:textId="004F5474" w:rsidR="00360692" w:rsidRPr="004C7E93" w:rsidRDefault="00360692" w:rsidP="00D41339">
      <w:pPr>
        <w:spacing w:line="264" w:lineRule="auto"/>
        <w:jc w:val="both"/>
        <w:rPr>
          <w:rFonts w:ascii="Arial" w:hAnsi="Arial" w:cs="Arial"/>
          <w:sz w:val="22"/>
          <w:szCs w:val="22"/>
        </w:rPr>
      </w:pPr>
      <w:r w:rsidRPr="004C7E93">
        <w:rPr>
          <w:rFonts w:ascii="Arial" w:hAnsi="Arial" w:cs="Arial"/>
          <w:sz w:val="22"/>
          <w:szCs w:val="22"/>
        </w:rPr>
        <w:t>ID DS: 64pbvxc</w:t>
      </w:r>
    </w:p>
    <w:p w14:paraId="15128395" w14:textId="77777777" w:rsidR="00874BA7" w:rsidRPr="004C7E93" w:rsidRDefault="00874BA7" w:rsidP="002238FF">
      <w:pPr>
        <w:spacing w:before="60" w:line="264" w:lineRule="auto"/>
        <w:jc w:val="both"/>
        <w:rPr>
          <w:rFonts w:ascii="Arial" w:hAnsi="Arial" w:cs="Arial"/>
          <w:sz w:val="22"/>
          <w:szCs w:val="22"/>
        </w:rPr>
      </w:pPr>
      <w:r w:rsidRPr="004C7E93">
        <w:rPr>
          <w:rFonts w:ascii="Arial" w:hAnsi="Arial" w:cs="Arial"/>
          <w:sz w:val="22"/>
          <w:szCs w:val="22"/>
        </w:rPr>
        <w:t>bankovní spojení: Komerční banka, a.s., pobočka Český Krumlov</w:t>
      </w:r>
      <w:r w:rsidRPr="004C7E93">
        <w:rPr>
          <w:rFonts w:ascii="Arial" w:hAnsi="Arial" w:cs="Arial"/>
          <w:sz w:val="22"/>
          <w:szCs w:val="22"/>
        </w:rPr>
        <w:tab/>
      </w:r>
    </w:p>
    <w:p w14:paraId="024E9B76" w14:textId="77777777" w:rsidR="00874BA7" w:rsidRPr="004C7E93" w:rsidRDefault="00874BA7" w:rsidP="00D41339">
      <w:pPr>
        <w:spacing w:line="264" w:lineRule="auto"/>
        <w:jc w:val="both"/>
        <w:rPr>
          <w:rFonts w:ascii="Arial" w:hAnsi="Arial" w:cs="Arial"/>
          <w:sz w:val="22"/>
          <w:szCs w:val="22"/>
        </w:rPr>
      </w:pPr>
      <w:r w:rsidRPr="004C7E93">
        <w:rPr>
          <w:rFonts w:ascii="Arial" w:hAnsi="Arial" w:cs="Arial"/>
          <w:sz w:val="22"/>
          <w:szCs w:val="22"/>
        </w:rPr>
        <w:t>číslo účtu: 19-221241/0100</w:t>
      </w:r>
    </w:p>
    <w:p w14:paraId="1CAEB76A" w14:textId="77777777" w:rsidR="00874BA7" w:rsidRPr="004C7E93" w:rsidRDefault="00874BA7" w:rsidP="00D41339">
      <w:pPr>
        <w:spacing w:before="60" w:line="264" w:lineRule="auto"/>
        <w:jc w:val="both"/>
        <w:rPr>
          <w:rFonts w:ascii="Arial" w:hAnsi="Arial" w:cs="Arial"/>
          <w:sz w:val="22"/>
          <w:szCs w:val="22"/>
        </w:rPr>
      </w:pPr>
      <w:r w:rsidRPr="004C7E93">
        <w:rPr>
          <w:rFonts w:ascii="Arial" w:hAnsi="Arial" w:cs="Arial"/>
          <w:sz w:val="22"/>
          <w:szCs w:val="22"/>
        </w:rPr>
        <w:t>(dále jen „objednatel“)</w:t>
      </w:r>
    </w:p>
    <w:p w14:paraId="75BF242A" w14:textId="10FB55F9" w:rsidR="00874BA7" w:rsidRPr="004C7E93" w:rsidRDefault="00C439EF" w:rsidP="00D41339">
      <w:pPr>
        <w:numPr>
          <w:ilvl w:val="0"/>
          <w:numId w:val="10"/>
        </w:numPr>
        <w:spacing w:before="120" w:line="264" w:lineRule="auto"/>
        <w:ind w:left="284" w:hanging="284"/>
        <w:jc w:val="both"/>
        <w:rPr>
          <w:rFonts w:ascii="Arial" w:hAnsi="Arial" w:cs="Arial"/>
          <w:sz w:val="22"/>
          <w:szCs w:val="22"/>
        </w:rPr>
      </w:pPr>
      <w:r w:rsidRPr="004C7E93">
        <w:rPr>
          <w:rFonts w:ascii="Arial" w:hAnsi="Arial" w:cs="Arial"/>
          <w:sz w:val="22"/>
          <w:szCs w:val="22"/>
        </w:rPr>
        <w:t>Dodava</w:t>
      </w:r>
      <w:r w:rsidR="00874BA7" w:rsidRPr="004C7E93">
        <w:rPr>
          <w:rFonts w:ascii="Arial" w:hAnsi="Arial" w:cs="Arial"/>
          <w:sz w:val="22"/>
          <w:szCs w:val="22"/>
        </w:rPr>
        <w:t>tel</w:t>
      </w:r>
    </w:p>
    <w:p w14:paraId="514A20B7" w14:textId="6576EAB2" w:rsidR="00712F2D" w:rsidRPr="004C7E93" w:rsidRDefault="00712F2D" w:rsidP="00712F2D">
      <w:pPr>
        <w:spacing w:before="60" w:line="264" w:lineRule="auto"/>
        <w:jc w:val="both"/>
        <w:rPr>
          <w:rFonts w:ascii="Arial" w:hAnsi="Arial" w:cs="Arial"/>
          <w:sz w:val="22"/>
          <w:szCs w:val="22"/>
        </w:rPr>
      </w:pPr>
      <w:r w:rsidRPr="004C7E93">
        <w:rPr>
          <w:rFonts w:ascii="Arial" w:hAnsi="Arial" w:cs="Arial"/>
          <w:sz w:val="22"/>
          <w:szCs w:val="22"/>
        </w:rPr>
        <w:t>Obchodní jméno</w:t>
      </w:r>
      <w:r w:rsidR="007C03DA" w:rsidRPr="004C7E93">
        <w:rPr>
          <w:rFonts w:ascii="Arial" w:hAnsi="Arial" w:cs="Arial"/>
          <w:sz w:val="22"/>
          <w:szCs w:val="22"/>
        </w:rPr>
        <w:t>/ jméno příjmení, titul</w:t>
      </w:r>
      <w:r w:rsidRPr="004C7E93">
        <w:rPr>
          <w:rFonts w:ascii="Arial" w:hAnsi="Arial" w:cs="Arial"/>
          <w:sz w:val="22"/>
          <w:szCs w:val="22"/>
        </w:rPr>
        <w:t>:</w:t>
      </w:r>
      <w:r w:rsidR="00A138A9" w:rsidRPr="004C7E93">
        <w:rPr>
          <w:rFonts w:ascii="Arial" w:hAnsi="Arial" w:cs="Arial"/>
          <w:sz w:val="22"/>
          <w:szCs w:val="22"/>
        </w:rPr>
        <w:t xml:space="preserve"> </w:t>
      </w:r>
      <w:r w:rsidR="0084575F" w:rsidRPr="0084575F">
        <w:rPr>
          <w:rFonts w:ascii="Arial" w:hAnsi="Arial" w:cs="Arial"/>
          <w:sz w:val="22"/>
          <w:szCs w:val="22"/>
          <w:highlight w:val="yellow"/>
        </w:rPr>
        <w:t>_____</w:t>
      </w:r>
      <w:r w:rsidRPr="004C7E93">
        <w:rPr>
          <w:rFonts w:ascii="Arial" w:hAnsi="Arial" w:cs="Arial"/>
          <w:sz w:val="22"/>
          <w:szCs w:val="22"/>
        </w:rPr>
        <w:t xml:space="preserve"> </w:t>
      </w:r>
    </w:p>
    <w:p w14:paraId="13CD4104" w14:textId="192BC4E8"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Sídlo</w:t>
      </w:r>
      <w:r w:rsidR="007C03DA" w:rsidRPr="004C7E93">
        <w:rPr>
          <w:rFonts w:ascii="Arial" w:hAnsi="Arial" w:cs="Arial"/>
          <w:sz w:val="22"/>
          <w:szCs w:val="22"/>
        </w:rPr>
        <w:t xml:space="preserve"> / a</w:t>
      </w:r>
      <w:r w:rsidRPr="004C7E93">
        <w:rPr>
          <w:rFonts w:ascii="Arial" w:hAnsi="Arial" w:cs="Arial"/>
          <w:sz w:val="22"/>
          <w:szCs w:val="22"/>
        </w:rPr>
        <w:t>dresa provozovny:</w:t>
      </w:r>
      <w:r w:rsidR="00A138A9" w:rsidRPr="004C7E93">
        <w:rPr>
          <w:rFonts w:ascii="Arial" w:hAnsi="Arial" w:cs="Arial"/>
          <w:sz w:val="22"/>
          <w:szCs w:val="22"/>
        </w:rPr>
        <w:t xml:space="preserve"> </w:t>
      </w:r>
      <w:r w:rsidR="0084575F" w:rsidRPr="0084575F">
        <w:rPr>
          <w:rFonts w:ascii="Arial" w:hAnsi="Arial" w:cs="Arial"/>
          <w:sz w:val="22"/>
          <w:szCs w:val="22"/>
          <w:highlight w:val="yellow"/>
        </w:rPr>
        <w:t>_____</w:t>
      </w:r>
    </w:p>
    <w:p w14:paraId="4443E1E9" w14:textId="581CEC63"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Zápis ve VR: </w:t>
      </w:r>
      <w:r w:rsidR="0084575F" w:rsidRPr="0084575F">
        <w:rPr>
          <w:rFonts w:ascii="Arial" w:hAnsi="Arial" w:cs="Arial"/>
          <w:sz w:val="22"/>
          <w:szCs w:val="22"/>
          <w:highlight w:val="yellow"/>
        </w:rPr>
        <w:t>_____</w:t>
      </w:r>
    </w:p>
    <w:p w14:paraId="7B3E8EF8" w14:textId="2D9E4A14"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zastoupená ve věcech smluvních: </w:t>
      </w:r>
      <w:r w:rsidR="0084575F" w:rsidRPr="0084575F">
        <w:rPr>
          <w:rFonts w:ascii="Arial" w:hAnsi="Arial" w:cs="Arial"/>
          <w:sz w:val="22"/>
          <w:szCs w:val="22"/>
          <w:highlight w:val="yellow"/>
        </w:rPr>
        <w:t>_____</w:t>
      </w:r>
    </w:p>
    <w:p w14:paraId="29FFAC71" w14:textId="2AF06F24"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zastoupená ve věcech technických: </w:t>
      </w:r>
      <w:r w:rsidR="0084575F" w:rsidRPr="0084575F">
        <w:rPr>
          <w:rFonts w:ascii="Arial" w:hAnsi="Arial" w:cs="Arial"/>
          <w:sz w:val="22"/>
          <w:szCs w:val="22"/>
          <w:highlight w:val="yellow"/>
        </w:rPr>
        <w:t>_____</w:t>
      </w:r>
    </w:p>
    <w:p w14:paraId="508737B4" w14:textId="2E7704CA"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IČO: </w:t>
      </w:r>
      <w:r w:rsidR="0084575F" w:rsidRPr="0084575F">
        <w:rPr>
          <w:rFonts w:ascii="Arial" w:hAnsi="Arial" w:cs="Arial"/>
          <w:sz w:val="22"/>
          <w:szCs w:val="22"/>
          <w:highlight w:val="yellow"/>
        </w:rPr>
        <w:t>_____</w:t>
      </w:r>
    </w:p>
    <w:p w14:paraId="6E70C742" w14:textId="3158F613"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DIČ: </w:t>
      </w:r>
      <w:r w:rsidR="0084575F" w:rsidRPr="0084575F">
        <w:rPr>
          <w:rFonts w:ascii="Arial" w:hAnsi="Arial" w:cs="Arial"/>
          <w:sz w:val="22"/>
          <w:szCs w:val="22"/>
          <w:highlight w:val="yellow"/>
        </w:rPr>
        <w:t>_____</w:t>
      </w:r>
    </w:p>
    <w:p w14:paraId="77992B21" w14:textId="3B4FD43B"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ID DS: </w:t>
      </w:r>
      <w:r w:rsidR="0084575F" w:rsidRPr="0084575F">
        <w:rPr>
          <w:rFonts w:ascii="Arial" w:hAnsi="Arial" w:cs="Arial"/>
          <w:sz w:val="22"/>
          <w:szCs w:val="22"/>
          <w:highlight w:val="yellow"/>
        </w:rPr>
        <w:t>_____</w:t>
      </w:r>
    </w:p>
    <w:p w14:paraId="4A189071" w14:textId="133D7C45"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bankovní spojení: </w:t>
      </w:r>
      <w:r w:rsidR="0084575F" w:rsidRPr="0084575F">
        <w:rPr>
          <w:rFonts w:ascii="Arial" w:hAnsi="Arial" w:cs="Arial"/>
          <w:sz w:val="22"/>
          <w:szCs w:val="22"/>
          <w:highlight w:val="yellow"/>
        </w:rPr>
        <w:t>_____</w:t>
      </w:r>
    </w:p>
    <w:p w14:paraId="2B6A17D8" w14:textId="62475EBC"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číslo účtu: </w:t>
      </w:r>
      <w:r w:rsidR="0084575F" w:rsidRPr="0084575F">
        <w:rPr>
          <w:rFonts w:ascii="Arial" w:hAnsi="Arial" w:cs="Arial"/>
          <w:sz w:val="22"/>
          <w:szCs w:val="22"/>
          <w:highlight w:val="yellow"/>
        </w:rPr>
        <w:t>_____</w:t>
      </w:r>
    </w:p>
    <w:p w14:paraId="20217650" w14:textId="0F096CD6" w:rsidR="00712F2D"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 xml:space="preserve">email: </w:t>
      </w:r>
      <w:r w:rsidR="0084575F" w:rsidRPr="0084575F">
        <w:rPr>
          <w:rFonts w:ascii="Arial" w:hAnsi="Arial" w:cs="Arial"/>
          <w:sz w:val="22"/>
          <w:szCs w:val="22"/>
          <w:highlight w:val="yellow"/>
        </w:rPr>
        <w:t>_____</w:t>
      </w:r>
    </w:p>
    <w:p w14:paraId="1096FA4A" w14:textId="7570E1C1" w:rsidR="00874BA7" w:rsidRPr="004C7E93" w:rsidRDefault="00712F2D" w:rsidP="00712F2D">
      <w:pPr>
        <w:spacing w:line="264" w:lineRule="auto"/>
        <w:jc w:val="both"/>
        <w:rPr>
          <w:rFonts w:ascii="Arial" w:hAnsi="Arial" w:cs="Arial"/>
          <w:sz w:val="22"/>
          <w:szCs w:val="22"/>
        </w:rPr>
      </w:pPr>
      <w:r w:rsidRPr="004C7E93">
        <w:rPr>
          <w:rFonts w:ascii="Arial" w:hAnsi="Arial" w:cs="Arial"/>
          <w:sz w:val="22"/>
          <w:szCs w:val="22"/>
        </w:rPr>
        <w:t>tel./mobil:</w:t>
      </w:r>
      <w:r w:rsidR="00A138A9" w:rsidRPr="004C7E93">
        <w:rPr>
          <w:rFonts w:ascii="Arial" w:hAnsi="Arial" w:cs="Arial"/>
          <w:sz w:val="22"/>
          <w:szCs w:val="22"/>
        </w:rPr>
        <w:t xml:space="preserve"> </w:t>
      </w:r>
      <w:r w:rsidR="0084575F" w:rsidRPr="0084575F">
        <w:rPr>
          <w:rFonts w:ascii="Arial" w:hAnsi="Arial" w:cs="Arial"/>
          <w:sz w:val="22"/>
          <w:szCs w:val="22"/>
          <w:highlight w:val="yellow"/>
        </w:rPr>
        <w:t>_____</w:t>
      </w:r>
      <w:r w:rsidRPr="004C7E93">
        <w:rPr>
          <w:rFonts w:ascii="Arial" w:hAnsi="Arial" w:cs="Arial"/>
          <w:sz w:val="22"/>
          <w:szCs w:val="22"/>
        </w:rPr>
        <w:t xml:space="preserve"> </w:t>
      </w:r>
    </w:p>
    <w:p w14:paraId="0B0C93AC" w14:textId="3914FD47" w:rsidR="00874BA7" w:rsidRPr="004C7E93" w:rsidRDefault="00874BA7" w:rsidP="00D41339">
      <w:pPr>
        <w:spacing w:before="60" w:line="264" w:lineRule="auto"/>
        <w:jc w:val="both"/>
        <w:rPr>
          <w:rFonts w:ascii="Arial" w:hAnsi="Arial" w:cs="Arial"/>
          <w:sz w:val="22"/>
          <w:szCs w:val="22"/>
        </w:rPr>
      </w:pPr>
      <w:r w:rsidRPr="004C7E93">
        <w:rPr>
          <w:rFonts w:ascii="Arial" w:hAnsi="Arial" w:cs="Arial"/>
          <w:sz w:val="22"/>
          <w:szCs w:val="22"/>
        </w:rPr>
        <w:t>(dále jen „</w:t>
      </w:r>
      <w:r w:rsidR="00C439EF" w:rsidRPr="004C7E93">
        <w:rPr>
          <w:rFonts w:ascii="Arial" w:hAnsi="Arial" w:cs="Arial"/>
          <w:sz w:val="22"/>
          <w:szCs w:val="22"/>
        </w:rPr>
        <w:t>dodava</w:t>
      </w:r>
      <w:r w:rsidRPr="004C7E93">
        <w:rPr>
          <w:rFonts w:ascii="Arial" w:hAnsi="Arial" w:cs="Arial"/>
          <w:sz w:val="22"/>
          <w:szCs w:val="22"/>
        </w:rPr>
        <w:t>tel“)</w:t>
      </w:r>
    </w:p>
    <w:p w14:paraId="7C89D618"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Předmět smlouvy</w:t>
      </w:r>
    </w:p>
    <w:p w14:paraId="4EE741CA" w14:textId="5FD256D3" w:rsidR="00874BA7" w:rsidRPr="004C7E93" w:rsidRDefault="00874BA7" w:rsidP="00D41339">
      <w:pPr>
        <w:numPr>
          <w:ilvl w:val="0"/>
          <w:numId w:val="11"/>
        </w:numPr>
        <w:spacing w:before="60" w:line="264" w:lineRule="auto"/>
        <w:ind w:left="426" w:hanging="426"/>
        <w:jc w:val="both"/>
        <w:rPr>
          <w:rFonts w:ascii="Arial" w:hAnsi="Arial" w:cs="Arial"/>
          <w:sz w:val="22"/>
          <w:szCs w:val="22"/>
        </w:rPr>
      </w:pPr>
      <w:r w:rsidRPr="004C7E93">
        <w:rPr>
          <w:rFonts w:ascii="Arial" w:hAnsi="Arial" w:cs="Arial"/>
          <w:sz w:val="22"/>
          <w:szCs w:val="22"/>
        </w:rPr>
        <w:t xml:space="preserve">Název díla: </w:t>
      </w:r>
      <w:r w:rsidR="0002403D">
        <w:rPr>
          <w:rFonts w:ascii="Arial" w:hAnsi="Arial" w:cs="Arial"/>
          <w:sz w:val="22"/>
          <w:szCs w:val="22"/>
        </w:rPr>
        <w:t>Oprava MK, Sídliště Plešivec, Český Krumlov</w:t>
      </w:r>
      <w:r w:rsidR="00875004">
        <w:rPr>
          <w:rFonts w:ascii="Arial" w:hAnsi="Arial" w:cs="Arial"/>
          <w:sz w:val="22"/>
          <w:szCs w:val="22"/>
        </w:rPr>
        <w:t>,</w:t>
      </w:r>
      <w:r w:rsidR="0002403D">
        <w:rPr>
          <w:rFonts w:ascii="Arial" w:hAnsi="Arial" w:cs="Arial"/>
          <w:sz w:val="22"/>
          <w:szCs w:val="22"/>
        </w:rPr>
        <w:t xml:space="preserve"> </w:t>
      </w:r>
      <w:r w:rsidR="00875004" w:rsidRPr="00875004">
        <w:rPr>
          <w:rFonts w:ascii="Arial" w:hAnsi="Arial" w:cs="Arial"/>
          <w:sz w:val="22"/>
          <w:szCs w:val="22"/>
        </w:rPr>
        <w:t>SO 103, III. etapa</w:t>
      </w:r>
    </w:p>
    <w:p w14:paraId="18D3D1F4" w14:textId="77777777" w:rsidR="00874BA7" w:rsidRPr="004C7E93" w:rsidRDefault="00874BA7" w:rsidP="00D41339">
      <w:pPr>
        <w:numPr>
          <w:ilvl w:val="0"/>
          <w:numId w:val="11"/>
        </w:numPr>
        <w:spacing w:before="60" w:line="264" w:lineRule="auto"/>
        <w:ind w:left="426" w:hanging="426"/>
        <w:jc w:val="both"/>
        <w:rPr>
          <w:rFonts w:ascii="Arial" w:hAnsi="Arial" w:cs="Arial"/>
          <w:sz w:val="22"/>
          <w:szCs w:val="22"/>
        </w:rPr>
      </w:pPr>
      <w:r w:rsidRPr="004C7E93">
        <w:rPr>
          <w:rFonts w:ascii="Arial" w:hAnsi="Arial" w:cs="Arial"/>
          <w:sz w:val="22"/>
          <w:szCs w:val="22"/>
        </w:rPr>
        <w:t>Specifikace díla:</w:t>
      </w:r>
    </w:p>
    <w:p w14:paraId="4AE1BB61" w14:textId="7AD8827D" w:rsidR="00712F2D" w:rsidRPr="004C7E93" w:rsidRDefault="00712F2D" w:rsidP="00712F2D">
      <w:pPr>
        <w:autoSpaceDE w:val="0"/>
        <w:autoSpaceDN w:val="0"/>
        <w:adjustRightInd w:val="0"/>
        <w:spacing w:before="60" w:line="264" w:lineRule="auto"/>
        <w:ind w:left="426"/>
        <w:jc w:val="both"/>
        <w:rPr>
          <w:rFonts w:ascii="Arial" w:hAnsi="Arial" w:cs="Arial"/>
          <w:sz w:val="22"/>
          <w:szCs w:val="22"/>
        </w:rPr>
      </w:pPr>
      <w:r w:rsidRPr="004C7E93">
        <w:rPr>
          <w:rFonts w:ascii="Arial" w:hAnsi="Arial" w:cs="Arial"/>
          <w:sz w:val="22"/>
          <w:szCs w:val="22"/>
        </w:rPr>
        <w:t xml:space="preserve">Rozsah díla je dán nabídkou </w:t>
      </w:r>
      <w:r w:rsidR="00C439EF" w:rsidRPr="004C7E93">
        <w:rPr>
          <w:rFonts w:ascii="Arial" w:hAnsi="Arial" w:cs="Arial"/>
          <w:sz w:val="22"/>
          <w:szCs w:val="22"/>
        </w:rPr>
        <w:t>dodava</w:t>
      </w:r>
      <w:r w:rsidRPr="004C7E93">
        <w:rPr>
          <w:rFonts w:ascii="Arial" w:hAnsi="Arial" w:cs="Arial"/>
          <w:sz w:val="22"/>
          <w:szCs w:val="22"/>
        </w:rPr>
        <w:t xml:space="preserve">tele, podanou v rámci zadávacího řízení veřejné </w:t>
      </w:r>
      <w:r w:rsidRPr="0084575F">
        <w:rPr>
          <w:rFonts w:ascii="Arial" w:hAnsi="Arial" w:cs="Arial"/>
          <w:sz w:val="22"/>
          <w:szCs w:val="22"/>
        </w:rPr>
        <w:t xml:space="preserve">zakázky </w:t>
      </w:r>
      <w:r w:rsidR="0084575F" w:rsidRPr="0084575F">
        <w:rPr>
          <w:rFonts w:ascii="Arial" w:hAnsi="Arial" w:cs="Arial"/>
          <w:b/>
          <w:sz w:val="22"/>
          <w:szCs w:val="22"/>
        </w:rPr>
        <w:t>Oprava MK Sídliště Plešivec, Český Krumlov, SO 10</w:t>
      </w:r>
      <w:r w:rsidR="00875004">
        <w:rPr>
          <w:rFonts w:ascii="Arial" w:hAnsi="Arial" w:cs="Arial"/>
          <w:b/>
          <w:sz w:val="22"/>
          <w:szCs w:val="22"/>
        </w:rPr>
        <w:t>3</w:t>
      </w:r>
      <w:r w:rsidR="0084575F" w:rsidRPr="0084575F">
        <w:rPr>
          <w:rFonts w:ascii="Arial" w:hAnsi="Arial" w:cs="Arial"/>
          <w:b/>
          <w:sz w:val="22"/>
          <w:szCs w:val="22"/>
        </w:rPr>
        <w:t>, I</w:t>
      </w:r>
      <w:r w:rsidR="00875004">
        <w:rPr>
          <w:rFonts w:ascii="Arial" w:hAnsi="Arial" w:cs="Arial"/>
          <w:b/>
          <w:sz w:val="22"/>
          <w:szCs w:val="22"/>
        </w:rPr>
        <w:t>I</w:t>
      </w:r>
      <w:r w:rsidR="0084575F" w:rsidRPr="0084575F">
        <w:rPr>
          <w:rFonts w:ascii="Arial" w:hAnsi="Arial" w:cs="Arial"/>
          <w:b/>
          <w:sz w:val="22"/>
          <w:szCs w:val="22"/>
        </w:rPr>
        <w:t xml:space="preserve">I. </w:t>
      </w:r>
      <w:r w:rsidR="00047DD2">
        <w:rPr>
          <w:rFonts w:ascii="Arial" w:hAnsi="Arial" w:cs="Arial"/>
          <w:b/>
          <w:sz w:val="22"/>
          <w:szCs w:val="22"/>
        </w:rPr>
        <w:t>e</w:t>
      </w:r>
      <w:r w:rsidR="0084575F" w:rsidRPr="0084575F">
        <w:rPr>
          <w:rFonts w:ascii="Arial" w:hAnsi="Arial" w:cs="Arial"/>
          <w:b/>
          <w:sz w:val="22"/>
          <w:szCs w:val="22"/>
        </w:rPr>
        <w:t>tapa</w:t>
      </w:r>
      <w:r w:rsidR="00875004">
        <w:rPr>
          <w:rFonts w:ascii="Arial" w:hAnsi="Arial" w:cs="Arial"/>
          <w:b/>
          <w:sz w:val="22"/>
          <w:szCs w:val="22"/>
        </w:rPr>
        <w:t xml:space="preserve"> (VZCK 009/2026)</w:t>
      </w:r>
      <w:r w:rsidR="0002403D" w:rsidRPr="0084575F">
        <w:rPr>
          <w:rFonts w:ascii="Arial" w:hAnsi="Arial" w:cs="Arial"/>
          <w:sz w:val="22"/>
          <w:szCs w:val="22"/>
        </w:rPr>
        <w:t>.</w:t>
      </w:r>
    </w:p>
    <w:p w14:paraId="50DE5D9E" w14:textId="533A3309" w:rsidR="00712F2D" w:rsidRPr="004C7E93" w:rsidRDefault="00712F2D" w:rsidP="00712F2D">
      <w:pPr>
        <w:autoSpaceDE w:val="0"/>
        <w:autoSpaceDN w:val="0"/>
        <w:adjustRightInd w:val="0"/>
        <w:spacing w:before="60" w:line="264" w:lineRule="auto"/>
        <w:ind w:left="426"/>
        <w:jc w:val="both"/>
        <w:rPr>
          <w:rFonts w:ascii="Arial" w:hAnsi="Arial" w:cs="Arial"/>
          <w:sz w:val="22"/>
          <w:szCs w:val="22"/>
        </w:rPr>
      </w:pPr>
      <w:r w:rsidRPr="004C7E93">
        <w:rPr>
          <w:rFonts w:ascii="Arial" w:hAnsi="Arial" w:cs="Arial"/>
          <w:sz w:val="22"/>
          <w:szCs w:val="22"/>
        </w:rPr>
        <w:t>V rámci realizace budou provedeny stavební práce a dodávky v</w:t>
      </w:r>
      <w:r w:rsidR="007C03DA" w:rsidRPr="004C7E93">
        <w:rPr>
          <w:rFonts w:ascii="Arial" w:hAnsi="Arial" w:cs="Arial"/>
          <w:sz w:val="22"/>
          <w:szCs w:val="22"/>
        </w:rPr>
        <w:t> </w:t>
      </w:r>
      <w:r w:rsidRPr="004C7E93">
        <w:rPr>
          <w:rFonts w:ascii="Arial" w:hAnsi="Arial" w:cs="Arial"/>
          <w:sz w:val="22"/>
          <w:szCs w:val="22"/>
        </w:rPr>
        <w:t>souvislosti</w:t>
      </w:r>
      <w:r w:rsidR="007C03DA" w:rsidRPr="004C7E93">
        <w:rPr>
          <w:rFonts w:ascii="Arial" w:hAnsi="Arial" w:cs="Arial"/>
          <w:sz w:val="22"/>
          <w:szCs w:val="22"/>
        </w:rPr>
        <w:t xml:space="preserve"> </w:t>
      </w:r>
      <w:r w:rsidR="0002403D">
        <w:rPr>
          <w:rFonts w:ascii="Arial" w:hAnsi="Arial" w:cs="Arial"/>
          <w:sz w:val="22"/>
          <w:szCs w:val="22"/>
        </w:rPr>
        <w:t xml:space="preserve">zejména </w:t>
      </w:r>
      <w:r w:rsidR="007C03DA" w:rsidRPr="004C7E93">
        <w:rPr>
          <w:rFonts w:ascii="Arial" w:hAnsi="Arial" w:cs="Arial"/>
          <w:sz w:val="22"/>
          <w:szCs w:val="22"/>
        </w:rPr>
        <w:t>s</w:t>
      </w:r>
      <w:r w:rsidR="0002403D">
        <w:rPr>
          <w:rFonts w:ascii="Arial" w:hAnsi="Arial" w:cs="Arial"/>
          <w:sz w:val="22"/>
          <w:szCs w:val="22"/>
        </w:rPr>
        <w:t xml:space="preserve"> opravou </w:t>
      </w:r>
      <w:r w:rsidR="0084575F" w:rsidRPr="0084575F">
        <w:rPr>
          <w:rFonts w:ascii="Arial" w:hAnsi="Arial" w:cs="Arial"/>
          <w:sz w:val="22"/>
          <w:szCs w:val="22"/>
        </w:rPr>
        <w:t>stávajícího povrchu místní obslužné komunikace č. 92c včetně obnovy stávajícího vodorovného dopravního značení na Sídlišti Plešivec v Českém Krumlově. Součástí stavebních úprav je provedení lokálních sanací, výměna silničních obrub, výměna uličních vpustí, výšková úprava vodovodních a plynových uzávěrů, hydrantů a kanalizačních šachet a jejich výměna za samonivelační</w:t>
      </w:r>
      <w:r w:rsidRPr="004C7E93">
        <w:rPr>
          <w:rFonts w:ascii="Arial" w:hAnsi="Arial" w:cs="Arial"/>
          <w:sz w:val="22"/>
          <w:szCs w:val="22"/>
        </w:rPr>
        <w:t>.</w:t>
      </w:r>
    </w:p>
    <w:p w14:paraId="61E4DB60" w14:textId="06660410" w:rsidR="0084575F" w:rsidRDefault="00712F2D" w:rsidP="00712F2D">
      <w:pPr>
        <w:autoSpaceDE w:val="0"/>
        <w:autoSpaceDN w:val="0"/>
        <w:adjustRightInd w:val="0"/>
        <w:spacing w:before="60" w:line="264" w:lineRule="auto"/>
        <w:ind w:left="426"/>
        <w:jc w:val="both"/>
        <w:rPr>
          <w:rFonts w:ascii="Arial" w:hAnsi="Arial" w:cs="Arial"/>
          <w:sz w:val="22"/>
          <w:szCs w:val="22"/>
        </w:rPr>
      </w:pPr>
      <w:r w:rsidRPr="004C7E93">
        <w:rPr>
          <w:rFonts w:ascii="Arial" w:hAnsi="Arial" w:cs="Arial"/>
          <w:sz w:val="22"/>
          <w:szCs w:val="22"/>
        </w:rPr>
        <w:t xml:space="preserve">Při provádění prací musí být postupováno v souladu </w:t>
      </w:r>
      <w:r w:rsidR="0084575F" w:rsidRPr="0084575F">
        <w:rPr>
          <w:rFonts w:ascii="Arial" w:hAnsi="Arial" w:cs="Arial"/>
          <w:sz w:val="22"/>
          <w:szCs w:val="22"/>
        </w:rPr>
        <w:t>Projektovou dokumentaci „Oprava MK Sídliště Plešivec, Český Krumlov“ vypracoval Jan Šára, Di</w:t>
      </w:r>
      <w:r w:rsidR="00875004">
        <w:rPr>
          <w:rFonts w:ascii="Arial" w:hAnsi="Arial" w:cs="Arial"/>
          <w:sz w:val="22"/>
          <w:szCs w:val="22"/>
        </w:rPr>
        <w:t>S</w:t>
      </w:r>
      <w:r w:rsidR="0084575F" w:rsidRPr="0084575F">
        <w:rPr>
          <w:rFonts w:ascii="Arial" w:hAnsi="Arial" w:cs="Arial"/>
          <w:sz w:val="22"/>
          <w:szCs w:val="22"/>
        </w:rPr>
        <w:t xml:space="preserve">., L. B. Schneidera 414/2, 370 01 České Budějovice, IČ: 03233936, č. autorizace ČKAIT 0102088, </w:t>
      </w:r>
      <w:r w:rsidR="0084575F" w:rsidRPr="0084575F">
        <w:rPr>
          <w:rFonts w:ascii="Arial" w:hAnsi="Arial" w:cs="Arial"/>
          <w:sz w:val="22"/>
          <w:szCs w:val="22"/>
        </w:rPr>
        <w:sym w:font="Symbol" w:char="F0D3"/>
      </w:r>
      <w:r w:rsidR="0084575F" w:rsidRPr="0084575F">
        <w:rPr>
          <w:rFonts w:ascii="Arial" w:hAnsi="Arial" w:cs="Arial"/>
          <w:sz w:val="22"/>
          <w:szCs w:val="22"/>
        </w:rPr>
        <w:t xml:space="preserve"> 12/2023</w:t>
      </w:r>
      <w:r w:rsidR="0084575F">
        <w:rPr>
          <w:rFonts w:ascii="Arial" w:hAnsi="Arial" w:cs="Arial"/>
          <w:sz w:val="22"/>
          <w:szCs w:val="22"/>
        </w:rPr>
        <w:t xml:space="preserve"> a v souladu se </w:t>
      </w:r>
      <w:r w:rsidR="0084575F" w:rsidRPr="0084575F">
        <w:rPr>
          <w:rFonts w:ascii="Arial" w:hAnsi="Arial" w:cs="Arial"/>
          <w:sz w:val="22"/>
          <w:szCs w:val="22"/>
        </w:rPr>
        <w:lastRenderedPageBreak/>
        <w:t>Souhlas</w:t>
      </w:r>
      <w:r w:rsidR="0084575F">
        <w:rPr>
          <w:rFonts w:ascii="Arial" w:hAnsi="Arial" w:cs="Arial"/>
          <w:sz w:val="22"/>
          <w:szCs w:val="22"/>
        </w:rPr>
        <w:t>em</w:t>
      </w:r>
      <w:r w:rsidR="0084575F" w:rsidRPr="0084575F">
        <w:rPr>
          <w:rFonts w:ascii="Arial" w:hAnsi="Arial" w:cs="Arial"/>
          <w:sz w:val="22"/>
          <w:szCs w:val="22"/>
        </w:rPr>
        <w:t xml:space="preserve"> s provedením ohlášeného stavebního záměru č.j. MUCK 21527/2024/ODSH/Sl ze dne 13.3.2024</w:t>
      </w:r>
      <w:r w:rsidR="0084575F">
        <w:rPr>
          <w:rFonts w:ascii="Arial" w:hAnsi="Arial" w:cs="Arial"/>
          <w:sz w:val="22"/>
          <w:szCs w:val="22"/>
        </w:rPr>
        <w:t>.</w:t>
      </w:r>
    </w:p>
    <w:p w14:paraId="1673B674" w14:textId="77777777" w:rsidR="003E43E4" w:rsidRPr="004C7E93" w:rsidRDefault="00A03B94" w:rsidP="00D41339">
      <w:pPr>
        <w:numPr>
          <w:ilvl w:val="0"/>
          <w:numId w:val="11"/>
        </w:numPr>
        <w:spacing w:before="60" w:line="264" w:lineRule="auto"/>
        <w:ind w:left="426" w:hanging="426"/>
        <w:jc w:val="both"/>
        <w:rPr>
          <w:rFonts w:ascii="Arial" w:hAnsi="Arial" w:cs="Arial"/>
          <w:sz w:val="22"/>
          <w:szCs w:val="22"/>
        </w:rPr>
      </w:pPr>
      <w:r w:rsidRPr="004C7E93">
        <w:rPr>
          <w:rFonts w:ascii="Arial" w:hAnsi="Arial" w:cs="Arial"/>
          <w:sz w:val="22"/>
          <w:szCs w:val="22"/>
        </w:rPr>
        <w:t>Místo plnění:</w:t>
      </w:r>
    </w:p>
    <w:p w14:paraId="3EE7EA2C" w14:textId="28392DE6" w:rsidR="003D7873" w:rsidRPr="003D7873" w:rsidRDefault="003D7873" w:rsidP="003D7873">
      <w:pPr>
        <w:spacing w:before="60"/>
        <w:ind w:left="426"/>
        <w:jc w:val="both"/>
        <w:rPr>
          <w:rFonts w:ascii="Arial" w:hAnsi="Arial" w:cs="Arial"/>
          <w:sz w:val="22"/>
          <w:szCs w:val="22"/>
        </w:rPr>
      </w:pPr>
      <w:bookmarkStart w:id="0" w:name="_Hlk23335240"/>
      <w:bookmarkStart w:id="1" w:name="_Hlk32313366"/>
      <w:bookmarkStart w:id="2" w:name="_Hlk49510914"/>
      <w:bookmarkStart w:id="3" w:name="_Hlk60665881"/>
      <w:bookmarkStart w:id="4" w:name="_Hlk66276501"/>
      <w:bookmarkStart w:id="5" w:name="_Hlk534723087"/>
      <w:bookmarkStart w:id="6" w:name="_Hlk2323944"/>
      <w:bookmarkStart w:id="7" w:name="_Hlk45627558"/>
      <w:bookmarkStart w:id="8" w:name="_Hlk68689507"/>
      <w:r w:rsidRPr="003D7873">
        <w:rPr>
          <w:rFonts w:ascii="Arial" w:hAnsi="Arial" w:cs="Arial"/>
          <w:sz w:val="22"/>
          <w:szCs w:val="22"/>
        </w:rPr>
        <w:t xml:space="preserve">Katastrální území: </w:t>
      </w:r>
      <w:r w:rsidRPr="003D7873">
        <w:rPr>
          <w:rFonts w:ascii="Arial" w:hAnsi="Arial" w:cs="Arial"/>
          <w:sz w:val="22"/>
          <w:szCs w:val="22"/>
        </w:rPr>
        <w:tab/>
      </w:r>
      <w:r>
        <w:rPr>
          <w:rFonts w:ascii="Arial" w:hAnsi="Arial" w:cs="Arial"/>
          <w:sz w:val="22"/>
          <w:szCs w:val="22"/>
        </w:rPr>
        <w:tab/>
      </w:r>
      <w:r w:rsidRPr="003D7873">
        <w:rPr>
          <w:rFonts w:ascii="Arial" w:hAnsi="Arial" w:cs="Arial"/>
          <w:sz w:val="22"/>
          <w:szCs w:val="22"/>
        </w:rPr>
        <w:t>Český Krumlov [6622931]</w:t>
      </w:r>
    </w:p>
    <w:p w14:paraId="620F7FBC" w14:textId="0DFEDFDC" w:rsidR="003D7873" w:rsidRPr="003D7873" w:rsidRDefault="003D7873" w:rsidP="003D7873">
      <w:pPr>
        <w:spacing w:before="60"/>
        <w:ind w:left="426"/>
        <w:jc w:val="both"/>
        <w:rPr>
          <w:rFonts w:ascii="Arial" w:hAnsi="Arial" w:cs="Arial"/>
          <w:sz w:val="22"/>
          <w:szCs w:val="22"/>
        </w:rPr>
      </w:pPr>
      <w:r w:rsidRPr="003D7873">
        <w:rPr>
          <w:rFonts w:ascii="Arial" w:hAnsi="Arial" w:cs="Arial"/>
          <w:sz w:val="22"/>
          <w:szCs w:val="22"/>
        </w:rPr>
        <w:t>Pozemková parcelní čísla:</w:t>
      </w:r>
      <w:r w:rsidRPr="003D7873">
        <w:rPr>
          <w:rFonts w:ascii="Arial" w:hAnsi="Arial" w:cs="Arial"/>
          <w:sz w:val="22"/>
          <w:szCs w:val="22"/>
        </w:rPr>
        <w:tab/>
      </w:r>
      <w:r w:rsidR="002F1404" w:rsidRPr="002F1404">
        <w:rPr>
          <w:rFonts w:ascii="Arial" w:hAnsi="Arial" w:cs="Arial"/>
          <w:sz w:val="22"/>
          <w:szCs w:val="22"/>
        </w:rPr>
        <w:t>1067/12, 1067/8, 1067/5, 1067/7, 1067/11, 1067/3, 1069/6</w:t>
      </w:r>
    </w:p>
    <w:p w14:paraId="07A442C4" w14:textId="34A2AA78" w:rsidR="003D7873" w:rsidRPr="003D7873" w:rsidRDefault="003D7873" w:rsidP="003D7873">
      <w:pPr>
        <w:spacing w:before="60"/>
        <w:ind w:left="426"/>
        <w:jc w:val="both"/>
        <w:rPr>
          <w:rFonts w:ascii="Arial" w:hAnsi="Arial" w:cs="Arial"/>
          <w:sz w:val="22"/>
          <w:szCs w:val="22"/>
        </w:rPr>
      </w:pPr>
      <w:bookmarkStart w:id="9" w:name="_Hlk77328623"/>
      <w:bookmarkStart w:id="10" w:name="_Hlk132718534"/>
      <w:bookmarkStart w:id="11" w:name="_Hlk73704879"/>
      <w:bookmarkEnd w:id="0"/>
      <w:bookmarkEnd w:id="1"/>
      <w:bookmarkEnd w:id="2"/>
      <w:bookmarkEnd w:id="3"/>
      <w:bookmarkEnd w:id="4"/>
      <w:bookmarkEnd w:id="5"/>
      <w:bookmarkEnd w:id="6"/>
      <w:bookmarkEnd w:id="7"/>
      <w:bookmarkEnd w:id="8"/>
      <w:r w:rsidRPr="003D7873">
        <w:rPr>
          <w:rFonts w:ascii="Arial" w:hAnsi="Arial" w:cs="Arial"/>
          <w:sz w:val="22"/>
          <w:szCs w:val="22"/>
        </w:rPr>
        <w:t xml:space="preserve">ZUJ: </w:t>
      </w:r>
      <w:bookmarkStart w:id="12" w:name="_Hlk98929634"/>
      <w:bookmarkStart w:id="13" w:name="_Hlk113886036"/>
      <w:r w:rsidRPr="003D7873">
        <w:rPr>
          <w:rFonts w:ascii="Arial" w:hAnsi="Arial" w:cs="Arial"/>
          <w:sz w:val="22"/>
          <w:szCs w:val="22"/>
        </w:rPr>
        <w:tab/>
      </w:r>
      <w:r w:rsidRPr="003D7873">
        <w:rPr>
          <w:rFonts w:ascii="Arial" w:hAnsi="Arial" w:cs="Arial"/>
          <w:sz w:val="22"/>
          <w:szCs w:val="22"/>
        </w:rPr>
        <w:tab/>
      </w:r>
      <w:r w:rsidRPr="003D7873">
        <w:rPr>
          <w:rFonts w:ascii="Arial" w:hAnsi="Arial" w:cs="Arial"/>
          <w:sz w:val="22"/>
          <w:szCs w:val="22"/>
        </w:rPr>
        <w:tab/>
      </w:r>
      <w:r>
        <w:rPr>
          <w:rFonts w:ascii="Arial" w:hAnsi="Arial" w:cs="Arial"/>
          <w:sz w:val="22"/>
          <w:szCs w:val="22"/>
        </w:rPr>
        <w:tab/>
      </w:r>
      <w:r w:rsidRPr="003D7873">
        <w:rPr>
          <w:rFonts w:ascii="Arial" w:hAnsi="Arial" w:cs="Arial"/>
          <w:sz w:val="22"/>
          <w:szCs w:val="22"/>
        </w:rPr>
        <w:t>545392 Český Krumlov</w:t>
      </w:r>
    </w:p>
    <w:p w14:paraId="43A20928" w14:textId="5F72963B" w:rsidR="003D7873" w:rsidRPr="003D7873" w:rsidRDefault="003D7873" w:rsidP="003D7873">
      <w:pPr>
        <w:spacing w:before="60"/>
        <w:ind w:left="426"/>
        <w:jc w:val="both"/>
        <w:rPr>
          <w:rFonts w:ascii="Arial" w:hAnsi="Arial" w:cs="Arial"/>
          <w:sz w:val="22"/>
          <w:szCs w:val="22"/>
        </w:rPr>
      </w:pPr>
      <w:r w:rsidRPr="003D7873">
        <w:rPr>
          <w:rFonts w:ascii="Arial" w:hAnsi="Arial" w:cs="Arial"/>
          <w:sz w:val="22"/>
          <w:szCs w:val="22"/>
        </w:rPr>
        <w:t xml:space="preserve">NUTS: </w:t>
      </w:r>
      <w:r w:rsidRPr="003D7873">
        <w:rPr>
          <w:rFonts w:ascii="Arial" w:hAnsi="Arial" w:cs="Arial"/>
          <w:sz w:val="22"/>
          <w:szCs w:val="22"/>
        </w:rPr>
        <w:tab/>
      </w:r>
      <w:r w:rsidRPr="003D7873">
        <w:rPr>
          <w:rFonts w:ascii="Arial" w:hAnsi="Arial" w:cs="Arial"/>
          <w:sz w:val="22"/>
          <w:szCs w:val="22"/>
        </w:rPr>
        <w:tab/>
      </w:r>
      <w:r w:rsidRPr="003D7873">
        <w:rPr>
          <w:rFonts w:ascii="Arial" w:hAnsi="Arial" w:cs="Arial"/>
          <w:sz w:val="22"/>
          <w:szCs w:val="22"/>
        </w:rPr>
        <w:tab/>
      </w:r>
      <w:r>
        <w:rPr>
          <w:rFonts w:ascii="Arial" w:hAnsi="Arial" w:cs="Arial"/>
          <w:sz w:val="22"/>
          <w:szCs w:val="22"/>
        </w:rPr>
        <w:tab/>
      </w:r>
      <w:r w:rsidRPr="003D7873">
        <w:rPr>
          <w:rFonts w:ascii="Arial" w:hAnsi="Arial" w:cs="Arial"/>
          <w:sz w:val="22"/>
          <w:szCs w:val="22"/>
        </w:rPr>
        <w:t>CZ0312545392</w:t>
      </w:r>
    </w:p>
    <w:p w14:paraId="3A4626F6" w14:textId="49FA5111" w:rsidR="003D7873" w:rsidRPr="003D7873" w:rsidRDefault="003D7873" w:rsidP="003D7873">
      <w:pPr>
        <w:spacing w:before="60"/>
        <w:ind w:left="426"/>
        <w:jc w:val="both"/>
        <w:rPr>
          <w:rFonts w:ascii="Arial" w:hAnsi="Arial" w:cs="Arial"/>
          <w:sz w:val="22"/>
          <w:szCs w:val="22"/>
        </w:rPr>
      </w:pPr>
      <w:r w:rsidRPr="003D7873">
        <w:rPr>
          <w:rFonts w:ascii="Arial" w:hAnsi="Arial" w:cs="Arial"/>
          <w:sz w:val="22"/>
          <w:szCs w:val="22"/>
        </w:rPr>
        <w:t xml:space="preserve">Okres: </w:t>
      </w:r>
      <w:bookmarkStart w:id="14" w:name="_Hlk31697271"/>
      <w:bookmarkEnd w:id="9"/>
      <w:bookmarkEnd w:id="10"/>
      <w:bookmarkEnd w:id="12"/>
      <w:bookmarkEnd w:id="13"/>
      <w:r w:rsidRPr="003D7873">
        <w:rPr>
          <w:rFonts w:ascii="Arial" w:hAnsi="Arial" w:cs="Arial"/>
          <w:sz w:val="22"/>
          <w:szCs w:val="22"/>
        </w:rPr>
        <w:tab/>
      </w:r>
      <w:r w:rsidRPr="003D7873">
        <w:rPr>
          <w:rFonts w:ascii="Arial" w:hAnsi="Arial" w:cs="Arial"/>
          <w:sz w:val="22"/>
          <w:szCs w:val="22"/>
        </w:rPr>
        <w:tab/>
      </w:r>
      <w:r w:rsidRPr="003D7873">
        <w:rPr>
          <w:rFonts w:ascii="Arial" w:hAnsi="Arial" w:cs="Arial"/>
          <w:sz w:val="22"/>
          <w:szCs w:val="22"/>
        </w:rPr>
        <w:tab/>
      </w:r>
      <w:r>
        <w:rPr>
          <w:rFonts w:ascii="Arial" w:hAnsi="Arial" w:cs="Arial"/>
          <w:sz w:val="22"/>
          <w:szCs w:val="22"/>
        </w:rPr>
        <w:tab/>
      </w:r>
      <w:r w:rsidRPr="003D7873">
        <w:rPr>
          <w:rFonts w:ascii="Arial" w:hAnsi="Arial" w:cs="Arial"/>
          <w:sz w:val="22"/>
          <w:szCs w:val="22"/>
        </w:rPr>
        <w:t>Český Krumlov</w:t>
      </w:r>
      <w:bookmarkEnd w:id="14"/>
    </w:p>
    <w:bookmarkEnd w:id="11"/>
    <w:p w14:paraId="56A022A6" w14:textId="10108229" w:rsidR="00F32D41" w:rsidRPr="004C7E93" w:rsidRDefault="00F32D41" w:rsidP="00F32D41">
      <w:pPr>
        <w:numPr>
          <w:ilvl w:val="0"/>
          <w:numId w:val="11"/>
        </w:numPr>
        <w:spacing w:before="60" w:line="264" w:lineRule="auto"/>
        <w:ind w:left="426" w:hanging="426"/>
        <w:jc w:val="both"/>
        <w:rPr>
          <w:rFonts w:ascii="Arial" w:hAnsi="Arial" w:cs="Arial"/>
          <w:sz w:val="22"/>
          <w:szCs w:val="22"/>
        </w:rPr>
      </w:pPr>
      <w:r w:rsidRPr="004C7E93">
        <w:rPr>
          <w:rFonts w:ascii="Arial" w:hAnsi="Arial" w:cs="Arial"/>
          <w:sz w:val="22"/>
          <w:szCs w:val="22"/>
        </w:rPr>
        <w:t>Zhotovením díla se rozumí úplné, funkční a bezvadné provedení všech stavebních a</w:t>
      </w:r>
      <w:r w:rsidR="0002403D">
        <w:rPr>
          <w:rFonts w:ascii="Arial" w:hAnsi="Arial" w:cs="Arial"/>
          <w:sz w:val="22"/>
          <w:szCs w:val="22"/>
        </w:rPr>
        <w:t> </w:t>
      </w:r>
      <w:r w:rsidRPr="004C7E93">
        <w:rPr>
          <w:rFonts w:ascii="Arial" w:hAnsi="Arial" w:cs="Arial"/>
          <w:sz w:val="22"/>
          <w:szCs w:val="22"/>
        </w:rPr>
        <w:t>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p>
    <w:p w14:paraId="4830BA7D" w14:textId="6C39F4E6"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Doba plnění</w:t>
      </w:r>
    </w:p>
    <w:p w14:paraId="106F1F29" w14:textId="7703BCBA" w:rsidR="00874BA7" w:rsidRDefault="00C439EF" w:rsidP="00D41339">
      <w:pPr>
        <w:spacing w:before="60" w:line="264" w:lineRule="auto"/>
        <w:jc w:val="both"/>
        <w:rPr>
          <w:rFonts w:ascii="Arial" w:hAnsi="Arial" w:cs="Arial"/>
          <w:sz w:val="22"/>
          <w:szCs w:val="22"/>
        </w:rPr>
      </w:pPr>
      <w:r w:rsidRPr="004C7E93">
        <w:rPr>
          <w:rFonts w:ascii="Arial" w:hAnsi="Arial" w:cs="Arial"/>
          <w:sz w:val="22"/>
          <w:szCs w:val="22"/>
        </w:rPr>
        <w:t>Dodava</w:t>
      </w:r>
      <w:r w:rsidR="00874BA7" w:rsidRPr="004C7E93">
        <w:rPr>
          <w:rFonts w:ascii="Arial" w:hAnsi="Arial" w:cs="Arial"/>
          <w:sz w:val="22"/>
          <w:szCs w:val="22"/>
        </w:rPr>
        <w:t>tel se z</w:t>
      </w:r>
      <w:r w:rsidR="0055665E" w:rsidRPr="004C7E93">
        <w:rPr>
          <w:rFonts w:ascii="Arial" w:hAnsi="Arial" w:cs="Arial"/>
          <w:sz w:val="22"/>
          <w:szCs w:val="22"/>
        </w:rPr>
        <w:t xml:space="preserve">avazuje provést dílo </w:t>
      </w:r>
      <w:r w:rsidR="003E43E4" w:rsidRPr="004C7E93">
        <w:rPr>
          <w:rFonts w:ascii="Arial" w:hAnsi="Arial" w:cs="Arial"/>
          <w:sz w:val="22"/>
          <w:szCs w:val="22"/>
        </w:rPr>
        <w:t xml:space="preserve">v rozsahu uvedeném v čl. II odst. 2 </w:t>
      </w:r>
      <w:r w:rsidR="00A03B94" w:rsidRPr="004C7E93">
        <w:rPr>
          <w:rFonts w:ascii="Arial" w:hAnsi="Arial" w:cs="Arial"/>
          <w:sz w:val="22"/>
          <w:szCs w:val="22"/>
        </w:rPr>
        <w:t xml:space="preserve">v době </w:t>
      </w:r>
      <w:r w:rsidR="003E410F">
        <w:rPr>
          <w:rFonts w:ascii="Arial" w:hAnsi="Arial" w:cs="Arial"/>
          <w:sz w:val="22"/>
          <w:szCs w:val="22"/>
        </w:rPr>
        <w:br/>
      </w:r>
      <w:r w:rsidR="00A03B94" w:rsidRPr="00875004">
        <w:rPr>
          <w:rFonts w:ascii="Arial" w:hAnsi="Arial" w:cs="Arial"/>
          <w:b/>
          <w:bCs/>
          <w:sz w:val="22"/>
          <w:szCs w:val="22"/>
        </w:rPr>
        <w:t xml:space="preserve">do </w:t>
      </w:r>
      <w:r w:rsidR="00875004" w:rsidRPr="00875004">
        <w:rPr>
          <w:rFonts w:ascii="Arial" w:hAnsi="Arial" w:cs="Arial"/>
          <w:b/>
          <w:bCs/>
          <w:sz w:val="22"/>
          <w:szCs w:val="22"/>
        </w:rPr>
        <w:t>26</w:t>
      </w:r>
      <w:r w:rsidR="003D7873" w:rsidRPr="00875004">
        <w:rPr>
          <w:rFonts w:ascii="Arial" w:hAnsi="Arial" w:cs="Arial"/>
          <w:b/>
          <w:bCs/>
          <w:sz w:val="22"/>
          <w:szCs w:val="22"/>
        </w:rPr>
        <w:t xml:space="preserve"> kalendářních </w:t>
      </w:r>
      <w:r w:rsidR="00875004" w:rsidRPr="00875004">
        <w:rPr>
          <w:rFonts w:ascii="Arial" w:hAnsi="Arial" w:cs="Arial"/>
          <w:b/>
          <w:bCs/>
          <w:sz w:val="22"/>
          <w:szCs w:val="22"/>
        </w:rPr>
        <w:t>d</w:t>
      </w:r>
      <w:r w:rsidR="003D7873" w:rsidRPr="00875004">
        <w:rPr>
          <w:rFonts w:ascii="Arial" w:hAnsi="Arial" w:cs="Arial"/>
          <w:b/>
          <w:bCs/>
          <w:sz w:val="22"/>
          <w:szCs w:val="22"/>
        </w:rPr>
        <w:t>nů</w:t>
      </w:r>
      <w:r w:rsidR="003D7873" w:rsidRPr="003D7873">
        <w:rPr>
          <w:rFonts w:ascii="Arial" w:hAnsi="Arial" w:cs="Arial"/>
          <w:sz w:val="22"/>
          <w:szCs w:val="22"/>
        </w:rPr>
        <w:t xml:space="preserve"> od zahájení prací včetně technologických přestávek</w:t>
      </w:r>
      <w:r w:rsidR="00874BA7" w:rsidRPr="004C7E93">
        <w:rPr>
          <w:rFonts w:ascii="Arial" w:hAnsi="Arial" w:cs="Arial"/>
          <w:sz w:val="22"/>
          <w:szCs w:val="22"/>
        </w:rPr>
        <w:t>.</w:t>
      </w:r>
    </w:p>
    <w:p w14:paraId="2FB077E9" w14:textId="1DB52F60" w:rsidR="00DD0F77" w:rsidRPr="00875004" w:rsidRDefault="00DD0F77" w:rsidP="00DD0F77">
      <w:pPr>
        <w:spacing w:before="60" w:line="264" w:lineRule="auto"/>
        <w:jc w:val="both"/>
        <w:rPr>
          <w:rFonts w:ascii="Arial" w:hAnsi="Arial" w:cs="Arial"/>
          <w:b/>
          <w:bCs/>
          <w:sz w:val="22"/>
          <w:szCs w:val="22"/>
        </w:rPr>
      </w:pPr>
      <w:r>
        <w:rPr>
          <w:rFonts w:ascii="Arial" w:hAnsi="Arial" w:cs="Arial"/>
          <w:sz w:val="22"/>
          <w:szCs w:val="22"/>
        </w:rPr>
        <w:t>T</w:t>
      </w:r>
      <w:r w:rsidRPr="00DD0F77">
        <w:rPr>
          <w:rFonts w:ascii="Arial" w:hAnsi="Arial" w:cs="Arial"/>
          <w:sz w:val="22"/>
          <w:szCs w:val="22"/>
        </w:rPr>
        <w:t>ermín zahájení realizace:</w:t>
      </w:r>
      <w:r w:rsidR="00876897">
        <w:rPr>
          <w:rFonts w:ascii="Arial" w:hAnsi="Arial" w:cs="Arial"/>
          <w:sz w:val="22"/>
          <w:szCs w:val="22"/>
        </w:rPr>
        <w:t xml:space="preserve"> </w:t>
      </w:r>
      <w:r w:rsidRPr="00DD0F77">
        <w:rPr>
          <w:rFonts w:ascii="Arial" w:hAnsi="Arial" w:cs="Arial"/>
          <w:sz w:val="22"/>
          <w:szCs w:val="22"/>
        </w:rPr>
        <w:t xml:space="preserve">do </w:t>
      </w:r>
      <w:r w:rsidRPr="00875004">
        <w:rPr>
          <w:rFonts w:ascii="Arial" w:hAnsi="Arial" w:cs="Arial"/>
          <w:b/>
          <w:bCs/>
          <w:sz w:val="22"/>
          <w:szCs w:val="22"/>
        </w:rPr>
        <w:t>3</w:t>
      </w:r>
      <w:r w:rsidRPr="00DD0F77">
        <w:rPr>
          <w:rFonts w:ascii="Arial" w:hAnsi="Arial" w:cs="Arial"/>
          <w:sz w:val="22"/>
          <w:szCs w:val="22"/>
        </w:rPr>
        <w:t xml:space="preserve"> pracovních dnů po předání staveniště; předání staveniště proběhne do </w:t>
      </w:r>
      <w:r w:rsidRPr="00875004">
        <w:rPr>
          <w:rFonts w:ascii="Arial" w:hAnsi="Arial" w:cs="Arial"/>
          <w:b/>
          <w:bCs/>
          <w:sz w:val="22"/>
          <w:szCs w:val="22"/>
        </w:rPr>
        <w:t>5</w:t>
      </w:r>
      <w:r w:rsidRPr="00DD0F77">
        <w:rPr>
          <w:rFonts w:ascii="Arial" w:hAnsi="Arial" w:cs="Arial"/>
          <w:sz w:val="22"/>
          <w:szCs w:val="22"/>
        </w:rPr>
        <w:t xml:space="preserve"> pracovních dnů po vyzvání objednatelem (předpokládaný termín zahájení stavebních prací: </w:t>
      </w:r>
      <w:r w:rsidRPr="00875004">
        <w:rPr>
          <w:rFonts w:ascii="Arial" w:hAnsi="Arial" w:cs="Arial"/>
          <w:b/>
          <w:bCs/>
          <w:sz w:val="22"/>
          <w:szCs w:val="22"/>
        </w:rPr>
        <w:t xml:space="preserve">po </w:t>
      </w:r>
      <w:r w:rsidR="00875004" w:rsidRPr="00875004">
        <w:rPr>
          <w:rFonts w:ascii="Arial" w:hAnsi="Arial" w:cs="Arial"/>
          <w:b/>
          <w:bCs/>
          <w:sz w:val="22"/>
          <w:szCs w:val="22"/>
        </w:rPr>
        <w:t>27. 7. 2026</w:t>
      </w:r>
      <w:r w:rsidRPr="00875004">
        <w:rPr>
          <w:rFonts w:ascii="Arial" w:hAnsi="Arial" w:cs="Arial"/>
          <w:b/>
          <w:bCs/>
          <w:sz w:val="22"/>
          <w:szCs w:val="22"/>
        </w:rPr>
        <w:t>)</w:t>
      </w:r>
    </w:p>
    <w:p w14:paraId="1FF4FFA3" w14:textId="0B26562F" w:rsidR="00DD0F77" w:rsidRDefault="00DD0F77" w:rsidP="00DD0F77">
      <w:pPr>
        <w:spacing w:before="60" w:line="264" w:lineRule="auto"/>
        <w:jc w:val="both"/>
        <w:rPr>
          <w:rFonts w:ascii="Arial" w:hAnsi="Arial" w:cs="Arial"/>
          <w:b/>
          <w:bCs/>
          <w:sz w:val="22"/>
          <w:szCs w:val="22"/>
        </w:rPr>
      </w:pPr>
      <w:r>
        <w:rPr>
          <w:rFonts w:ascii="Arial" w:hAnsi="Arial" w:cs="Arial"/>
          <w:sz w:val="22"/>
          <w:szCs w:val="22"/>
        </w:rPr>
        <w:t>N</w:t>
      </w:r>
      <w:r w:rsidRPr="00DD0F77">
        <w:rPr>
          <w:rFonts w:ascii="Arial" w:hAnsi="Arial" w:cs="Arial"/>
          <w:sz w:val="22"/>
          <w:szCs w:val="22"/>
        </w:rPr>
        <w:t xml:space="preserve">ejzazší termín dokončení stavebních prací: </w:t>
      </w:r>
      <w:r w:rsidRPr="00875004">
        <w:rPr>
          <w:rFonts w:ascii="Arial" w:hAnsi="Arial" w:cs="Arial"/>
          <w:b/>
          <w:bCs/>
          <w:sz w:val="22"/>
          <w:szCs w:val="22"/>
        </w:rPr>
        <w:t xml:space="preserve">do </w:t>
      </w:r>
      <w:r w:rsidR="00875004" w:rsidRPr="00875004">
        <w:rPr>
          <w:rFonts w:ascii="Arial" w:hAnsi="Arial" w:cs="Arial"/>
          <w:b/>
          <w:bCs/>
          <w:sz w:val="22"/>
          <w:szCs w:val="22"/>
        </w:rPr>
        <w:t>21. 8. 2026</w:t>
      </w:r>
      <w:r w:rsidRPr="00875004">
        <w:rPr>
          <w:rFonts w:ascii="Arial" w:hAnsi="Arial" w:cs="Arial"/>
          <w:b/>
          <w:bCs/>
          <w:sz w:val="22"/>
          <w:szCs w:val="22"/>
        </w:rPr>
        <w:t>.</w:t>
      </w:r>
    </w:p>
    <w:p w14:paraId="2F040267" w14:textId="4708DF55" w:rsidR="003A4D0E" w:rsidRPr="003E410F" w:rsidRDefault="003A4D0E" w:rsidP="00DD0F77">
      <w:pPr>
        <w:spacing w:before="60" w:line="264" w:lineRule="auto"/>
        <w:jc w:val="both"/>
        <w:rPr>
          <w:rFonts w:ascii="Arial" w:hAnsi="Arial" w:cs="Arial"/>
          <w:sz w:val="22"/>
          <w:szCs w:val="22"/>
        </w:rPr>
      </w:pPr>
      <w:r w:rsidRPr="003E410F">
        <w:rPr>
          <w:rFonts w:ascii="Arial" w:hAnsi="Arial" w:cs="Arial"/>
          <w:sz w:val="22"/>
          <w:szCs w:val="22"/>
        </w:rPr>
        <w:t>Termín plnění veřejné zakázky je podmíněn zadáním zakázky. Zadavatel si vyhrazuje právo změnit předpokládaný termín plnění veřejné zakázky s ohledem na případné prodloužení zadávacího řízení.</w:t>
      </w:r>
    </w:p>
    <w:p w14:paraId="76379826" w14:textId="7382D1AB" w:rsidR="003A4D0E" w:rsidRPr="003A4D0E" w:rsidRDefault="003A4D0E" w:rsidP="00DD0F77">
      <w:pPr>
        <w:spacing w:before="60" w:line="264" w:lineRule="auto"/>
        <w:jc w:val="both"/>
        <w:rPr>
          <w:rFonts w:ascii="Arial" w:hAnsi="Arial" w:cs="Arial"/>
          <w:sz w:val="22"/>
          <w:szCs w:val="22"/>
        </w:rPr>
      </w:pPr>
      <w:r w:rsidRPr="003E410F">
        <w:rPr>
          <w:rFonts w:ascii="Arial" w:hAnsi="Arial" w:cs="Arial"/>
          <w:sz w:val="22"/>
          <w:szCs w:val="22"/>
        </w:rPr>
        <w:t>V případě, že dojde k překročení předpokládaného termínu z důvodu nepředvídatelných okolností, je zhotovitel povinen přizpůsobit organizaci stavebních prací tak, aby byl zachován provoz mateřské školy na Plešivci.</w:t>
      </w:r>
    </w:p>
    <w:p w14:paraId="59A63D73" w14:textId="77777777" w:rsidR="00DD0F77" w:rsidRPr="004C7E93" w:rsidRDefault="00DD0F77" w:rsidP="00D41339">
      <w:pPr>
        <w:spacing w:before="60" w:line="264" w:lineRule="auto"/>
        <w:jc w:val="both"/>
        <w:rPr>
          <w:rFonts w:ascii="Arial" w:hAnsi="Arial" w:cs="Arial"/>
          <w:sz w:val="22"/>
          <w:szCs w:val="22"/>
        </w:rPr>
      </w:pPr>
    </w:p>
    <w:p w14:paraId="120B21E4"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Cena díla</w:t>
      </w:r>
    </w:p>
    <w:p w14:paraId="501FF1EE" w14:textId="413C1663" w:rsidR="00874BA7" w:rsidRPr="004C7E93" w:rsidRDefault="00874BA7" w:rsidP="00D41339">
      <w:pPr>
        <w:numPr>
          <w:ilvl w:val="0"/>
          <w:numId w:val="12"/>
        </w:numPr>
        <w:spacing w:before="60" w:line="264" w:lineRule="auto"/>
        <w:ind w:left="426" w:hanging="426"/>
        <w:jc w:val="both"/>
        <w:rPr>
          <w:rFonts w:ascii="Arial" w:hAnsi="Arial" w:cs="Arial"/>
          <w:sz w:val="22"/>
          <w:szCs w:val="22"/>
        </w:rPr>
      </w:pPr>
      <w:r w:rsidRPr="004C7E93">
        <w:rPr>
          <w:rFonts w:ascii="Arial" w:hAnsi="Arial" w:cs="Arial"/>
          <w:sz w:val="22"/>
          <w:szCs w:val="22"/>
        </w:rPr>
        <w:t xml:space="preserve">Cena je stanovena na základě dohody obou smluvních stran a obsahuje všechny náklady </w:t>
      </w:r>
      <w:r w:rsidR="00C439EF" w:rsidRPr="004C7E93">
        <w:rPr>
          <w:rFonts w:ascii="Arial" w:hAnsi="Arial" w:cs="Arial"/>
          <w:sz w:val="22"/>
          <w:szCs w:val="22"/>
        </w:rPr>
        <w:t>dodava</w:t>
      </w:r>
      <w:r w:rsidRPr="004C7E93">
        <w:rPr>
          <w:rFonts w:ascii="Arial" w:hAnsi="Arial" w:cs="Arial"/>
          <w:sz w:val="22"/>
          <w:szCs w:val="22"/>
        </w:rPr>
        <w:t xml:space="preserve">tele související s plněním jeho závazku, pokud tato smlouva nestanoví jinak. Cena je stanovena </w:t>
      </w:r>
      <w:r w:rsidR="00935E59" w:rsidRPr="004C7E93">
        <w:rPr>
          <w:rFonts w:ascii="Arial" w:hAnsi="Arial" w:cs="Arial"/>
          <w:sz w:val="22"/>
          <w:szCs w:val="22"/>
        </w:rPr>
        <w:t xml:space="preserve">dohodou smluvních stran </w:t>
      </w:r>
      <w:r w:rsidRPr="004C7E93">
        <w:rPr>
          <w:rFonts w:ascii="Arial" w:hAnsi="Arial" w:cs="Arial"/>
          <w:sz w:val="22"/>
          <w:szCs w:val="22"/>
        </w:rPr>
        <w:t xml:space="preserve">podle </w:t>
      </w:r>
      <w:r w:rsidR="00935E59" w:rsidRPr="004C7E93">
        <w:rPr>
          <w:rFonts w:ascii="Arial" w:hAnsi="Arial" w:cs="Arial"/>
          <w:sz w:val="22"/>
          <w:szCs w:val="22"/>
        </w:rPr>
        <w:t xml:space="preserve">ustanovení </w:t>
      </w:r>
      <w:r w:rsidRPr="004C7E93">
        <w:rPr>
          <w:rFonts w:ascii="Arial" w:hAnsi="Arial" w:cs="Arial"/>
          <w:sz w:val="22"/>
          <w:szCs w:val="22"/>
        </w:rPr>
        <w:t xml:space="preserve">§ 2 zákona č. 526/1990 Sb., o </w:t>
      </w:r>
      <w:r w:rsidR="00935E59" w:rsidRPr="004C7E93">
        <w:rPr>
          <w:rFonts w:ascii="Arial" w:hAnsi="Arial" w:cs="Arial"/>
          <w:sz w:val="22"/>
          <w:szCs w:val="22"/>
        </w:rPr>
        <w:t>cenách, ve znění pozd. předpisů</w:t>
      </w:r>
      <w:r w:rsidR="007D0CCA" w:rsidRPr="004C7E93">
        <w:rPr>
          <w:rFonts w:ascii="Arial" w:hAnsi="Arial" w:cs="Arial"/>
          <w:sz w:val="22"/>
          <w:szCs w:val="22"/>
        </w:rPr>
        <w:t>,</w:t>
      </w:r>
      <w:r w:rsidR="00935E59" w:rsidRPr="004C7E93">
        <w:rPr>
          <w:rFonts w:ascii="Arial" w:hAnsi="Arial" w:cs="Arial"/>
          <w:sz w:val="22"/>
          <w:szCs w:val="22"/>
        </w:rPr>
        <w:t xml:space="preserve"> a činí</w:t>
      </w:r>
    </w:p>
    <w:tbl>
      <w:tblPr>
        <w:tblW w:w="0" w:type="auto"/>
        <w:tblInd w:w="534" w:type="dxa"/>
        <w:tblLook w:val="04A0" w:firstRow="1" w:lastRow="0" w:firstColumn="1" w:lastColumn="0" w:noHBand="0" w:noVBand="1"/>
      </w:tblPr>
      <w:tblGrid>
        <w:gridCol w:w="2814"/>
        <w:gridCol w:w="1722"/>
        <w:gridCol w:w="708"/>
      </w:tblGrid>
      <w:tr w:rsidR="00935E59" w:rsidRPr="004C7E93" w14:paraId="0E13ACB1" w14:textId="77777777">
        <w:tc>
          <w:tcPr>
            <w:tcW w:w="2814" w:type="dxa"/>
            <w:vAlign w:val="center"/>
          </w:tcPr>
          <w:p w14:paraId="749129F3" w14:textId="77777777" w:rsidR="00935E59" w:rsidRPr="004C7E93" w:rsidRDefault="00935E59" w:rsidP="00D41339">
            <w:pPr>
              <w:pStyle w:val="Zkladntext"/>
              <w:spacing w:before="60" w:after="0" w:line="264" w:lineRule="auto"/>
              <w:ind w:left="426" w:hanging="426"/>
              <w:rPr>
                <w:rFonts w:ascii="Arial" w:hAnsi="Arial" w:cs="Arial"/>
                <w:b/>
                <w:sz w:val="22"/>
                <w:szCs w:val="22"/>
              </w:rPr>
            </w:pPr>
            <w:r w:rsidRPr="004C7E93">
              <w:rPr>
                <w:rFonts w:ascii="Arial" w:hAnsi="Arial" w:cs="Arial"/>
                <w:b/>
                <w:sz w:val="22"/>
                <w:szCs w:val="22"/>
              </w:rPr>
              <w:t>Cena celkem bez DPH</w:t>
            </w:r>
          </w:p>
        </w:tc>
        <w:tc>
          <w:tcPr>
            <w:tcW w:w="1722" w:type="dxa"/>
            <w:vAlign w:val="center"/>
          </w:tcPr>
          <w:p w14:paraId="00033E1A" w14:textId="4855D4EE" w:rsidR="00935E59" w:rsidRPr="004C7E93" w:rsidRDefault="003D7873" w:rsidP="007C03DA">
            <w:pPr>
              <w:pStyle w:val="Zkladntext"/>
              <w:spacing w:before="60" w:after="0" w:line="264" w:lineRule="auto"/>
              <w:ind w:left="426" w:hanging="426"/>
              <w:jc w:val="right"/>
              <w:rPr>
                <w:rFonts w:ascii="Arial" w:hAnsi="Arial" w:cs="Arial"/>
                <w:b/>
                <w:sz w:val="22"/>
                <w:szCs w:val="22"/>
              </w:rPr>
            </w:pPr>
            <w:r w:rsidRPr="0084575F">
              <w:rPr>
                <w:rFonts w:ascii="Arial" w:hAnsi="Arial" w:cs="Arial"/>
                <w:sz w:val="22"/>
                <w:szCs w:val="22"/>
                <w:highlight w:val="yellow"/>
              </w:rPr>
              <w:t>_____</w:t>
            </w:r>
          </w:p>
        </w:tc>
        <w:tc>
          <w:tcPr>
            <w:tcW w:w="708" w:type="dxa"/>
            <w:vAlign w:val="center"/>
          </w:tcPr>
          <w:p w14:paraId="17721170" w14:textId="77777777" w:rsidR="00935E59" w:rsidRPr="004C7E93" w:rsidRDefault="00935E59" w:rsidP="007C03DA">
            <w:pPr>
              <w:pStyle w:val="Zkladntext"/>
              <w:spacing w:before="60" w:after="0" w:line="264" w:lineRule="auto"/>
              <w:ind w:left="426" w:hanging="426"/>
              <w:rPr>
                <w:rFonts w:ascii="Arial" w:hAnsi="Arial" w:cs="Arial"/>
                <w:b/>
                <w:sz w:val="22"/>
                <w:szCs w:val="22"/>
              </w:rPr>
            </w:pPr>
            <w:r w:rsidRPr="004C7E93">
              <w:rPr>
                <w:rFonts w:ascii="Arial" w:hAnsi="Arial" w:cs="Arial"/>
                <w:b/>
                <w:sz w:val="22"/>
                <w:szCs w:val="22"/>
              </w:rPr>
              <w:t>Kč</w:t>
            </w:r>
            <w:r w:rsidR="00947C55" w:rsidRPr="004C7E93">
              <w:rPr>
                <w:rFonts w:ascii="Arial" w:hAnsi="Arial" w:cs="Arial"/>
                <w:b/>
                <w:sz w:val="22"/>
                <w:szCs w:val="22"/>
              </w:rPr>
              <w:t>.</w:t>
            </w:r>
          </w:p>
        </w:tc>
      </w:tr>
    </w:tbl>
    <w:p w14:paraId="23D4A9AD" w14:textId="06DFA49A" w:rsidR="00947C55" w:rsidRPr="004C7E93" w:rsidRDefault="00E179E9" w:rsidP="00D41339">
      <w:pPr>
        <w:numPr>
          <w:ilvl w:val="0"/>
          <w:numId w:val="12"/>
        </w:numPr>
        <w:spacing w:before="60" w:line="264" w:lineRule="auto"/>
        <w:ind w:left="426" w:hanging="426"/>
        <w:jc w:val="both"/>
        <w:rPr>
          <w:rFonts w:ascii="Arial" w:hAnsi="Arial" w:cs="Arial"/>
          <w:sz w:val="22"/>
          <w:szCs w:val="22"/>
        </w:rPr>
      </w:pPr>
      <w:r w:rsidRPr="004C7E93">
        <w:rPr>
          <w:rFonts w:ascii="Arial" w:hAnsi="Arial" w:cs="Arial"/>
          <w:sz w:val="22"/>
          <w:szCs w:val="22"/>
        </w:rPr>
        <w:t xml:space="preserve">Cena bez DPH uvedená v čl. IV odst. 1. smlouvy </w:t>
      </w:r>
      <w:r w:rsidR="00947C55" w:rsidRPr="004C7E93">
        <w:rPr>
          <w:rFonts w:ascii="Arial" w:hAnsi="Arial" w:cs="Arial"/>
          <w:sz w:val="22"/>
          <w:szCs w:val="22"/>
        </w:rPr>
        <w:t xml:space="preserve">je nejvýše přípustná, obsahuje veškeré náklady nutné ke kompletnímu, řádnému a včasnému provedení díla </w:t>
      </w:r>
      <w:r w:rsidR="00C439EF" w:rsidRPr="004C7E93">
        <w:rPr>
          <w:rFonts w:ascii="Arial" w:hAnsi="Arial" w:cs="Arial"/>
          <w:sz w:val="22"/>
          <w:szCs w:val="22"/>
        </w:rPr>
        <w:t>dodava</w:t>
      </w:r>
      <w:r w:rsidR="00947C55" w:rsidRPr="004C7E93">
        <w:rPr>
          <w:rFonts w:ascii="Arial" w:hAnsi="Arial" w:cs="Arial"/>
          <w:sz w:val="22"/>
          <w:szCs w:val="22"/>
        </w:rPr>
        <w:t>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w:t>
      </w:r>
      <w:r w:rsidR="0002403D">
        <w:rPr>
          <w:rFonts w:ascii="Arial" w:hAnsi="Arial" w:cs="Arial"/>
          <w:sz w:val="22"/>
          <w:szCs w:val="22"/>
        </w:rPr>
        <w:t> </w:t>
      </w:r>
      <w:r w:rsidR="00947C55" w:rsidRPr="004C7E93">
        <w:rPr>
          <w:rFonts w:ascii="Arial" w:hAnsi="Arial" w:cs="Arial"/>
          <w:sz w:val="22"/>
          <w:szCs w:val="22"/>
        </w:rPr>
        <w:t xml:space="preserve">jiných práv a jakékoliv další výdaje spojené s plněním zakázky. </w:t>
      </w:r>
    </w:p>
    <w:p w14:paraId="307E29DA" w14:textId="77777777" w:rsidR="00947C55" w:rsidRPr="004C7E93" w:rsidRDefault="00947C55" w:rsidP="00D41339">
      <w:pPr>
        <w:numPr>
          <w:ilvl w:val="0"/>
          <w:numId w:val="12"/>
        </w:numPr>
        <w:spacing w:before="60" w:line="264" w:lineRule="auto"/>
        <w:ind w:left="426" w:hanging="426"/>
        <w:jc w:val="both"/>
        <w:rPr>
          <w:rFonts w:ascii="Arial" w:hAnsi="Arial" w:cs="Arial"/>
          <w:sz w:val="22"/>
          <w:szCs w:val="22"/>
        </w:rPr>
      </w:pPr>
      <w:r w:rsidRPr="004C7E93">
        <w:rPr>
          <w:rFonts w:ascii="Arial" w:hAnsi="Arial" w:cs="Arial"/>
          <w:sz w:val="22"/>
          <w:szCs w:val="22"/>
        </w:rPr>
        <w:t>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pozd. předpisů (dále jen "zákon o DPH").</w:t>
      </w:r>
    </w:p>
    <w:p w14:paraId="731863C6" w14:textId="718793DD" w:rsidR="00874BA7" w:rsidRPr="004C7E93" w:rsidRDefault="00947C55" w:rsidP="00D41339">
      <w:pPr>
        <w:numPr>
          <w:ilvl w:val="0"/>
          <w:numId w:val="12"/>
        </w:numPr>
        <w:spacing w:before="60" w:line="264" w:lineRule="auto"/>
        <w:ind w:left="426" w:hanging="426"/>
        <w:jc w:val="both"/>
        <w:rPr>
          <w:rFonts w:ascii="Arial" w:hAnsi="Arial" w:cs="Arial"/>
          <w:sz w:val="22"/>
          <w:szCs w:val="22"/>
        </w:rPr>
      </w:pPr>
      <w:r w:rsidRPr="004C7E93">
        <w:rPr>
          <w:rFonts w:ascii="Arial" w:hAnsi="Arial" w:cs="Arial"/>
          <w:sz w:val="22"/>
          <w:szCs w:val="22"/>
        </w:rPr>
        <w:t xml:space="preserve">Smluvní strany se dohodly na tom, že položkový rozpočet obsahuje veškeré náklady </w:t>
      </w:r>
      <w:r w:rsidR="00C439EF" w:rsidRPr="004C7E93">
        <w:rPr>
          <w:rFonts w:ascii="Arial" w:hAnsi="Arial" w:cs="Arial"/>
          <w:sz w:val="22"/>
          <w:szCs w:val="22"/>
        </w:rPr>
        <w:t>dodava</w:t>
      </w:r>
      <w:r w:rsidRPr="004C7E93">
        <w:rPr>
          <w:rFonts w:ascii="Arial" w:hAnsi="Arial" w:cs="Arial"/>
          <w:sz w:val="22"/>
          <w:szCs w:val="22"/>
        </w:rPr>
        <w:t xml:space="preserve">tele a žádné vícenáklady již </w:t>
      </w:r>
      <w:r w:rsidR="0042591F" w:rsidRPr="004C7E93">
        <w:rPr>
          <w:rFonts w:ascii="Arial" w:hAnsi="Arial" w:cs="Arial"/>
          <w:sz w:val="22"/>
          <w:szCs w:val="22"/>
        </w:rPr>
        <w:t xml:space="preserve">nebudou </w:t>
      </w:r>
      <w:r w:rsidRPr="004C7E93">
        <w:rPr>
          <w:rFonts w:ascii="Arial" w:hAnsi="Arial" w:cs="Arial"/>
          <w:sz w:val="22"/>
          <w:szCs w:val="22"/>
        </w:rPr>
        <w:t>účtovány</w:t>
      </w:r>
      <w:r w:rsidR="00874BA7" w:rsidRPr="004C7E93">
        <w:rPr>
          <w:rFonts w:ascii="Arial" w:hAnsi="Arial" w:cs="Arial"/>
          <w:sz w:val="22"/>
          <w:szCs w:val="22"/>
        </w:rPr>
        <w:t>.</w:t>
      </w:r>
    </w:p>
    <w:p w14:paraId="09B8A7BE"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lastRenderedPageBreak/>
        <w:t>Platební podmínky</w:t>
      </w:r>
    </w:p>
    <w:p w14:paraId="0C07E930" w14:textId="260CBBFE" w:rsidR="00340C59" w:rsidRPr="004C7E93" w:rsidRDefault="00340C59" w:rsidP="00D41339">
      <w:pPr>
        <w:numPr>
          <w:ilvl w:val="0"/>
          <w:numId w:val="13"/>
        </w:numPr>
        <w:spacing w:before="60" w:line="264" w:lineRule="auto"/>
        <w:ind w:left="426" w:hanging="426"/>
        <w:jc w:val="both"/>
        <w:rPr>
          <w:rFonts w:ascii="Arial" w:hAnsi="Arial" w:cs="Arial"/>
          <w:bCs/>
          <w:sz w:val="22"/>
          <w:szCs w:val="22"/>
        </w:rPr>
      </w:pPr>
      <w:r w:rsidRPr="004C7E93">
        <w:rPr>
          <w:rFonts w:ascii="Arial" w:hAnsi="Arial" w:cs="Arial"/>
          <w:bCs/>
          <w:sz w:val="22"/>
          <w:szCs w:val="22"/>
        </w:rPr>
        <w:t xml:space="preserve">Smluvní cenu podle čl. IV. odst. 1. této smlouvy vyúčtuje </w:t>
      </w:r>
      <w:r w:rsidR="00C439EF" w:rsidRPr="004C7E93">
        <w:rPr>
          <w:rFonts w:ascii="Arial" w:hAnsi="Arial" w:cs="Arial"/>
          <w:bCs/>
          <w:sz w:val="22"/>
          <w:szCs w:val="22"/>
        </w:rPr>
        <w:t>dodava</w:t>
      </w:r>
      <w:r w:rsidRPr="004C7E93">
        <w:rPr>
          <w:rFonts w:ascii="Arial" w:hAnsi="Arial" w:cs="Arial"/>
          <w:bCs/>
          <w:sz w:val="22"/>
          <w:szCs w:val="22"/>
        </w:rPr>
        <w:t>tel objednateli po předání a</w:t>
      </w:r>
      <w:r w:rsidR="0002403D">
        <w:rPr>
          <w:rFonts w:ascii="Arial" w:hAnsi="Arial" w:cs="Arial"/>
          <w:bCs/>
          <w:sz w:val="22"/>
          <w:szCs w:val="22"/>
        </w:rPr>
        <w:t> </w:t>
      </w:r>
      <w:r w:rsidRPr="004C7E93">
        <w:rPr>
          <w:rFonts w:ascii="Arial" w:hAnsi="Arial" w:cs="Arial"/>
          <w:bCs/>
          <w:sz w:val="22"/>
          <w:szCs w:val="22"/>
        </w:rPr>
        <w:t>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26897CA7" w14:textId="5DF22794" w:rsidR="00340C59" w:rsidRPr="004C7E93" w:rsidRDefault="00340C59" w:rsidP="00D41339">
      <w:pPr>
        <w:numPr>
          <w:ilvl w:val="0"/>
          <w:numId w:val="13"/>
        </w:numPr>
        <w:spacing w:before="60" w:line="264" w:lineRule="auto"/>
        <w:ind w:left="426" w:hanging="426"/>
        <w:jc w:val="both"/>
        <w:rPr>
          <w:rFonts w:ascii="Arial" w:hAnsi="Arial" w:cs="Arial"/>
          <w:bCs/>
          <w:sz w:val="22"/>
          <w:szCs w:val="22"/>
        </w:rPr>
      </w:pPr>
      <w:r w:rsidRPr="004C7E93">
        <w:rPr>
          <w:rFonts w:ascii="Arial" w:hAnsi="Arial" w:cs="Arial"/>
          <w:bCs/>
          <w:sz w:val="22"/>
          <w:szCs w:val="22"/>
        </w:rPr>
        <w:t>Daňový doklad (faktura) bude obsahovat náležitosti daňového účetního dokladu, formou a</w:t>
      </w:r>
      <w:r w:rsidR="0002403D">
        <w:rPr>
          <w:rFonts w:ascii="Arial" w:hAnsi="Arial" w:cs="Arial"/>
          <w:bCs/>
          <w:sz w:val="22"/>
          <w:szCs w:val="22"/>
        </w:rPr>
        <w:t> </w:t>
      </w:r>
      <w:r w:rsidRPr="004C7E93">
        <w:rPr>
          <w:rFonts w:ascii="Arial" w:hAnsi="Arial" w:cs="Arial"/>
          <w:bCs/>
          <w:sz w:val="22"/>
          <w:szCs w:val="22"/>
        </w:rPr>
        <w:t>obsahem odpovídat zákonu č. 563/1991 Sb., o účetnictví, ve znění pozd. předpisů, zákonu o DPH a bude mít náležitosti obchodní listiny dle § 435 zákona č. 89/2012 Sb., občanský zákoník, ve znění pozd.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w:t>
      </w:r>
      <w:r w:rsidR="0002403D">
        <w:rPr>
          <w:rFonts w:ascii="Arial" w:hAnsi="Arial" w:cs="Arial"/>
          <w:bCs/>
          <w:sz w:val="22"/>
          <w:szCs w:val="22"/>
        </w:rPr>
        <w:t> </w:t>
      </w:r>
      <w:r w:rsidRPr="004C7E93">
        <w:rPr>
          <w:rFonts w:ascii="Arial" w:hAnsi="Arial" w:cs="Arial"/>
          <w:bCs/>
          <w:sz w:val="22"/>
          <w:szCs w:val="22"/>
        </w:rPr>
        <w:t>počtu 2 originálů.</w:t>
      </w:r>
    </w:p>
    <w:p w14:paraId="037FDE93" w14:textId="021419D7" w:rsidR="00340C59" w:rsidRPr="004C7E93" w:rsidRDefault="00340C59" w:rsidP="00D41339">
      <w:pPr>
        <w:numPr>
          <w:ilvl w:val="0"/>
          <w:numId w:val="13"/>
        </w:numPr>
        <w:spacing w:before="60" w:line="264" w:lineRule="auto"/>
        <w:ind w:left="426" w:hanging="426"/>
        <w:jc w:val="both"/>
        <w:rPr>
          <w:rFonts w:ascii="Arial" w:hAnsi="Arial" w:cs="Arial"/>
          <w:bCs/>
          <w:sz w:val="22"/>
          <w:szCs w:val="22"/>
        </w:rPr>
      </w:pPr>
      <w:r w:rsidRPr="004C7E93">
        <w:rPr>
          <w:rFonts w:ascii="Arial" w:hAnsi="Arial" w:cs="Arial"/>
          <w:bCs/>
          <w:sz w:val="22"/>
          <w:szCs w:val="22"/>
        </w:rPr>
        <w:t xml:space="preserve">Zjistí-li objednavatel ve lhůtě splatnosti u předaného a převzatého dílčího plnění vady, je oprávněn </w:t>
      </w:r>
      <w:r w:rsidR="00C439EF" w:rsidRPr="004C7E93">
        <w:rPr>
          <w:rFonts w:ascii="Arial" w:hAnsi="Arial" w:cs="Arial"/>
          <w:bCs/>
          <w:sz w:val="22"/>
          <w:szCs w:val="22"/>
        </w:rPr>
        <w:t>dodava</w:t>
      </w:r>
      <w:r w:rsidRPr="004C7E93">
        <w:rPr>
          <w:rFonts w:ascii="Arial" w:hAnsi="Arial" w:cs="Arial"/>
          <w:bCs/>
          <w:sz w:val="22"/>
          <w:szCs w:val="22"/>
        </w:rPr>
        <w:t>teli daňový doklad (fakturu) vrátit a příslušnou úhradu pozastavit až do data odstranění vady.</w:t>
      </w:r>
    </w:p>
    <w:p w14:paraId="5B8A60F4" w14:textId="37EB579F" w:rsidR="00340C59" w:rsidRPr="004C7E93" w:rsidRDefault="00340C59" w:rsidP="00D41339">
      <w:pPr>
        <w:numPr>
          <w:ilvl w:val="0"/>
          <w:numId w:val="13"/>
        </w:numPr>
        <w:spacing w:before="60" w:line="264" w:lineRule="auto"/>
        <w:ind w:left="426" w:hanging="426"/>
        <w:jc w:val="both"/>
        <w:rPr>
          <w:rFonts w:ascii="Arial" w:hAnsi="Arial" w:cs="Arial"/>
          <w:bCs/>
          <w:sz w:val="22"/>
          <w:szCs w:val="22"/>
        </w:rPr>
      </w:pPr>
      <w:r w:rsidRPr="004C7E93">
        <w:rPr>
          <w:rFonts w:ascii="Arial" w:hAnsi="Arial" w:cs="Arial"/>
          <w:sz w:val="22"/>
          <w:szCs w:val="22"/>
        </w:rPr>
        <w:t xml:space="preserve">Objednatel se zavazuje zaplatit platby do </w:t>
      </w:r>
      <w:r w:rsidR="0002403D">
        <w:rPr>
          <w:rFonts w:ascii="Arial" w:hAnsi="Arial" w:cs="Arial"/>
          <w:sz w:val="22"/>
          <w:szCs w:val="22"/>
        </w:rPr>
        <w:t xml:space="preserve">patnácti (15) </w:t>
      </w:r>
      <w:r w:rsidRPr="004C7E93">
        <w:rPr>
          <w:rFonts w:ascii="Arial" w:hAnsi="Arial" w:cs="Arial"/>
          <w:sz w:val="22"/>
          <w:szCs w:val="22"/>
        </w:rPr>
        <w:t xml:space="preserve">dnů od doručení daňového dokladu (faktury). V pochybnostech se má za to, že daňový doklad (faktura) byl objednateli doručen třetí den po odeslání </w:t>
      </w:r>
      <w:r w:rsidR="00C439EF" w:rsidRPr="004C7E93">
        <w:rPr>
          <w:rFonts w:ascii="Arial" w:hAnsi="Arial" w:cs="Arial"/>
          <w:sz w:val="22"/>
          <w:szCs w:val="22"/>
        </w:rPr>
        <w:t>dodava</w:t>
      </w:r>
      <w:r w:rsidRPr="004C7E93">
        <w:rPr>
          <w:rFonts w:ascii="Arial" w:hAnsi="Arial" w:cs="Arial"/>
          <w:sz w:val="22"/>
          <w:szCs w:val="22"/>
        </w:rPr>
        <w:t>telem.</w:t>
      </w:r>
    </w:p>
    <w:p w14:paraId="66B64947" w14:textId="4CB6E948" w:rsidR="00340C59" w:rsidRPr="004C7E93" w:rsidRDefault="00340C59" w:rsidP="00D41339">
      <w:pPr>
        <w:numPr>
          <w:ilvl w:val="0"/>
          <w:numId w:val="13"/>
        </w:numPr>
        <w:spacing w:before="60" w:line="264" w:lineRule="auto"/>
        <w:ind w:left="426" w:hanging="426"/>
        <w:jc w:val="both"/>
        <w:rPr>
          <w:rFonts w:ascii="Arial" w:hAnsi="Arial" w:cs="Arial"/>
          <w:bCs/>
          <w:sz w:val="22"/>
          <w:szCs w:val="22"/>
        </w:rPr>
      </w:pPr>
      <w:r w:rsidRPr="004C7E93">
        <w:rPr>
          <w:rFonts w:ascii="Arial" w:hAnsi="Arial" w:cs="Arial"/>
          <w:bCs/>
          <w:sz w:val="22"/>
          <w:szCs w:val="22"/>
        </w:rPr>
        <w:t xml:space="preserve">Zaplacení ceny za dílo ani její části nebude považováno za prohlášení/potvrzení objednatele o řádném a včasném poskytnutí plnění </w:t>
      </w:r>
      <w:r w:rsidR="00C439EF" w:rsidRPr="004C7E93">
        <w:rPr>
          <w:rFonts w:ascii="Arial" w:hAnsi="Arial" w:cs="Arial"/>
          <w:bCs/>
          <w:sz w:val="22"/>
          <w:szCs w:val="22"/>
        </w:rPr>
        <w:t>dodava</w:t>
      </w:r>
      <w:r w:rsidRPr="004C7E93">
        <w:rPr>
          <w:rFonts w:ascii="Arial" w:hAnsi="Arial" w:cs="Arial"/>
          <w:bCs/>
          <w:sz w:val="22"/>
          <w:szCs w:val="22"/>
        </w:rPr>
        <w:t>telem nebo o tom, že plnění přejímá a</w:t>
      </w:r>
      <w:r w:rsidR="0002403D">
        <w:rPr>
          <w:rFonts w:ascii="Arial" w:hAnsi="Arial" w:cs="Arial"/>
          <w:bCs/>
          <w:sz w:val="22"/>
          <w:szCs w:val="22"/>
        </w:rPr>
        <w:t> </w:t>
      </w:r>
      <w:r w:rsidRPr="004C7E93">
        <w:rPr>
          <w:rFonts w:ascii="Arial" w:hAnsi="Arial" w:cs="Arial"/>
          <w:bCs/>
          <w:sz w:val="22"/>
          <w:szCs w:val="22"/>
        </w:rPr>
        <w:t>akceptuje i s vadami, a to bez ohledu na výši provedené platby nebo podklady, na základě nichž byla provedena.</w:t>
      </w:r>
    </w:p>
    <w:p w14:paraId="7DF40414"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Kvalitativní a technické podmínky</w:t>
      </w:r>
    </w:p>
    <w:p w14:paraId="580B8C10" w14:textId="0ADAA752" w:rsidR="00874BA7" w:rsidRPr="0002403D" w:rsidRDefault="00874BA7" w:rsidP="006957FA">
      <w:pPr>
        <w:numPr>
          <w:ilvl w:val="0"/>
          <w:numId w:val="1"/>
        </w:numPr>
        <w:tabs>
          <w:tab w:val="clear" w:pos="720"/>
          <w:tab w:val="num" w:pos="-4253"/>
        </w:tabs>
        <w:spacing w:before="60" w:line="264" w:lineRule="auto"/>
        <w:ind w:left="426" w:hanging="426"/>
        <w:jc w:val="both"/>
        <w:rPr>
          <w:rFonts w:ascii="Arial" w:hAnsi="Arial" w:cs="Arial"/>
          <w:sz w:val="22"/>
          <w:szCs w:val="22"/>
        </w:rPr>
      </w:pPr>
      <w:r w:rsidRPr="0002403D">
        <w:rPr>
          <w:rFonts w:ascii="Arial" w:hAnsi="Arial" w:cs="Arial"/>
          <w:sz w:val="22"/>
          <w:szCs w:val="22"/>
        </w:rPr>
        <w:t>Kvalitativní a technické podmínky předmětu díla jsou vymezeny zadávací dokumentací</w:t>
      </w:r>
      <w:r w:rsidRPr="0002403D">
        <w:rPr>
          <w:rFonts w:ascii="Arial" w:hAnsi="Arial" w:cs="Arial"/>
          <w:bCs/>
          <w:iCs/>
          <w:sz w:val="22"/>
          <w:szCs w:val="22"/>
        </w:rPr>
        <w:t>, projektovou dokumentací</w:t>
      </w:r>
      <w:r w:rsidR="006825AB" w:rsidRPr="0002403D">
        <w:rPr>
          <w:rFonts w:ascii="Arial" w:hAnsi="Arial" w:cs="Arial"/>
          <w:bCs/>
          <w:iCs/>
          <w:sz w:val="22"/>
          <w:szCs w:val="22"/>
        </w:rPr>
        <w:t xml:space="preserve">, </w:t>
      </w:r>
      <w:r w:rsidR="006825AB" w:rsidRPr="0002403D">
        <w:rPr>
          <w:rFonts w:ascii="Arial" w:hAnsi="Arial" w:cs="Arial"/>
          <w:sz w:val="22"/>
          <w:szCs w:val="22"/>
        </w:rPr>
        <w:t>soupisem prací a</w:t>
      </w:r>
      <w:r w:rsidRPr="0002403D">
        <w:rPr>
          <w:rFonts w:ascii="Arial" w:hAnsi="Arial" w:cs="Arial"/>
          <w:bCs/>
          <w:iCs/>
          <w:sz w:val="22"/>
          <w:szCs w:val="22"/>
        </w:rPr>
        <w:t xml:space="preserve"> </w:t>
      </w:r>
      <w:r w:rsidR="006825AB" w:rsidRPr="0002403D">
        <w:rPr>
          <w:rFonts w:ascii="Arial" w:hAnsi="Arial" w:cs="Arial"/>
          <w:bCs/>
          <w:iCs/>
          <w:sz w:val="22"/>
          <w:szCs w:val="22"/>
        </w:rPr>
        <w:t xml:space="preserve">výkazem výměr </w:t>
      </w:r>
      <w:r w:rsidRPr="0002403D">
        <w:rPr>
          <w:rFonts w:ascii="Arial" w:hAnsi="Arial" w:cs="Arial"/>
          <w:bCs/>
          <w:iCs/>
          <w:sz w:val="22"/>
          <w:szCs w:val="22"/>
        </w:rPr>
        <w:t xml:space="preserve">a </w:t>
      </w:r>
      <w:r w:rsidR="003D7873" w:rsidRPr="0084575F">
        <w:rPr>
          <w:rFonts w:ascii="Arial" w:hAnsi="Arial" w:cs="Arial"/>
          <w:sz w:val="22"/>
          <w:szCs w:val="22"/>
        </w:rPr>
        <w:t>Souhlas</w:t>
      </w:r>
      <w:r w:rsidR="003D7873">
        <w:rPr>
          <w:rFonts w:ascii="Arial" w:hAnsi="Arial" w:cs="Arial"/>
          <w:sz w:val="22"/>
          <w:szCs w:val="22"/>
        </w:rPr>
        <w:t>em</w:t>
      </w:r>
      <w:r w:rsidR="003D7873" w:rsidRPr="0084575F">
        <w:rPr>
          <w:rFonts w:ascii="Arial" w:hAnsi="Arial" w:cs="Arial"/>
          <w:sz w:val="22"/>
          <w:szCs w:val="22"/>
        </w:rPr>
        <w:t xml:space="preserve"> s provedením ohlášeného stavebního záměru č.j. MUCK 21527/2024/ODSH/Sl ze dne 13.3.2024</w:t>
      </w:r>
      <w:r w:rsidR="003D7873">
        <w:rPr>
          <w:rFonts w:ascii="Arial" w:hAnsi="Arial" w:cs="Arial"/>
          <w:sz w:val="22"/>
          <w:szCs w:val="22"/>
        </w:rPr>
        <w:t>.</w:t>
      </w:r>
    </w:p>
    <w:p w14:paraId="4E0926F7" w14:textId="51816073" w:rsidR="00874BA7" w:rsidRPr="004C7E93" w:rsidRDefault="00C439EF" w:rsidP="00D41339">
      <w:pPr>
        <w:numPr>
          <w:ilvl w:val="0"/>
          <w:numId w:val="1"/>
        </w:numPr>
        <w:tabs>
          <w:tab w:val="clear" w:pos="720"/>
          <w:tab w:val="num" w:pos="-4111"/>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874BA7" w:rsidRPr="004C7E93">
        <w:rPr>
          <w:rFonts w:ascii="Arial" w:hAnsi="Arial" w:cs="Arial"/>
          <w:sz w:val="22"/>
          <w:szCs w:val="22"/>
        </w:rPr>
        <w:t>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5028B3D0" w14:textId="77777777" w:rsidR="00874BA7" w:rsidRPr="004C7E93" w:rsidRDefault="00874BA7" w:rsidP="00D41339">
      <w:pPr>
        <w:numPr>
          <w:ilvl w:val="0"/>
          <w:numId w:val="1"/>
        </w:numPr>
        <w:tabs>
          <w:tab w:val="clear" w:pos="720"/>
          <w:tab w:val="num" w:pos="-4253"/>
        </w:tabs>
        <w:spacing w:before="60" w:line="264" w:lineRule="auto"/>
        <w:ind w:left="426" w:hanging="426"/>
        <w:jc w:val="both"/>
        <w:rPr>
          <w:rFonts w:ascii="Arial" w:hAnsi="Arial" w:cs="Arial"/>
          <w:sz w:val="22"/>
          <w:szCs w:val="22"/>
        </w:rPr>
      </w:pPr>
      <w:r w:rsidRPr="004C7E93">
        <w:rPr>
          <w:rFonts w:ascii="Arial" w:hAnsi="Arial" w:cs="Arial"/>
          <w:sz w:val="22"/>
          <w:szCs w:val="22"/>
        </w:rPr>
        <w:t>Jakékoliv změny je nutno odsouhlasit oprávněnými zástupci obou smluvních stran.</w:t>
      </w:r>
    </w:p>
    <w:p w14:paraId="4487037C"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Provádění díla</w:t>
      </w:r>
    </w:p>
    <w:p w14:paraId="0A9D8C7C" w14:textId="5D50E855" w:rsidR="00874BA7" w:rsidRPr="004C7E93" w:rsidRDefault="00C439EF" w:rsidP="00D41339">
      <w:pPr>
        <w:numPr>
          <w:ilvl w:val="0"/>
          <w:numId w:val="2"/>
        </w:numPr>
        <w:tabs>
          <w:tab w:val="clear" w:pos="720"/>
          <w:tab w:val="num" w:pos="-4253"/>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874BA7" w:rsidRPr="004C7E93">
        <w:rPr>
          <w:rFonts w:ascii="Arial" w:hAnsi="Arial" w:cs="Arial"/>
          <w:sz w:val="22"/>
          <w:szCs w:val="22"/>
        </w:rPr>
        <w:t xml:space="preserve">tel bude při plnění předmětu díla této smlouvy postupovat s odbornou péčí a zavazuje se dodržovat obecně závazné právní předpisy, technické normy a podmínky </w:t>
      </w:r>
      <w:r w:rsidR="004C7E93" w:rsidRPr="004C7E93">
        <w:rPr>
          <w:rFonts w:ascii="Arial" w:hAnsi="Arial" w:cs="Arial"/>
          <w:sz w:val="22"/>
          <w:szCs w:val="22"/>
        </w:rPr>
        <w:t>pro provedení díla, které tvoří přílohu této smlouvy</w:t>
      </w:r>
      <w:r w:rsidR="00874BA7" w:rsidRPr="004C7E93">
        <w:rPr>
          <w:rFonts w:ascii="Arial" w:hAnsi="Arial" w:cs="Arial"/>
          <w:sz w:val="22"/>
          <w:szCs w:val="22"/>
        </w:rPr>
        <w:t>.</w:t>
      </w:r>
    </w:p>
    <w:p w14:paraId="59231BC1" w14:textId="77777777" w:rsidR="00874BA7" w:rsidRPr="004C7E93" w:rsidRDefault="00874BA7" w:rsidP="00D41339">
      <w:pPr>
        <w:numPr>
          <w:ilvl w:val="0"/>
          <w:numId w:val="2"/>
        </w:numPr>
        <w:tabs>
          <w:tab w:val="clear" w:pos="720"/>
          <w:tab w:val="num" w:pos="-4253"/>
        </w:tabs>
        <w:spacing w:before="60" w:line="264" w:lineRule="auto"/>
        <w:ind w:left="426" w:hanging="426"/>
        <w:jc w:val="both"/>
        <w:rPr>
          <w:rFonts w:ascii="Arial" w:hAnsi="Arial" w:cs="Arial"/>
          <w:sz w:val="22"/>
          <w:szCs w:val="22"/>
        </w:rPr>
      </w:pPr>
      <w:r w:rsidRPr="004C7E93">
        <w:rPr>
          <w:rFonts w:ascii="Arial" w:hAnsi="Arial" w:cs="Arial"/>
          <w:sz w:val="22"/>
          <w:szCs w:val="22"/>
        </w:rPr>
        <w:t>Objednatel je oprávněn průběžně kontrolovat průběh zhotovení díla.</w:t>
      </w:r>
    </w:p>
    <w:p w14:paraId="32ECA97C"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Předání díla</w:t>
      </w:r>
    </w:p>
    <w:p w14:paraId="3C2EC2E1" w14:textId="07C4248E" w:rsidR="00874BA7" w:rsidRPr="004C7E93" w:rsidRDefault="00C439EF" w:rsidP="00D41339">
      <w:pPr>
        <w:numPr>
          <w:ilvl w:val="0"/>
          <w:numId w:val="3"/>
        </w:numPr>
        <w:tabs>
          <w:tab w:val="clear" w:pos="720"/>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874BA7" w:rsidRPr="004C7E93">
        <w:rPr>
          <w:rFonts w:ascii="Arial" w:hAnsi="Arial" w:cs="Arial"/>
          <w:sz w:val="22"/>
          <w:szCs w:val="22"/>
        </w:rPr>
        <w:t>tel se zavazuje nejméně 5 dnů před odevzdáním díla vyzvat objednatele k jeho převzetí. Objednatel potvrdí písemně datum přejímky.</w:t>
      </w:r>
    </w:p>
    <w:p w14:paraId="68F6FA7E" w14:textId="4788101A" w:rsidR="00874BA7" w:rsidRPr="004C7E93" w:rsidRDefault="00874BA7" w:rsidP="00D41339">
      <w:pPr>
        <w:numPr>
          <w:ilvl w:val="0"/>
          <w:numId w:val="3"/>
        </w:numPr>
        <w:tabs>
          <w:tab w:val="clear" w:pos="72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Termínu převzetí díla bude předcházet přejímací řízení, které bude písemně oznámeno </w:t>
      </w:r>
      <w:r w:rsidR="00C439EF" w:rsidRPr="004C7E93">
        <w:rPr>
          <w:rFonts w:ascii="Arial" w:hAnsi="Arial" w:cs="Arial"/>
          <w:sz w:val="22"/>
          <w:szCs w:val="22"/>
        </w:rPr>
        <w:t>dodava</w:t>
      </w:r>
      <w:r w:rsidRPr="004C7E93">
        <w:rPr>
          <w:rFonts w:ascii="Arial" w:hAnsi="Arial" w:cs="Arial"/>
          <w:sz w:val="22"/>
          <w:szCs w:val="22"/>
        </w:rPr>
        <w:t>telem objednateli.</w:t>
      </w:r>
    </w:p>
    <w:p w14:paraId="65F49BEC" w14:textId="77777777" w:rsidR="00874BA7" w:rsidRPr="004C7E93" w:rsidRDefault="00874BA7" w:rsidP="00D41339">
      <w:pPr>
        <w:numPr>
          <w:ilvl w:val="2"/>
          <w:numId w:val="3"/>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O předání a převzetí díla bude sepsán zápis, který bude obsahovat zejména:</w:t>
      </w:r>
    </w:p>
    <w:p w14:paraId="740E9901" w14:textId="77777777" w:rsidR="00874BA7" w:rsidRPr="004C7E93" w:rsidRDefault="00874BA7" w:rsidP="00D41339">
      <w:pPr>
        <w:numPr>
          <w:ilvl w:val="0"/>
          <w:numId w:val="4"/>
        </w:numPr>
        <w:tabs>
          <w:tab w:val="clear" w:pos="720"/>
        </w:tabs>
        <w:spacing w:line="264" w:lineRule="auto"/>
        <w:ind w:left="709" w:hanging="283"/>
        <w:jc w:val="both"/>
        <w:rPr>
          <w:rFonts w:ascii="Arial" w:hAnsi="Arial" w:cs="Arial"/>
          <w:sz w:val="22"/>
          <w:szCs w:val="22"/>
        </w:rPr>
      </w:pPr>
      <w:r w:rsidRPr="004C7E93">
        <w:rPr>
          <w:rFonts w:ascii="Arial" w:hAnsi="Arial" w:cs="Arial"/>
          <w:sz w:val="22"/>
          <w:szCs w:val="22"/>
        </w:rPr>
        <w:t>označení díla,</w:t>
      </w:r>
    </w:p>
    <w:p w14:paraId="6F10A742" w14:textId="77777777" w:rsidR="00874BA7" w:rsidRPr="004C7E93" w:rsidRDefault="00874BA7" w:rsidP="00D41339">
      <w:pPr>
        <w:numPr>
          <w:ilvl w:val="0"/>
          <w:numId w:val="4"/>
        </w:numPr>
        <w:tabs>
          <w:tab w:val="clear" w:pos="720"/>
        </w:tabs>
        <w:spacing w:line="264" w:lineRule="auto"/>
        <w:ind w:left="709" w:hanging="283"/>
        <w:jc w:val="both"/>
        <w:rPr>
          <w:rFonts w:ascii="Arial" w:hAnsi="Arial" w:cs="Arial"/>
          <w:sz w:val="22"/>
          <w:szCs w:val="22"/>
        </w:rPr>
      </w:pPr>
      <w:r w:rsidRPr="004C7E93">
        <w:rPr>
          <w:rFonts w:ascii="Arial" w:hAnsi="Arial" w:cs="Arial"/>
          <w:sz w:val="22"/>
          <w:szCs w:val="22"/>
        </w:rPr>
        <w:t>označení objednatele,</w:t>
      </w:r>
    </w:p>
    <w:p w14:paraId="6CED7E64" w14:textId="7A98F046" w:rsidR="00874BA7" w:rsidRPr="004C7E93" w:rsidRDefault="00874BA7" w:rsidP="00D41339">
      <w:pPr>
        <w:numPr>
          <w:ilvl w:val="0"/>
          <w:numId w:val="4"/>
        </w:numPr>
        <w:tabs>
          <w:tab w:val="clear" w:pos="720"/>
          <w:tab w:val="left" w:pos="-4253"/>
        </w:tabs>
        <w:spacing w:line="264" w:lineRule="auto"/>
        <w:ind w:left="709" w:hanging="283"/>
        <w:jc w:val="both"/>
        <w:rPr>
          <w:rFonts w:ascii="Arial" w:hAnsi="Arial" w:cs="Arial"/>
          <w:sz w:val="22"/>
          <w:szCs w:val="22"/>
        </w:rPr>
      </w:pPr>
      <w:r w:rsidRPr="004C7E93">
        <w:rPr>
          <w:rFonts w:ascii="Arial" w:hAnsi="Arial" w:cs="Arial"/>
          <w:sz w:val="22"/>
          <w:szCs w:val="22"/>
        </w:rPr>
        <w:t xml:space="preserve">označení </w:t>
      </w:r>
      <w:r w:rsidR="00C439EF" w:rsidRPr="004C7E93">
        <w:rPr>
          <w:rFonts w:ascii="Arial" w:hAnsi="Arial" w:cs="Arial"/>
          <w:sz w:val="22"/>
          <w:szCs w:val="22"/>
        </w:rPr>
        <w:t>dodava</w:t>
      </w:r>
      <w:r w:rsidRPr="004C7E93">
        <w:rPr>
          <w:rFonts w:ascii="Arial" w:hAnsi="Arial" w:cs="Arial"/>
          <w:sz w:val="22"/>
          <w:szCs w:val="22"/>
        </w:rPr>
        <w:t>tele,</w:t>
      </w:r>
    </w:p>
    <w:p w14:paraId="6E16C66D" w14:textId="77777777" w:rsidR="00874BA7" w:rsidRPr="004C7E93" w:rsidRDefault="00874BA7" w:rsidP="00D41339">
      <w:pPr>
        <w:numPr>
          <w:ilvl w:val="0"/>
          <w:numId w:val="4"/>
        </w:numPr>
        <w:tabs>
          <w:tab w:val="clear" w:pos="720"/>
          <w:tab w:val="left" w:pos="-4253"/>
        </w:tabs>
        <w:spacing w:line="264" w:lineRule="auto"/>
        <w:ind w:left="709" w:hanging="283"/>
        <w:jc w:val="both"/>
        <w:rPr>
          <w:rFonts w:ascii="Arial" w:hAnsi="Arial" w:cs="Arial"/>
          <w:sz w:val="22"/>
          <w:szCs w:val="22"/>
        </w:rPr>
      </w:pPr>
      <w:r w:rsidRPr="004C7E93">
        <w:rPr>
          <w:rFonts w:ascii="Arial" w:hAnsi="Arial" w:cs="Arial"/>
          <w:sz w:val="22"/>
          <w:szCs w:val="22"/>
        </w:rPr>
        <w:lastRenderedPageBreak/>
        <w:t>identifikaci smlouvy,</w:t>
      </w:r>
    </w:p>
    <w:p w14:paraId="7AC7266D" w14:textId="77777777" w:rsidR="00874BA7" w:rsidRPr="004C7E93" w:rsidRDefault="00874BA7" w:rsidP="00D41339">
      <w:pPr>
        <w:numPr>
          <w:ilvl w:val="0"/>
          <w:numId w:val="4"/>
        </w:numPr>
        <w:tabs>
          <w:tab w:val="clear" w:pos="720"/>
        </w:tabs>
        <w:spacing w:line="264" w:lineRule="auto"/>
        <w:ind w:left="709" w:hanging="283"/>
        <w:jc w:val="both"/>
        <w:rPr>
          <w:rFonts w:ascii="Arial" w:hAnsi="Arial" w:cs="Arial"/>
          <w:sz w:val="22"/>
          <w:szCs w:val="22"/>
        </w:rPr>
      </w:pPr>
      <w:r w:rsidRPr="004C7E93">
        <w:rPr>
          <w:rFonts w:ascii="Arial" w:hAnsi="Arial" w:cs="Arial"/>
          <w:sz w:val="22"/>
          <w:szCs w:val="22"/>
        </w:rPr>
        <w:t>další údaje dle smluvního ujednání obou stran.</w:t>
      </w:r>
    </w:p>
    <w:p w14:paraId="451A13EA" w14:textId="77777777" w:rsidR="00874BA7" w:rsidRPr="004C7E93" w:rsidRDefault="00874BA7" w:rsidP="00D41339">
      <w:pPr>
        <w:numPr>
          <w:ilvl w:val="1"/>
          <w:numId w:val="4"/>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147ADCA4" w14:textId="77777777" w:rsidR="00874BA7" w:rsidRPr="004C7E93" w:rsidRDefault="00874BA7" w:rsidP="00D41339">
      <w:pPr>
        <w:numPr>
          <w:ilvl w:val="1"/>
          <w:numId w:val="4"/>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Pokud objednatel odmítl dokončené dílo převzít, musí být sepsán o tomto zápis se stanovisky obou smluvních stran a se zdůvodněním.</w:t>
      </w:r>
    </w:p>
    <w:p w14:paraId="486F30E1" w14:textId="234A9531"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Odpovědnost za vady, záruky, reklamace</w:t>
      </w:r>
    </w:p>
    <w:p w14:paraId="6CB31581" w14:textId="29F5F7CF" w:rsidR="00874BA7" w:rsidRPr="004C7E93" w:rsidRDefault="00C439EF" w:rsidP="00D41339">
      <w:pPr>
        <w:numPr>
          <w:ilvl w:val="0"/>
          <w:numId w:val="5"/>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874BA7" w:rsidRPr="004C7E93">
        <w:rPr>
          <w:rFonts w:ascii="Arial" w:hAnsi="Arial" w:cs="Arial"/>
          <w:sz w:val="22"/>
          <w:szCs w:val="22"/>
        </w:rPr>
        <w:t xml:space="preserve">tel odpovídá za vady díla v záruční době, jeho odpovědnost se řídí příslušnými ustanoveními </w:t>
      </w:r>
      <w:r w:rsidR="00947C55" w:rsidRPr="004C7E93">
        <w:rPr>
          <w:rFonts w:ascii="Arial" w:hAnsi="Arial" w:cs="Arial"/>
          <w:sz w:val="22"/>
          <w:szCs w:val="22"/>
        </w:rPr>
        <w:t>občanské</w:t>
      </w:r>
      <w:r w:rsidR="00874BA7" w:rsidRPr="004C7E93">
        <w:rPr>
          <w:rFonts w:ascii="Arial" w:hAnsi="Arial" w:cs="Arial"/>
          <w:sz w:val="22"/>
          <w:szCs w:val="22"/>
        </w:rPr>
        <w:t xml:space="preserve">ho zákoníku (§§ </w:t>
      </w:r>
      <w:r w:rsidR="00962AF0" w:rsidRPr="004C7E93">
        <w:rPr>
          <w:rFonts w:ascii="Arial" w:hAnsi="Arial" w:cs="Arial"/>
          <w:sz w:val="22"/>
          <w:szCs w:val="22"/>
        </w:rPr>
        <w:t>2615</w:t>
      </w:r>
      <w:r w:rsidR="00874BA7" w:rsidRPr="004C7E93">
        <w:rPr>
          <w:rFonts w:ascii="Arial" w:hAnsi="Arial" w:cs="Arial"/>
          <w:sz w:val="22"/>
          <w:szCs w:val="22"/>
        </w:rPr>
        <w:t xml:space="preserve"> a násl. </w:t>
      </w:r>
      <w:r w:rsidR="00962AF0" w:rsidRPr="004C7E93">
        <w:rPr>
          <w:rFonts w:ascii="Arial" w:hAnsi="Arial" w:cs="Arial"/>
          <w:sz w:val="22"/>
          <w:szCs w:val="22"/>
        </w:rPr>
        <w:t xml:space="preserve">občanského </w:t>
      </w:r>
      <w:r w:rsidR="00874BA7" w:rsidRPr="004C7E93">
        <w:rPr>
          <w:rFonts w:ascii="Arial" w:hAnsi="Arial" w:cs="Arial"/>
          <w:sz w:val="22"/>
          <w:szCs w:val="22"/>
        </w:rPr>
        <w:t>zákoníku).</w:t>
      </w:r>
    </w:p>
    <w:p w14:paraId="2D4CFA0A" w14:textId="13F71544" w:rsidR="00874BA7" w:rsidRPr="004C7E93" w:rsidRDefault="00C439EF" w:rsidP="00D41339">
      <w:pPr>
        <w:numPr>
          <w:ilvl w:val="0"/>
          <w:numId w:val="5"/>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874BA7" w:rsidRPr="004C7E93">
        <w:rPr>
          <w:rFonts w:ascii="Arial" w:hAnsi="Arial" w:cs="Arial"/>
          <w:sz w:val="22"/>
          <w:szCs w:val="22"/>
        </w:rPr>
        <w:t xml:space="preserve">tel poskytuje záruku za jakost provedeného díla po dobu </w:t>
      </w:r>
      <w:r w:rsidR="0002403D">
        <w:rPr>
          <w:rFonts w:ascii="Arial" w:hAnsi="Arial" w:cs="Arial"/>
          <w:sz w:val="22"/>
          <w:szCs w:val="22"/>
        </w:rPr>
        <w:t>šedesát (</w:t>
      </w:r>
      <w:r w:rsidR="00874BA7" w:rsidRPr="004C7E93">
        <w:rPr>
          <w:rFonts w:ascii="Arial" w:hAnsi="Arial" w:cs="Arial"/>
          <w:sz w:val="22"/>
          <w:szCs w:val="22"/>
        </w:rPr>
        <w:t>60</w:t>
      </w:r>
      <w:r w:rsidR="0002403D">
        <w:rPr>
          <w:rFonts w:ascii="Arial" w:hAnsi="Arial" w:cs="Arial"/>
          <w:sz w:val="22"/>
          <w:szCs w:val="22"/>
        </w:rPr>
        <w:t>)</w:t>
      </w:r>
      <w:r w:rsidR="00874BA7" w:rsidRPr="004C7E93">
        <w:rPr>
          <w:rFonts w:ascii="Arial" w:hAnsi="Arial" w:cs="Arial"/>
          <w:sz w:val="22"/>
          <w:szCs w:val="22"/>
        </w:rPr>
        <w:t xml:space="preserve"> měsíců. Záruční doba počíná plynout ode dne předání a převzetí díla. </w:t>
      </w:r>
      <w:r w:rsidR="00874BA7" w:rsidRPr="004C7E93">
        <w:rPr>
          <w:rFonts w:ascii="Arial" w:hAnsi="Arial" w:cs="Arial"/>
          <w:bCs/>
          <w:iCs/>
          <w:sz w:val="22"/>
          <w:szCs w:val="22"/>
        </w:rPr>
        <w:t xml:space="preserve">Současně je </w:t>
      </w:r>
      <w:r w:rsidRPr="004C7E93">
        <w:rPr>
          <w:rFonts w:ascii="Arial" w:hAnsi="Arial" w:cs="Arial"/>
          <w:bCs/>
          <w:iCs/>
          <w:sz w:val="22"/>
          <w:szCs w:val="22"/>
        </w:rPr>
        <w:t>dodava</w:t>
      </w:r>
      <w:r w:rsidR="00874BA7" w:rsidRPr="004C7E93">
        <w:rPr>
          <w:rFonts w:ascii="Arial" w:hAnsi="Arial" w:cs="Arial"/>
          <w:bCs/>
          <w:iCs/>
          <w:sz w:val="22"/>
          <w:szCs w:val="22"/>
        </w:rPr>
        <w:t>tel oprávněn předat zadavateli popis údržby zhotoveného díla</w:t>
      </w:r>
    </w:p>
    <w:p w14:paraId="7D2114FD" w14:textId="1275BD8B" w:rsidR="00874BA7" w:rsidRPr="004C7E93" w:rsidRDefault="00874BA7" w:rsidP="00D41339">
      <w:pPr>
        <w:numPr>
          <w:ilvl w:val="0"/>
          <w:numId w:val="5"/>
        </w:numPr>
        <w:tabs>
          <w:tab w:val="clear" w:pos="1440"/>
          <w:tab w:val="num" w:pos="-4253"/>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Vyskytne-li se v průběhu záruční doby na provedeném díle vada, objednatel písemně toto oznámí </w:t>
      </w:r>
      <w:r w:rsidR="00C439EF" w:rsidRPr="004C7E93">
        <w:rPr>
          <w:rFonts w:ascii="Arial" w:hAnsi="Arial" w:cs="Arial"/>
          <w:sz w:val="22"/>
          <w:szCs w:val="22"/>
        </w:rPr>
        <w:t>dodava</w:t>
      </w:r>
      <w:r w:rsidRPr="004C7E93">
        <w:rPr>
          <w:rFonts w:ascii="Arial" w:hAnsi="Arial" w:cs="Arial"/>
          <w:sz w:val="22"/>
          <w:szCs w:val="22"/>
        </w:rPr>
        <w:t>teli, což znamená, že požaduje její bezplatné odstranění.</w:t>
      </w:r>
    </w:p>
    <w:p w14:paraId="792F396C" w14:textId="343B2FAE" w:rsidR="00874BA7" w:rsidRPr="004C7E93" w:rsidRDefault="00874BA7" w:rsidP="00D41339">
      <w:pPr>
        <w:numPr>
          <w:ilvl w:val="0"/>
          <w:numId w:val="5"/>
        </w:numPr>
        <w:tabs>
          <w:tab w:val="clear" w:pos="1440"/>
        </w:tabs>
        <w:spacing w:before="60" w:line="264" w:lineRule="auto"/>
        <w:ind w:left="426" w:hanging="426"/>
        <w:jc w:val="both"/>
        <w:rPr>
          <w:rFonts w:ascii="Arial" w:hAnsi="Arial" w:cs="Arial"/>
          <w:i/>
          <w:sz w:val="22"/>
          <w:szCs w:val="22"/>
        </w:rPr>
      </w:pPr>
      <w:r w:rsidRPr="004C7E93">
        <w:rPr>
          <w:rFonts w:ascii="Arial" w:hAnsi="Arial" w:cs="Arial"/>
          <w:sz w:val="22"/>
          <w:szCs w:val="22"/>
        </w:rPr>
        <w:t>Objednatel je povinen vady zjištěné v průběhu trvání záruční doby písemně reklamovat u</w:t>
      </w:r>
      <w:r w:rsidR="003D7873">
        <w:rPr>
          <w:rFonts w:ascii="Arial" w:hAnsi="Arial" w:cs="Arial"/>
          <w:sz w:val="22"/>
          <w:szCs w:val="22"/>
        </w:rPr>
        <w:t> </w:t>
      </w:r>
      <w:r w:rsidR="00C439EF" w:rsidRPr="004C7E93">
        <w:rPr>
          <w:rFonts w:ascii="Arial" w:hAnsi="Arial" w:cs="Arial"/>
          <w:sz w:val="22"/>
          <w:szCs w:val="22"/>
        </w:rPr>
        <w:t>dodava</w:t>
      </w:r>
      <w:r w:rsidRPr="004C7E93">
        <w:rPr>
          <w:rFonts w:ascii="Arial" w:hAnsi="Arial" w:cs="Arial"/>
          <w:sz w:val="22"/>
          <w:szCs w:val="22"/>
        </w:rPr>
        <w:t xml:space="preserve">tele bez zbytečného odkladu po jejich zjištění; </w:t>
      </w:r>
      <w:r w:rsidR="00C439EF" w:rsidRPr="004C7E93">
        <w:rPr>
          <w:rFonts w:ascii="Arial" w:hAnsi="Arial" w:cs="Arial"/>
          <w:sz w:val="22"/>
          <w:szCs w:val="22"/>
        </w:rPr>
        <w:t>dodava</w:t>
      </w:r>
      <w:r w:rsidRPr="004C7E93">
        <w:rPr>
          <w:rFonts w:ascii="Arial" w:hAnsi="Arial" w:cs="Arial"/>
          <w:sz w:val="22"/>
          <w:szCs w:val="22"/>
        </w:rPr>
        <w:t xml:space="preserve">tel oznámí nejpozději do </w:t>
      </w:r>
      <w:r w:rsidR="0002403D">
        <w:rPr>
          <w:rFonts w:ascii="Arial" w:hAnsi="Arial" w:cs="Arial"/>
          <w:sz w:val="22"/>
          <w:szCs w:val="22"/>
        </w:rPr>
        <w:t>patnácti (</w:t>
      </w:r>
      <w:r w:rsidRPr="004C7E93">
        <w:rPr>
          <w:rFonts w:ascii="Arial" w:hAnsi="Arial" w:cs="Arial"/>
          <w:sz w:val="22"/>
          <w:szCs w:val="22"/>
        </w:rPr>
        <w:t>15</w:t>
      </w:r>
      <w:r w:rsidR="0002403D">
        <w:rPr>
          <w:rFonts w:ascii="Arial" w:hAnsi="Arial" w:cs="Arial"/>
          <w:sz w:val="22"/>
          <w:szCs w:val="22"/>
        </w:rPr>
        <w:t>)</w:t>
      </w:r>
      <w:r w:rsidRPr="004C7E93">
        <w:rPr>
          <w:rFonts w:ascii="Arial" w:hAnsi="Arial" w:cs="Arial"/>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23BAECD5" w14:textId="7BEA481F" w:rsidR="00874BA7" w:rsidRPr="004C7E93" w:rsidRDefault="00874BA7" w:rsidP="00D41339">
      <w:pPr>
        <w:numPr>
          <w:ilvl w:val="0"/>
          <w:numId w:val="5"/>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Objednatel je povinen umožnit </w:t>
      </w:r>
      <w:r w:rsidR="00C439EF" w:rsidRPr="004C7E93">
        <w:rPr>
          <w:rFonts w:ascii="Arial" w:hAnsi="Arial" w:cs="Arial"/>
          <w:sz w:val="22"/>
          <w:szCs w:val="22"/>
        </w:rPr>
        <w:t>dodava</w:t>
      </w:r>
      <w:r w:rsidRPr="004C7E93">
        <w:rPr>
          <w:rFonts w:ascii="Arial" w:hAnsi="Arial" w:cs="Arial"/>
          <w:sz w:val="22"/>
          <w:szCs w:val="22"/>
        </w:rPr>
        <w:t xml:space="preserve">teli odstranění vady, </w:t>
      </w:r>
      <w:r w:rsidR="00C439EF" w:rsidRPr="004C7E93">
        <w:rPr>
          <w:rFonts w:ascii="Arial" w:hAnsi="Arial" w:cs="Arial"/>
          <w:sz w:val="22"/>
          <w:szCs w:val="22"/>
        </w:rPr>
        <w:t>dodava</w:t>
      </w:r>
      <w:r w:rsidRPr="004C7E93">
        <w:rPr>
          <w:rFonts w:ascii="Arial" w:hAnsi="Arial" w:cs="Arial"/>
          <w:sz w:val="22"/>
          <w:szCs w:val="22"/>
        </w:rPr>
        <w:t xml:space="preserve">tel </w:t>
      </w:r>
      <w:r w:rsidR="00962AF0" w:rsidRPr="004C7E93">
        <w:rPr>
          <w:rFonts w:ascii="Arial" w:hAnsi="Arial" w:cs="Arial"/>
          <w:sz w:val="22"/>
          <w:szCs w:val="22"/>
        </w:rPr>
        <w:t>započne s</w:t>
      </w:r>
      <w:r w:rsidR="003D7873">
        <w:rPr>
          <w:rFonts w:ascii="Arial" w:hAnsi="Arial" w:cs="Arial"/>
          <w:sz w:val="22"/>
          <w:szCs w:val="22"/>
        </w:rPr>
        <w:t> </w:t>
      </w:r>
      <w:r w:rsidR="00962AF0" w:rsidRPr="004C7E93">
        <w:rPr>
          <w:rFonts w:ascii="Arial" w:hAnsi="Arial" w:cs="Arial"/>
          <w:sz w:val="22"/>
          <w:szCs w:val="22"/>
        </w:rPr>
        <w:t>odstraňování</w:t>
      </w:r>
      <w:r w:rsidR="003D7873">
        <w:rPr>
          <w:rFonts w:ascii="Arial" w:hAnsi="Arial" w:cs="Arial"/>
          <w:sz w:val="22"/>
          <w:szCs w:val="22"/>
        </w:rPr>
        <w:t>m</w:t>
      </w:r>
      <w:r w:rsidR="00962AF0" w:rsidRPr="004C7E93">
        <w:rPr>
          <w:rFonts w:ascii="Arial" w:hAnsi="Arial" w:cs="Arial"/>
          <w:sz w:val="22"/>
          <w:szCs w:val="22"/>
        </w:rPr>
        <w:t xml:space="preserve"> vady do sed</w:t>
      </w:r>
      <w:r w:rsidRPr="004C7E93">
        <w:rPr>
          <w:rFonts w:ascii="Arial" w:hAnsi="Arial" w:cs="Arial"/>
          <w:sz w:val="22"/>
          <w:szCs w:val="22"/>
        </w:rPr>
        <w:t>mi pracovních dnů ode dne doručení písemného oznámení o</w:t>
      </w:r>
      <w:r w:rsidR="003D7873">
        <w:rPr>
          <w:rFonts w:ascii="Arial" w:hAnsi="Arial" w:cs="Arial"/>
          <w:sz w:val="22"/>
          <w:szCs w:val="22"/>
        </w:rPr>
        <w:t> </w:t>
      </w:r>
      <w:r w:rsidRPr="004C7E93">
        <w:rPr>
          <w:rFonts w:ascii="Arial" w:hAnsi="Arial" w:cs="Arial"/>
          <w:sz w:val="22"/>
          <w:szCs w:val="22"/>
        </w:rPr>
        <w:t>vadě, pokud se smluvní strany nedohodnou jinak.</w:t>
      </w:r>
    </w:p>
    <w:p w14:paraId="551C5FF3"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Odstoupení od smlouvy</w:t>
      </w:r>
    </w:p>
    <w:p w14:paraId="3C99CC70" w14:textId="08FDA188" w:rsidR="00340C59" w:rsidRPr="004C7E93" w:rsidRDefault="00340C59" w:rsidP="00D41339">
      <w:pPr>
        <w:numPr>
          <w:ilvl w:val="0"/>
          <w:numId w:val="6"/>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Objednatel je oprávněn odstoupit od smlouvy v případě, že </w:t>
      </w:r>
      <w:r w:rsidR="00C439EF" w:rsidRPr="004C7E93">
        <w:rPr>
          <w:rFonts w:ascii="Arial" w:hAnsi="Arial" w:cs="Arial"/>
          <w:sz w:val="22"/>
          <w:szCs w:val="22"/>
        </w:rPr>
        <w:t>dodava</w:t>
      </w:r>
      <w:r w:rsidRPr="004C7E93">
        <w:rPr>
          <w:rFonts w:ascii="Arial" w:hAnsi="Arial" w:cs="Arial"/>
          <w:sz w:val="22"/>
          <w:szCs w:val="22"/>
        </w:rPr>
        <w:t>tel je v prodlení s</w:t>
      </w:r>
      <w:r w:rsidR="003D7873">
        <w:rPr>
          <w:rFonts w:ascii="Arial" w:hAnsi="Arial" w:cs="Arial"/>
          <w:sz w:val="22"/>
          <w:szCs w:val="22"/>
        </w:rPr>
        <w:t> </w:t>
      </w:r>
      <w:r w:rsidRPr="004C7E93">
        <w:rPr>
          <w:rFonts w:ascii="Arial" w:hAnsi="Arial" w:cs="Arial"/>
          <w:sz w:val="22"/>
          <w:szCs w:val="22"/>
        </w:rPr>
        <w:t>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14:paraId="7344B263" w14:textId="77777777" w:rsidR="00340C59" w:rsidRPr="004C7E93" w:rsidRDefault="00340C59" w:rsidP="00D41339">
      <w:pPr>
        <w:numPr>
          <w:ilvl w:val="0"/>
          <w:numId w:val="6"/>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Odstoupení nabývá účinnosti dnem jeho doručení druhé smluvní straně a jeho účinky se řídí příslušnými ustanoveními občanského zákoníku.</w:t>
      </w:r>
    </w:p>
    <w:p w14:paraId="2D7C67AB" w14:textId="145DE61A" w:rsidR="00340C59" w:rsidRPr="004C7E93" w:rsidRDefault="00340C59" w:rsidP="00D41339">
      <w:pPr>
        <w:numPr>
          <w:ilvl w:val="0"/>
          <w:numId w:val="6"/>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V případě odstoupení objednatele je </w:t>
      </w:r>
      <w:r w:rsidR="00C439EF" w:rsidRPr="004C7E93">
        <w:rPr>
          <w:rFonts w:ascii="Arial" w:hAnsi="Arial" w:cs="Arial"/>
          <w:sz w:val="22"/>
          <w:szCs w:val="22"/>
        </w:rPr>
        <w:t>dodava</w:t>
      </w:r>
      <w:r w:rsidRPr="004C7E93">
        <w:rPr>
          <w:rFonts w:ascii="Arial" w:hAnsi="Arial" w:cs="Arial"/>
          <w:sz w:val="22"/>
          <w:szCs w:val="22"/>
        </w:rPr>
        <w:t>tel povinen předat objednateli nedokončené dílo vč. věcí, které jsou součástí díla a byly jím opatřeny, a uhradit objednateli příp. vzniklou škodu.</w:t>
      </w:r>
    </w:p>
    <w:p w14:paraId="18A1CD96" w14:textId="2FB056C5" w:rsidR="00874BA7" w:rsidRPr="004C7E93" w:rsidRDefault="00340C59" w:rsidP="00D41339">
      <w:pPr>
        <w:numPr>
          <w:ilvl w:val="0"/>
          <w:numId w:val="6"/>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Objednatel je povinen v případě odstoupení od této smlouvy uhradit </w:t>
      </w:r>
      <w:r w:rsidR="00C439EF" w:rsidRPr="004C7E93">
        <w:rPr>
          <w:rFonts w:ascii="Arial" w:hAnsi="Arial" w:cs="Arial"/>
          <w:sz w:val="22"/>
          <w:szCs w:val="22"/>
        </w:rPr>
        <w:t>dodava</w:t>
      </w:r>
      <w:r w:rsidRPr="004C7E93">
        <w:rPr>
          <w:rFonts w:ascii="Arial" w:hAnsi="Arial" w:cs="Arial"/>
          <w:sz w:val="22"/>
          <w:szCs w:val="22"/>
        </w:rPr>
        <w:t xml:space="preserve">teli náklady, které </w:t>
      </w:r>
      <w:r w:rsidR="00C439EF" w:rsidRPr="004C7E93">
        <w:rPr>
          <w:rFonts w:ascii="Arial" w:hAnsi="Arial" w:cs="Arial"/>
          <w:sz w:val="22"/>
          <w:szCs w:val="22"/>
        </w:rPr>
        <w:t>dodava</w:t>
      </w:r>
      <w:r w:rsidRPr="004C7E93">
        <w:rPr>
          <w:rFonts w:ascii="Arial" w:hAnsi="Arial" w:cs="Arial"/>
          <w:sz w:val="22"/>
          <w:szCs w:val="22"/>
        </w:rPr>
        <w:t>tel vynaložil na zhotovení díla ke dni, kdy došlo k odstoupení od smlouvy</w:t>
      </w:r>
      <w:r w:rsidR="00874BA7" w:rsidRPr="004C7E93">
        <w:rPr>
          <w:rFonts w:ascii="Arial" w:hAnsi="Arial" w:cs="Arial"/>
          <w:sz w:val="22"/>
          <w:szCs w:val="22"/>
        </w:rPr>
        <w:t>.</w:t>
      </w:r>
    </w:p>
    <w:p w14:paraId="1258AB64"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Sankce</w:t>
      </w:r>
    </w:p>
    <w:p w14:paraId="6EB3E222" w14:textId="0A6AA00C" w:rsidR="00340C59" w:rsidRPr="004C7E93" w:rsidRDefault="00340C59" w:rsidP="00D41339">
      <w:pPr>
        <w:numPr>
          <w:ilvl w:val="0"/>
          <w:numId w:val="7"/>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V případě, že </w:t>
      </w:r>
      <w:r w:rsidR="00C439EF" w:rsidRPr="004C7E93">
        <w:rPr>
          <w:rFonts w:ascii="Arial" w:hAnsi="Arial" w:cs="Arial"/>
          <w:sz w:val="22"/>
          <w:szCs w:val="22"/>
        </w:rPr>
        <w:t>dodava</w:t>
      </w:r>
      <w:r w:rsidRPr="004C7E93">
        <w:rPr>
          <w:rFonts w:ascii="Arial" w:hAnsi="Arial" w:cs="Arial"/>
          <w:sz w:val="22"/>
          <w:szCs w:val="22"/>
        </w:rPr>
        <w:t>tel nedodrží termín dokončení díla z důvodů na jeho straně, zaplatí objednateli smluvní pokutu ve výši 0,05 % z ceny díla za každý i započatý den prodlení.</w:t>
      </w:r>
    </w:p>
    <w:p w14:paraId="05F72525" w14:textId="4FD51ED8" w:rsidR="00340C59" w:rsidRPr="004C7E93" w:rsidRDefault="00340C59" w:rsidP="00D41339">
      <w:pPr>
        <w:numPr>
          <w:ilvl w:val="0"/>
          <w:numId w:val="7"/>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V případě nedodržení termínu k odstranění vad v záruční době dle čl. IX. odst. 4. této smlouvy, zaplatí </w:t>
      </w:r>
      <w:r w:rsidR="00C439EF" w:rsidRPr="004C7E93">
        <w:rPr>
          <w:rFonts w:ascii="Arial" w:hAnsi="Arial" w:cs="Arial"/>
          <w:sz w:val="22"/>
          <w:szCs w:val="22"/>
        </w:rPr>
        <w:t>dodava</w:t>
      </w:r>
      <w:r w:rsidRPr="004C7E93">
        <w:rPr>
          <w:rFonts w:ascii="Arial" w:hAnsi="Arial" w:cs="Arial"/>
          <w:sz w:val="22"/>
          <w:szCs w:val="22"/>
        </w:rPr>
        <w:t xml:space="preserve">tel objednateli smluvní pokutu ve výši </w:t>
      </w:r>
      <w:r w:rsidR="0002403D">
        <w:rPr>
          <w:rFonts w:ascii="Arial" w:hAnsi="Arial" w:cs="Arial"/>
          <w:sz w:val="22"/>
          <w:szCs w:val="22"/>
        </w:rPr>
        <w:t>10.000</w:t>
      </w:r>
      <w:r w:rsidRPr="004C7E93">
        <w:rPr>
          <w:rFonts w:ascii="Arial" w:hAnsi="Arial" w:cs="Arial"/>
          <w:sz w:val="22"/>
          <w:szCs w:val="22"/>
        </w:rPr>
        <w:t>,</w:t>
      </w:r>
      <w:r w:rsidR="0002403D">
        <w:rPr>
          <w:rFonts w:ascii="Arial" w:hAnsi="Arial" w:cs="Arial"/>
          <w:sz w:val="22"/>
          <w:szCs w:val="22"/>
        </w:rPr>
        <w:t>00</w:t>
      </w:r>
      <w:r w:rsidRPr="004C7E93">
        <w:rPr>
          <w:rFonts w:ascii="Arial" w:hAnsi="Arial" w:cs="Arial"/>
          <w:sz w:val="22"/>
          <w:szCs w:val="22"/>
        </w:rPr>
        <w:t xml:space="preserve"> Kč za vadu a každý den prodlení.</w:t>
      </w:r>
    </w:p>
    <w:p w14:paraId="7558BA67" w14:textId="6B6EE0B7" w:rsidR="00340C59" w:rsidRPr="004C7E93" w:rsidRDefault="00340C59" w:rsidP="00D41339">
      <w:pPr>
        <w:numPr>
          <w:ilvl w:val="0"/>
          <w:numId w:val="7"/>
        </w:numPr>
        <w:tabs>
          <w:tab w:val="clear" w:pos="14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Pokud objednatel neuhradí fakturu za provedení díla ve stanoveném termínu, zaplatí </w:t>
      </w:r>
      <w:r w:rsidR="00C439EF" w:rsidRPr="004C7E93">
        <w:rPr>
          <w:rFonts w:ascii="Arial" w:hAnsi="Arial" w:cs="Arial"/>
          <w:sz w:val="22"/>
          <w:szCs w:val="22"/>
        </w:rPr>
        <w:t>dodava</w:t>
      </w:r>
      <w:r w:rsidRPr="004C7E93">
        <w:rPr>
          <w:rFonts w:ascii="Arial" w:hAnsi="Arial" w:cs="Arial"/>
          <w:sz w:val="22"/>
          <w:szCs w:val="22"/>
        </w:rPr>
        <w:t>teli úrok z prodlení ve výši 0,05 % z dlužné částky za každý i započatý den prodlení.</w:t>
      </w:r>
    </w:p>
    <w:p w14:paraId="67F409EF" w14:textId="77777777" w:rsidR="00874BA7" w:rsidRPr="004C7E93" w:rsidRDefault="00340C59" w:rsidP="00D41339">
      <w:pPr>
        <w:numPr>
          <w:ilvl w:val="0"/>
          <w:numId w:val="7"/>
        </w:numPr>
        <w:tabs>
          <w:tab w:val="clear" w:pos="1440"/>
          <w:tab w:val="num" w:pos="-4253"/>
        </w:tabs>
        <w:spacing w:before="60" w:line="264" w:lineRule="auto"/>
        <w:ind w:left="426" w:hanging="426"/>
        <w:jc w:val="both"/>
        <w:rPr>
          <w:rFonts w:ascii="Arial" w:hAnsi="Arial" w:cs="Arial"/>
          <w:sz w:val="22"/>
          <w:szCs w:val="22"/>
        </w:rPr>
      </w:pPr>
      <w:r w:rsidRPr="004C7E93">
        <w:rPr>
          <w:rFonts w:ascii="Arial" w:hAnsi="Arial" w:cs="Arial"/>
          <w:sz w:val="22"/>
          <w:szCs w:val="22"/>
        </w:rPr>
        <w:lastRenderedPageBreak/>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4C7E93">
        <w:rPr>
          <w:rFonts w:ascii="Arial" w:hAnsi="Arial" w:cs="Arial"/>
          <w:sz w:val="22"/>
          <w:szCs w:val="22"/>
        </w:rPr>
        <w:t>.</w:t>
      </w:r>
    </w:p>
    <w:p w14:paraId="182E143B" w14:textId="77777777" w:rsidR="00340C59" w:rsidRPr="004C7E93" w:rsidRDefault="00340C59" w:rsidP="00D41339">
      <w:pPr>
        <w:numPr>
          <w:ilvl w:val="0"/>
          <w:numId w:val="9"/>
        </w:numPr>
        <w:spacing w:before="240" w:line="264" w:lineRule="auto"/>
        <w:ind w:left="0" w:firstLine="0"/>
        <w:jc w:val="center"/>
        <w:rPr>
          <w:rFonts w:ascii="Arial" w:hAnsi="Arial" w:cs="Arial"/>
          <w:b/>
          <w:sz w:val="22"/>
          <w:szCs w:val="22"/>
        </w:rPr>
      </w:pPr>
      <w:r w:rsidRPr="004C7E93">
        <w:rPr>
          <w:rFonts w:ascii="Arial" w:hAnsi="Arial" w:cs="Arial"/>
          <w:b/>
          <w:sz w:val="22"/>
          <w:szCs w:val="22"/>
        </w:rPr>
        <w:t>Další ujednání</w:t>
      </w:r>
    </w:p>
    <w:p w14:paraId="3ACADF52" w14:textId="16B2A0FF" w:rsidR="00340C59" w:rsidRPr="004C7E93" w:rsidRDefault="00340C59" w:rsidP="00D41339">
      <w:pPr>
        <w:numPr>
          <w:ilvl w:val="0"/>
          <w:numId w:val="14"/>
        </w:numPr>
        <w:tabs>
          <w:tab w:val="clear" w:pos="1440"/>
          <w:tab w:val="num" w:pos="-32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Ve smyslu zákona č. 320/2001 Sb., o finanční kontrole, ve znění pozd. předpisů, se účastníci zavazují spolupůsobit při finanční kontrole a poskytnout kontrolním orgánům dokumenty vztahující se k předmětu smlouvy a umožnit nahlédnutí do účetnictví nebo daňové evidence s ním související, a to po dobu nejméně </w:t>
      </w:r>
      <w:r w:rsidR="0002403D">
        <w:rPr>
          <w:rFonts w:ascii="Arial" w:hAnsi="Arial" w:cs="Arial"/>
          <w:sz w:val="22"/>
          <w:szCs w:val="22"/>
        </w:rPr>
        <w:t>5</w:t>
      </w:r>
      <w:r w:rsidRPr="004C7E93">
        <w:rPr>
          <w:rFonts w:ascii="Arial" w:hAnsi="Arial" w:cs="Arial"/>
          <w:sz w:val="22"/>
          <w:szCs w:val="22"/>
        </w:rPr>
        <w:t xml:space="preserve"> let od předání a převzetí stavby, nebude-li mezi účastníky dohodnuto jinak.</w:t>
      </w:r>
    </w:p>
    <w:p w14:paraId="7CE69CDE" w14:textId="2F77FCCF" w:rsidR="00340C59" w:rsidRPr="004C7E93" w:rsidRDefault="00C439EF" w:rsidP="00D41339">
      <w:pPr>
        <w:numPr>
          <w:ilvl w:val="0"/>
          <w:numId w:val="14"/>
        </w:numPr>
        <w:tabs>
          <w:tab w:val="clear" w:pos="1440"/>
          <w:tab w:val="num" w:pos="-3240"/>
        </w:tabs>
        <w:spacing w:before="60" w:line="264" w:lineRule="auto"/>
        <w:ind w:left="426" w:hanging="426"/>
        <w:jc w:val="both"/>
        <w:rPr>
          <w:rFonts w:ascii="Arial" w:hAnsi="Arial" w:cs="Arial"/>
          <w:b/>
          <w:sz w:val="22"/>
          <w:szCs w:val="22"/>
        </w:rPr>
      </w:pPr>
      <w:r w:rsidRPr="004C7E93">
        <w:rPr>
          <w:rFonts w:ascii="Arial" w:hAnsi="Arial" w:cs="Arial"/>
          <w:sz w:val="22"/>
          <w:szCs w:val="22"/>
        </w:rPr>
        <w:t>Dodava</w:t>
      </w:r>
      <w:r w:rsidR="00340C59" w:rsidRPr="004C7E93">
        <w:rPr>
          <w:rFonts w:ascii="Arial" w:hAnsi="Arial" w:cs="Arial"/>
          <w:sz w:val="22"/>
          <w:szCs w:val="22"/>
        </w:rPr>
        <w:t>tel se dále zavazuje poskytnout na žádost objednatele písemně jakékoli doplňující informace související s realizací projektu, a to ve lhůtě stanovené objednatelem.</w:t>
      </w:r>
    </w:p>
    <w:p w14:paraId="361CEA8F" w14:textId="4E3625A0" w:rsidR="00340C59" w:rsidRPr="00FD748B" w:rsidRDefault="00C439EF" w:rsidP="00D41339">
      <w:pPr>
        <w:numPr>
          <w:ilvl w:val="0"/>
          <w:numId w:val="14"/>
        </w:numPr>
        <w:tabs>
          <w:tab w:val="clear" w:pos="1440"/>
          <w:tab w:val="num" w:pos="-3240"/>
        </w:tabs>
        <w:spacing w:before="60" w:line="264" w:lineRule="auto"/>
        <w:ind w:left="426" w:hanging="426"/>
        <w:jc w:val="both"/>
        <w:rPr>
          <w:rFonts w:ascii="Arial" w:hAnsi="Arial" w:cs="Arial"/>
          <w:b/>
          <w:sz w:val="22"/>
          <w:szCs w:val="22"/>
        </w:rPr>
      </w:pPr>
      <w:r w:rsidRPr="004C7E93">
        <w:rPr>
          <w:rFonts w:ascii="Arial" w:hAnsi="Arial" w:cs="Arial"/>
          <w:sz w:val="22"/>
          <w:szCs w:val="22"/>
        </w:rPr>
        <w:t>Dodava</w:t>
      </w:r>
      <w:r w:rsidR="00340C59" w:rsidRPr="004C7E93">
        <w:rPr>
          <w:rFonts w:ascii="Arial" w:hAnsi="Arial" w:cs="Arial"/>
          <w:sz w:val="22"/>
          <w:szCs w:val="22"/>
        </w:rPr>
        <w:t xml:space="preserve">tel se zavazuje archivovat originální vyhotovení smlouvy včetně jejích dodatků, originály účetních dokladů a dalších dokladů vztahujících se k realizaci předmětu této smlouvy po dobu </w:t>
      </w:r>
      <w:r w:rsidR="0002403D">
        <w:rPr>
          <w:rFonts w:ascii="Arial" w:hAnsi="Arial" w:cs="Arial"/>
          <w:sz w:val="22"/>
          <w:szCs w:val="22"/>
        </w:rPr>
        <w:t xml:space="preserve">pěti (5) </w:t>
      </w:r>
      <w:r w:rsidR="00340C59" w:rsidRPr="004C7E93">
        <w:rPr>
          <w:rFonts w:ascii="Arial" w:hAnsi="Arial" w:cs="Arial"/>
          <w:sz w:val="22"/>
          <w:szCs w:val="22"/>
        </w:rPr>
        <w:t>let od ukončení realizace projektu</w:t>
      </w:r>
      <w:r w:rsidR="0002403D">
        <w:rPr>
          <w:rFonts w:ascii="Arial" w:hAnsi="Arial" w:cs="Arial"/>
          <w:sz w:val="22"/>
          <w:szCs w:val="22"/>
        </w:rPr>
        <w:t xml:space="preserve"> s tím, že lhůta počíná běžet prvním dnem kalendářního roku následujícího po roce, ve kterém bylo dílo dokončeno a</w:t>
      </w:r>
      <w:r w:rsidR="003D7873">
        <w:rPr>
          <w:rFonts w:ascii="Arial" w:hAnsi="Arial" w:cs="Arial"/>
          <w:sz w:val="22"/>
          <w:szCs w:val="22"/>
        </w:rPr>
        <w:t> </w:t>
      </w:r>
      <w:r w:rsidR="0002403D">
        <w:rPr>
          <w:rFonts w:ascii="Arial" w:hAnsi="Arial" w:cs="Arial"/>
          <w:sz w:val="22"/>
          <w:szCs w:val="22"/>
        </w:rPr>
        <w:t>předáno objednateli.</w:t>
      </w:r>
    </w:p>
    <w:p w14:paraId="0942E1B3" w14:textId="7ECC44C0" w:rsidR="00FD748B" w:rsidRPr="004C7E93" w:rsidRDefault="00FD748B" w:rsidP="00D41339">
      <w:pPr>
        <w:numPr>
          <w:ilvl w:val="0"/>
          <w:numId w:val="14"/>
        </w:numPr>
        <w:tabs>
          <w:tab w:val="clear" w:pos="1440"/>
          <w:tab w:val="num" w:pos="-3240"/>
        </w:tabs>
        <w:spacing w:before="60" w:line="264" w:lineRule="auto"/>
        <w:ind w:left="426" w:hanging="426"/>
        <w:jc w:val="both"/>
        <w:rPr>
          <w:rFonts w:ascii="Arial" w:hAnsi="Arial" w:cs="Arial"/>
          <w:b/>
          <w:sz w:val="22"/>
          <w:szCs w:val="22"/>
        </w:rPr>
      </w:pPr>
      <w:r>
        <w:rPr>
          <w:rFonts w:ascii="Arial" w:hAnsi="Arial" w:cs="Arial"/>
          <w:sz w:val="22"/>
          <w:szCs w:val="22"/>
        </w:rPr>
        <w:t xml:space="preserve">Zhotovitel se zavazuje, že stavbyvedoucí, který prokázal splnění technické kvalifikace podle § 79 odst. 2 písm. c) zákona č. 134/2016 Sb., o zadávání veřejných zakázek bude po dobu realizace přítomen na staveništi jako osoba odpovědná za vedení realizace stavby a svou přítomnost na staveništi bude pravidelně zapisovat do stavebního deníku. Stavbyvedoucí bude odborně řídit provádění prací na stavbě v takovém rozsahu, aby byly splněny úkoly v odst. 1 a 2 § 164 zákona č. 283/2021 Sb., stavebního zákona. Pokud dojde ke změně osob uvedených v seznamu techniků nebo technických útvarů, kteří se budou podílet na plnění veřejné zakázky, prostřednictvím nichž zhotovitel prokázal splnění technické kvalifikace, musí zhotovitel prokázat, že se jedná o osobu stejně kvalifikovanou. Změna takovéto osoby musí být schválena objednatelem vždy před jejím provedením, a to po předložení dokladů v rozsahu požadavku zadavatele, resp. objednatele na prokázání splnění technické kvalifikace podle § 79 odst. 2 písm. c) zákona č. 134/2016 Sb., o zadávání veřejných zakázek uvedených v čl. 7.3 Zadávací dokumentace (požadavky k § 79 odst. 2 písm. c). </w:t>
      </w:r>
    </w:p>
    <w:p w14:paraId="0E5F37CF" w14:textId="77777777" w:rsidR="00874BA7" w:rsidRPr="004C7E93" w:rsidRDefault="00874BA7" w:rsidP="00D41339">
      <w:pPr>
        <w:numPr>
          <w:ilvl w:val="0"/>
          <w:numId w:val="9"/>
        </w:numPr>
        <w:spacing w:before="120" w:line="264" w:lineRule="auto"/>
        <w:ind w:left="0" w:firstLine="0"/>
        <w:jc w:val="center"/>
        <w:rPr>
          <w:rFonts w:ascii="Arial" w:hAnsi="Arial" w:cs="Arial"/>
          <w:b/>
          <w:sz w:val="22"/>
          <w:szCs w:val="22"/>
        </w:rPr>
      </w:pPr>
      <w:r w:rsidRPr="004C7E93">
        <w:rPr>
          <w:rFonts w:ascii="Arial" w:hAnsi="Arial" w:cs="Arial"/>
          <w:b/>
          <w:sz w:val="22"/>
          <w:szCs w:val="22"/>
        </w:rPr>
        <w:t>Závěrečná ustanovení</w:t>
      </w:r>
    </w:p>
    <w:p w14:paraId="75ECBB17" w14:textId="77777777" w:rsidR="00107AEB" w:rsidRPr="004C7E93" w:rsidRDefault="00107AEB" w:rsidP="00D41339">
      <w:pPr>
        <w:numPr>
          <w:ilvl w:val="0"/>
          <w:numId w:val="8"/>
        </w:numPr>
        <w:tabs>
          <w:tab w:val="clear" w:pos="2340"/>
        </w:tabs>
        <w:spacing w:before="60" w:line="264" w:lineRule="auto"/>
        <w:ind w:left="426" w:hanging="426"/>
        <w:jc w:val="both"/>
        <w:rPr>
          <w:rFonts w:ascii="Arial" w:hAnsi="Arial" w:cs="Arial"/>
          <w:sz w:val="22"/>
          <w:szCs w:val="22"/>
        </w:rPr>
      </w:pPr>
      <w:bookmarkStart w:id="15" w:name="_Hlk511041587"/>
      <w:bookmarkStart w:id="16" w:name="_Hlk489554496"/>
      <w:r w:rsidRPr="004C7E93">
        <w:rPr>
          <w:rFonts w:ascii="Arial" w:hAnsi="Arial" w:cs="Arial"/>
          <w:sz w:val="22"/>
          <w:szCs w:val="22"/>
        </w:rPr>
        <w:t xml:space="preserve">Smlouva byla schválena radou města Český Krumlov dne </w:t>
      </w:r>
      <w:r w:rsidRPr="004C7E93">
        <w:rPr>
          <w:rFonts w:ascii="Arial" w:hAnsi="Arial" w:cs="Arial"/>
          <w:sz w:val="22"/>
          <w:szCs w:val="22"/>
          <w:highlight w:val="green"/>
        </w:rPr>
        <w:t>XX</w:t>
      </w:r>
      <w:r w:rsidRPr="004C7E93">
        <w:rPr>
          <w:rFonts w:ascii="Arial" w:hAnsi="Arial" w:cs="Arial"/>
          <w:sz w:val="22"/>
          <w:szCs w:val="22"/>
        </w:rPr>
        <w:t>.</w:t>
      </w:r>
      <w:r w:rsidRPr="004C7E93">
        <w:rPr>
          <w:rFonts w:ascii="Arial" w:hAnsi="Arial" w:cs="Arial"/>
          <w:sz w:val="22"/>
          <w:szCs w:val="22"/>
          <w:highlight w:val="green"/>
        </w:rPr>
        <w:t>XX</w:t>
      </w:r>
      <w:r w:rsidRPr="004C7E93">
        <w:rPr>
          <w:rFonts w:ascii="Arial" w:hAnsi="Arial" w:cs="Arial"/>
          <w:sz w:val="22"/>
          <w:szCs w:val="22"/>
        </w:rPr>
        <w:t>.</w:t>
      </w:r>
      <w:r w:rsidRPr="004C7E93">
        <w:rPr>
          <w:rFonts w:ascii="Arial" w:hAnsi="Arial" w:cs="Arial"/>
          <w:sz w:val="22"/>
          <w:szCs w:val="22"/>
          <w:highlight w:val="green"/>
        </w:rPr>
        <w:t>XXXX</w:t>
      </w:r>
      <w:r w:rsidRPr="004C7E93">
        <w:rPr>
          <w:rFonts w:ascii="Arial" w:hAnsi="Arial" w:cs="Arial"/>
          <w:sz w:val="22"/>
          <w:szCs w:val="22"/>
        </w:rPr>
        <w:t xml:space="preserve">, č. usnesení: </w:t>
      </w:r>
      <w:r w:rsidR="00E179E9" w:rsidRPr="004C7E93">
        <w:rPr>
          <w:rFonts w:ascii="Arial" w:hAnsi="Arial" w:cs="Arial"/>
          <w:sz w:val="22"/>
          <w:szCs w:val="22"/>
          <w:highlight w:val="green"/>
        </w:rPr>
        <w:t>XXXX</w:t>
      </w:r>
      <w:r w:rsidRPr="004C7E93">
        <w:rPr>
          <w:rFonts w:ascii="Arial" w:hAnsi="Arial" w:cs="Arial"/>
          <w:sz w:val="22"/>
          <w:szCs w:val="22"/>
        </w:rPr>
        <w:t>/RM</w:t>
      </w:r>
      <w:r w:rsidRPr="004C7E93">
        <w:rPr>
          <w:rFonts w:ascii="Arial" w:hAnsi="Arial" w:cs="Arial"/>
          <w:sz w:val="22"/>
          <w:szCs w:val="22"/>
          <w:highlight w:val="green"/>
        </w:rPr>
        <w:t>XX</w:t>
      </w:r>
      <w:r w:rsidRPr="004C7E93">
        <w:rPr>
          <w:rFonts w:ascii="Arial" w:hAnsi="Arial" w:cs="Arial"/>
          <w:sz w:val="22"/>
          <w:szCs w:val="22"/>
        </w:rPr>
        <w:t>/</w:t>
      </w:r>
      <w:r w:rsidR="00E179E9" w:rsidRPr="004C7E93">
        <w:rPr>
          <w:rFonts w:ascii="Arial" w:hAnsi="Arial" w:cs="Arial"/>
          <w:sz w:val="22"/>
          <w:szCs w:val="22"/>
          <w:highlight w:val="green"/>
        </w:rPr>
        <w:t>XXXX</w:t>
      </w:r>
      <w:r w:rsidRPr="004C7E93">
        <w:rPr>
          <w:rFonts w:ascii="Arial" w:hAnsi="Arial" w:cs="Arial"/>
          <w:sz w:val="22"/>
          <w:szCs w:val="22"/>
        </w:rPr>
        <w:t>.</w:t>
      </w:r>
      <w:bookmarkEnd w:id="15"/>
    </w:p>
    <w:p w14:paraId="2D76AF69" w14:textId="100B618E"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bookmarkStart w:id="17" w:name="_Hlk511041626"/>
      <w:bookmarkStart w:id="18" w:name="_Hlk482598429"/>
      <w:bookmarkEnd w:id="16"/>
      <w:r w:rsidRPr="0002403D">
        <w:rPr>
          <w:rFonts w:ascii="Arial" w:hAnsi="Arial" w:cs="Arial"/>
          <w:sz w:val="22"/>
          <w:szCs w:val="22"/>
        </w:rPr>
        <w:t xml:space="preserve">Nedílnou součástí této smlouvy je položkový rozpočet (oceněné soupisy stavebních prací, dodávek a služeb s výkazem výměr), jež </w:t>
      </w:r>
      <w:r w:rsidR="00C439EF" w:rsidRPr="0002403D">
        <w:rPr>
          <w:rFonts w:ascii="Arial" w:hAnsi="Arial" w:cs="Arial"/>
          <w:sz w:val="22"/>
          <w:szCs w:val="22"/>
        </w:rPr>
        <w:t>dodava</w:t>
      </w:r>
      <w:r w:rsidRPr="0002403D">
        <w:rPr>
          <w:rFonts w:ascii="Arial" w:hAnsi="Arial" w:cs="Arial"/>
          <w:sz w:val="22"/>
          <w:szCs w:val="22"/>
        </w:rPr>
        <w:t>tel poskytl objednateli při zpracování nabídky, a který tvoří přílohu této smlouvy</w:t>
      </w:r>
      <w:r w:rsidRPr="004C7E93">
        <w:rPr>
          <w:rFonts w:ascii="Arial" w:hAnsi="Arial" w:cs="Arial"/>
          <w:sz w:val="22"/>
          <w:szCs w:val="22"/>
        </w:rPr>
        <w:t>.</w:t>
      </w:r>
      <w:bookmarkEnd w:id="17"/>
    </w:p>
    <w:p w14:paraId="3D340DEF" w14:textId="77777777"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Tato smlouva může být změněna pouze písemnými dodatky, které budou vzestupně číslovány a podepsány oprávněnými zástupci smluvních stran.</w:t>
      </w:r>
    </w:p>
    <w:p w14:paraId="11076BE9" w14:textId="77777777"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Pokud v této smlouvě nebylo ujednáno jinak, řídí se právní poměry z ní vyplývající a vznikající občanským zákoníkem.</w:t>
      </w:r>
    </w:p>
    <w:p w14:paraId="64C37434" w14:textId="77777777"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394DCF53" w14:textId="77777777"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w:t>
      </w:r>
      <w:r w:rsidRPr="004C7E93">
        <w:rPr>
          <w:rFonts w:ascii="Arial" w:hAnsi="Arial" w:cs="Arial"/>
          <w:sz w:val="22"/>
          <w:szCs w:val="22"/>
        </w:rPr>
        <w:lastRenderedPageBreak/>
        <w:t>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w:t>
      </w:r>
    </w:p>
    <w:p w14:paraId="79177439" w14:textId="3F035C4B" w:rsidR="00034BB2" w:rsidRPr="004C7E93" w:rsidRDefault="00C439EF"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034BB2" w:rsidRPr="004C7E93">
        <w:rPr>
          <w:rFonts w:ascii="Arial" w:hAnsi="Arial" w:cs="Arial"/>
          <w:sz w:val="22"/>
          <w:szCs w:val="22"/>
        </w:rPr>
        <w:t>tel se zavazuje nevydávat bez předchozího písemného souhlasu objednatele žádná stanoviska, komentáře či oznámení pro sdělovací prostředky nebo jiné veřejné distributory a</w:t>
      </w:r>
      <w:r w:rsidR="00DD0227">
        <w:rPr>
          <w:rFonts w:ascii="Arial" w:hAnsi="Arial" w:cs="Arial"/>
          <w:sz w:val="22"/>
          <w:szCs w:val="22"/>
        </w:rPr>
        <w:t> </w:t>
      </w:r>
      <w:r w:rsidR="00034BB2" w:rsidRPr="004C7E93">
        <w:rPr>
          <w:rFonts w:ascii="Arial" w:hAnsi="Arial" w:cs="Arial"/>
          <w:sz w:val="22"/>
          <w:szCs w:val="22"/>
        </w:rPr>
        <w:t>zpracovatele informací či třetí osoby.</w:t>
      </w:r>
    </w:p>
    <w:p w14:paraId="13D29D14" w14:textId="77777777"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Smlouva může být ukončena také písemnou dohodou smluvních stran, která bude upravovat vzájemná práva a povinnosti.</w:t>
      </w:r>
    </w:p>
    <w:p w14:paraId="11E0D12D" w14:textId="10DD4947" w:rsidR="00034BB2" w:rsidRPr="004C7E93" w:rsidRDefault="00C439EF"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034BB2" w:rsidRPr="004C7E93">
        <w:rPr>
          <w:rFonts w:ascii="Arial" w:hAnsi="Arial" w:cs="Arial"/>
          <w:sz w:val="22"/>
          <w:szCs w:val="22"/>
        </w:rPr>
        <w:t>tel není oprávněn postoupit jakákoliv práva, povinnosti a závazky vyplývající z této Smlouvy, vč. postoupení Smlouvy ve smyslu §§ 1895 a násl. občanského zákoníku, bez předchozího písemného souhlasu objednatele.</w:t>
      </w:r>
    </w:p>
    <w:p w14:paraId="78C554B4" w14:textId="77777777"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bookmarkStart w:id="19" w:name="_Hlk128642767"/>
      <w:r w:rsidRPr="004C7E93">
        <w:rPr>
          <w:rFonts w:ascii="Arial" w:hAnsi="Arial" w:cs="Arial"/>
          <w:sz w:val="22"/>
          <w:szCs w:val="22"/>
        </w:rPr>
        <w:t>Smluvní strany se dohodly, že v případě nástupnictví jsou právní nástupci vázáni ustanoveními této smlouvy v plném rozsahu.</w:t>
      </w:r>
      <w:bookmarkEnd w:id="19"/>
    </w:p>
    <w:p w14:paraId="454F87C8" w14:textId="47FF5EF0"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w:t>
      </w:r>
      <w:r w:rsidR="00DD0227">
        <w:rPr>
          <w:rFonts w:ascii="Arial" w:hAnsi="Arial" w:cs="Arial"/>
          <w:sz w:val="22"/>
          <w:szCs w:val="22"/>
        </w:rPr>
        <w:t> </w:t>
      </w:r>
      <w:r w:rsidRPr="004C7E93">
        <w:rPr>
          <w:rFonts w:ascii="Arial" w:hAnsi="Arial" w:cs="Arial"/>
          <w:sz w:val="22"/>
          <w:szCs w:val="22"/>
        </w:rPr>
        <w:t>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w:t>
      </w:r>
      <w:r w:rsidR="00DD0227">
        <w:rPr>
          <w:rFonts w:ascii="Arial" w:hAnsi="Arial" w:cs="Arial"/>
          <w:sz w:val="22"/>
          <w:szCs w:val="22"/>
        </w:rPr>
        <w:t> </w:t>
      </w:r>
      <w:r w:rsidRPr="004C7E93">
        <w:rPr>
          <w:rFonts w:ascii="Arial" w:hAnsi="Arial" w:cs="Arial"/>
          <w:sz w:val="22"/>
          <w:szCs w:val="22"/>
        </w:rPr>
        <w:t xml:space="preserve">ekonomický význam bude shodný nebo co nejvíce podobný nahrazovanému ustanovení tak, aby účel a smysl této smlouvy zůstal zachován. </w:t>
      </w:r>
    </w:p>
    <w:p w14:paraId="1718F061" w14:textId="0C160314"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Smluvní strany se dohodly, že zvyklosti nemají přednost před ustanoveními této smlouvy, ani před ustanoveními zákona.</w:t>
      </w:r>
    </w:p>
    <w:p w14:paraId="32CA8238" w14:textId="7E63E61F" w:rsidR="00034BB2" w:rsidRPr="004C7E93" w:rsidRDefault="00C439EF"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034BB2" w:rsidRPr="004C7E93">
        <w:rPr>
          <w:rFonts w:ascii="Arial" w:hAnsi="Arial" w:cs="Arial"/>
          <w:sz w:val="22"/>
          <w:szCs w:val="22"/>
        </w:rPr>
        <w:t>tel bere na vědomí, že objednatel je povinným subjektem dle zákona č. 106/1999 Sb., o svobodném přístupu k informacím, ve znění pozd.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pozd. předpisů (dále též „zákon o zadávání veřejných zakázek“).</w:t>
      </w:r>
    </w:p>
    <w:p w14:paraId="1DF2750A" w14:textId="6C605D18" w:rsidR="00034BB2" w:rsidRPr="004C7E93" w:rsidRDefault="00C439EF"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Dodava</w:t>
      </w:r>
      <w:r w:rsidR="00034BB2" w:rsidRPr="004C7E93">
        <w:rPr>
          <w:rFonts w:ascii="Arial" w:hAnsi="Arial" w:cs="Arial"/>
          <w:sz w:val="22"/>
          <w:szCs w:val="22"/>
        </w:rPr>
        <w:t xml:space="preserve">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w:t>
      </w:r>
      <w:r w:rsidRPr="004C7E93">
        <w:rPr>
          <w:rFonts w:ascii="Arial" w:hAnsi="Arial" w:cs="Arial"/>
          <w:sz w:val="22"/>
          <w:szCs w:val="22"/>
        </w:rPr>
        <w:t>dodava</w:t>
      </w:r>
      <w:r w:rsidR="00034BB2" w:rsidRPr="004C7E93">
        <w:rPr>
          <w:rFonts w:ascii="Arial" w:hAnsi="Arial" w:cs="Arial"/>
          <w:sz w:val="22"/>
          <w:szCs w:val="22"/>
        </w:rPr>
        <w:t>tel souhlas dle ustanovení § 5 odst. 2 zákona č.</w:t>
      </w:r>
      <w:r w:rsidR="00DD0227">
        <w:rPr>
          <w:rFonts w:ascii="Arial" w:hAnsi="Arial" w:cs="Arial"/>
          <w:sz w:val="22"/>
          <w:szCs w:val="22"/>
        </w:rPr>
        <w:t> </w:t>
      </w:r>
      <w:r w:rsidR="00034BB2" w:rsidRPr="004C7E93">
        <w:rPr>
          <w:rFonts w:ascii="Arial" w:hAnsi="Arial" w:cs="Arial"/>
          <w:sz w:val="22"/>
          <w:szCs w:val="22"/>
        </w:rPr>
        <w:t>101/2000 Sb., o ochraně osobních údajů, ve znění pozdějších předpisů.</w:t>
      </w:r>
    </w:p>
    <w:p w14:paraId="7980BA2D" w14:textId="096B5D30"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w:t>
      </w:r>
      <w:r w:rsidR="00DD0227">
        <w:rPr>
          <w:rFonts w:ascii="Arial" w:hAnsi="Arial" w:cs="Arial"/>
          <w:sz w:val="22"/>
          <w:szCs w:val="22"/>
        </w:rPr>
        <w:t> </w:t>
      </w:r>
      <w:r w:rsidRPr="004C7E93">
        <w:rPr>
          <w:rFonts w:ascii="Arial" w:hAnsi="Arial" w:cs="Arial"/>
          <w:sz w:val="22"/>
          <w:szCs w:val="22"/>
        </w:rPr>
        <w:t>o</w:t>
      </w:r>
      <w:r w:rsidR="00DD0227">
        <w:rPr>
          <w:rFonts w:ascii="Arial" w:hAnsi="Arial" w:cs="Arial"/>
          <w:sz w:val="22"/>
          <w:szCs w:val="22"/>
        </w:rPr>
        <w:t> </w:t>
      </w:r>
      <w:r w:rsidRPr="004C7E93">
        <w:rPr>
          <w:rFonts w:ascii="Arial" w:hAnsi="Arial" w:cs="Arial"/>
          <w:sz w:val="22"/>
          <w:szCs w:val="22"/>
        </w:rPr>
        <w:t>registru smluv (zákon o registru smluv), ve znění pozdějších předpisů.</w:t>
      </w:r>
    </w:p>
    <w:p w14:paraId="5A733D5E" w14:textId="7A23FF78"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w:t>
      </w:r>
      <w:r w:rsidR="0002403D">
        <w:rPr>
          <w:rFonts w:ascii="Arial" w:hAnsi="Arial" w:cs="Arial"/>
          <w:sz w:val="22"/>
          <w:szCs w:val="22"/>
        </w:rPr>
        <w:t xml:space="preserve">(3) </w:t>
      </w:r>
      <w:r w:rsidRPr="004C7E93">
        <w:rPr>
          <w:rFonts w:ascii="Arial" w:hAnsi="Arial" w:cs="Arial"/>
          <w:sz w:val="22"/>
          <w:szCs w:val="22"/>
        </w:rPr>
        <w:t>měsíců ode dne, kdy byla uzavřena, platí, že je zrušena od počátku (nikdy nebyla uzavřena). V ostatních případech platí, že smlouva nabývá účinnosti dnem podpisu oběma smluvními stranami</w:t>
      </w:r>
    </w:p>
    <w:p w14:paraId="12062414" w14:textId="5636032D"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Smlouva je vyhotovena ve čtyřech (4) stejnopisech s platností originálu, z nichž jeden (1) stejnopis obdrží </w:t>
      </w:r>
      <w:r w:rsidR="00C439EF" w:rsidRPr="004C7E93">
        <w:rPr>
          <w:rFonts w:ascii="Arial" w:hAnsi="Arial" w:cs="Arial"/>
          <w:sz w:val="22"/>
          <w:szCs w:val="22"/>
        </w:rPr>
        <w:t>dodava</w:t>
      </w:r>
      <w:r w:rsidRPr="004C7E93">
        <w:rPr>
          <w:rFonts w:ascii="Arial" w:hAnsi="Arial" w:cs="Arial"/>
          <w:sz w:val="22"/>
          <w:szCs w:val="22"/>
        </w:rPr>
        <w:t>tel a tři (3) stejnopisy si ponechá objednatel.</w:t>
      </w:r>
      <w:r w:rsidR="0002403D">
        <w:rPr>
          <w:rFonts w:ascii="Arial" w:hAnsi="Arial" w:cs="Arial"/>
          <w:sz w:val="22"/>
          <w:szCs w:val="22"/>
        </w:rPr>
        <w:t xml:space="preserve"> </w:t>
      </w:r>
      <w:r w:rsidR="0002403D" w:rsidRPr="00214188">
        <w:rPr>
          <w:rFonts w:ascii="Arial" w:hAnsi="Arial" w:cs="Arial"/>
          <w:sz w:val="22"/>
          <w:szCs w:val="22"/>
        </w:rPr>
        <w:t xml:space="preserve">Pokud se objednatel </w:t>
      </w:r>
      <w:r w:rsidR="0002403D" w:rsidRPr="00214188">
        <w:rPr>
          <w:rFonts w:ascii="Arial" w:hAnsi="Arial" w:cs="Arial"/>
          <w:sz w:val="22"/>
          <w:szCs w:val="22"/>
        </w:rPr>
        <w:lastRenderedPageBreak/>
        <w:t xml:space="preserve">a dodavatel dohodnou, že smlouva bude </w:t>
      </w:r>
      <w:r w:rsidR="0002403D" w:rsidRPr="00214188">
        <w:rPr>
          <w:rFonts w:ascii="Arial" w:hAnsi="Arial" w:cs="Arial"/>
          <w:color w:val="000000" w:themeColor="text1"/>
          <w:sz w:val="22"/>
          <w:szCs w:val="22"/>
        </w:rPr>
        <w:t>vyhotovena v elektronické podobě, obdrží každý z nich její elektronický originál.</w:t>
      </w:r>
    </w:p>
    <w:p w14:paraId="10A2E072" w14:textId="77777777" w:rsidR="00034BB2"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p>
    <w:p w14:paraId="0EEE3A7F" w14:textId="666EC104" w:rsidR="00E179E9" w:rsidRPr="004C7E93"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C7E93">
        <w:rPr>
          <w:rFonts w:ascii="Arial" w:hAnsi="Arial" w:cs="Arial"/>
          <w:sz w:val="22"/>
          <w:szCs w:val="22"/>
        </w:rPr>
        <w:t xml:space="preserve">Tato smlouva obsahuje </w:t>
      </w:r>
      <w:r w:rsidR="0002403D">
        <w:rPr>
          <w:rFonts w:ascii="Arial" w:hAnsi="Arial" w:cs="Arial"/>
          <w:sz w:val="22"/>
          <w:szCs w:val="22"/>
        </w:rPr>
        <w:t>šest</w:t>
      </w:r>
      <w:r w:rsidR="006170B9" w:rsidRPr="004C7E93">
        <w:rPr>
          <w:rFonts w:ascii="Arial" w:hAnsi="Arial" w:cs="Arial"/>
          <w:sz w:val="22"/>
          <w:szCs w:val="22"/>
        </w:rPr>
        <w:t xml:space="preserve"> (</w:t>
      </w:r>
      <w:r w:rsidR="0002403D">
        <w:rPr>
          <w:rFonts w:ascii="Arial" w:hAnsi="Arial" w:cs="Arial"/>
          <w:sz w:val="22"/>
          <w:szCs w:val="22"/>
        </w:rPr>
        <w:t>6</w:t>
      </w:r>
      <w:r w:rsidR="006170B9" w:rsidRPr="004C7E93">
        <w:rPr>
          <w:rFonts w:ascii="Arial" w:hAnsi="Arial" w:cs="Arial"/>
          <w:sz w:val="22"/>
          <w:szCs w:val="22"/>
        </w:rPr>
        <w:t>)</w:t>
      </w:r>
      <w:r w:rsidRPr="004C7E93">
        <w:rPr>
          <w:rFonts w:ascii="Arial" w:hAnsi="Arial" w:cs="Arial"/>
          <w:sz w:val="22"/>
          <w:szCs w:val="22"/>
        </w:rPr>
        <w:t xml:space="preserve"> stran</w:t>
      </w:r>
      <w:r w:rsidR="00E179E9" w:rsidRPr="004C7E93">
        <w:rPr>
          <w:rFonts w:ascii="Arial" w:hAnsi="Arial" w:cs="Arial"/>
          <w:sz w:val="22"/>
          <w:szCs w:val="22"/>
        </w:rPr>
        <w:t>.</w:t>
      </w:r>
      <w:bookmarkEnd w:id="18"/>
    </w:p>
    <w:p w14:paraId="6446DB19" w14:textId="77777777" w:rsidR="00340C59" w:rsidRPr="004C7E93" w:rsidRDefault="00340C59" w:rsidP="00D41339">
      <w:pPr>
        <w:spacing w:before="60" w:line="264" w:lineRule="auto"/>
        <w:rPr>
          <w:rFonts w:ascii="Arial" w:hAnsi="Arial" w:cs="Arial"/>
          <w:sz w:val="22"/>
          <w:szCs w:val="22"/>
        </w:rPr>
      </w:pPr>
    </w:p>
    <w:p w14:paraId="0D503A6F" w14:textId="77777777" w:rsidR="00874BA7" w:rsidRPr="004C7E93" w:rsidRDefault="00874BA7" w:rsidP="00D41339">
      <w:pPr>
        <w:spacing w:before="60" w:line="264" w:lineRule="auto"/>
        <w:rPr>
          <w:rFonts w:ascii="Arial" w:hAnsi="Arial" w:cs="Arial"/>
          <w:sz w:val="22"/>
          <w:szCs w:val="22"/>
        </w:rPr>
      </w:pPr>
      <w:r w:rsidRPr="004C7E93">
        <w:rPr>
          <w:rFonts w:ascii="Arial" w:hAnsi="Arial" w:cs="Arial"/>
          <w:sz w:val="22"/>
          <w:szCs w:val="22"/>
        </w:rPr>
        <w:t>Přílohy:</w:t>
      </w:r>
    </w:p>
    <w:p w14:paraId="59DE5A76" w14:textId="533DBE8D" w:rsidR="00874BA7" w:rsidRPr="004C7E93" w:rsidRDefault="002455A5" w:rsidP="00D41339">
      <w:pPr>
        <w:spacing w:before="60" w:line="264" w:lineRule="auto"/>
        <w:ind w:left="426" w:hanging="426"/>
        <w:rPr>
          <w:rFonts w:ascii="Arial" w:hAnsi="Arial" w:cs="Arial"/>
          <w:sz w:val="22"/>
          <w:szCs w:val="22"/>
        </w:rPr>
      </w:pPr>
      <w:r w:rsidRPr="004C7E93">
        <w:rPr>
          <w:rFonts w:ascii="Arial" w:hAnsi="Arial" w:cs="Arial"/>
          <w:sz w:val="22"/>
          <w:szCs w:val="22"/>
        </w:rPr>
        <w:t xml:space="preserve">č. 1 </w:t>
      </w:r>
      <w:r w:rsidR="00340C59" w:rsidRPr="004C7E93">
        <w:rPr>
          <w:rFonts w:ascii="Arial" w:hAnsi="Arial" w:cs="Arial"/>
          <w:sz w:val="22"/>
          <w:szCs w:val="22"/>
        </w:rPr>
        <w:t>P</w:t>
      </w:r>
      <w:r w:rsidR="00F54CD5" w:rsidRPr="004C7E93">
        <w:rPr>
          <w:rFonts w:ascii="Arial" w:hAnsi="Arial" w:cs="Arial"/>
          <w:sz w:val="22"/>
          <w:szCs w:val="22"/>
        </w:rPr>
        <w:t>o</w:t>
      </w:r>
      <w:r w:rsidR="00340C59" w:rsidRPr="004C7E93">
        <w:rPr>
          <w:rFonts w:ascii="Arial" w:hAnsi="Arial" w:cs="Arial"/>
          <w:sz w:val="22"/>
          <w:szCs w:val="22"/>
        </w:rPr>
        <w:t>ložkový rozpočet (oceněn</w:t>
      </w:r>
      <w:r w:rsidR="00034BB2" w:rsidRPr="004C7E93">
        <w:rPr>
          <w:rFonts w:ascii="Arial" w:hAnsi="Arial" w:cs="Arial"/>
          <w:sz w:val="22"/>
          <w:szCs w:val="22"/>
        </w:rPr>
        <w:t>é</w:t>
      </w:r>
      <w:r w:rsidR="00340C59" w:rsidRPr="004C7E93">
        <w:rPr>
          <w:rFonts w:ascii="Arial" w:hAnsi="Arial" w:cs="Arial"/>
          <w:sz w:val="22"/>
          <w:szCs w:val="22"/>
        </w:rPr>
        <w:t xml:space="preserve"> soupis</w:t>
      </w:r>
      <w:r w:rsidR="00034BB2" w:rsidRPr="004C7E93">
        <w:rPr>
          <w:rFonts w:ascii="Arial" w:hAnsi="Arial" w:cs="Arial"/>
          <w:sz w:val="22"/>
          <w:szCs w:val="22"/>
        </w:rPr>
        <w:t>y</w:t>
      </w:r>
      <w:r w:rsidR="00340C59" w:rsidRPr="004C7E93">
        <w:rPr>
          <w:rFonts w:ascii="Arial" w:hAnsi="Arial" w:cs="Arial"/>
          <w:sz w:val="22"/>
          <w:szCs w:val="22"/>
        </w:rPr>
        <w:t xml:space="preserve"> </w:t>
      </w:r>
      <w:r w:rsidR="00034BB2" w:rsidRPr="004C7E93">
        <w:rPr>
          <w:rFonts w:ascii="Arial" w:hAnsi="Arial" w:cs="Arial"/>
          <w:sz w:val="22"/>
          <w:szCs w:val="22"/>
        </w:rPr>
        <w:t xml:space="preserve">stavebních </w:t>
      </w:r>
      <w:r w:rsidR="00340C59" w:rsidRPr="004C7E93">
        <w:rPr>
          <w:rFonts w:ascii="Arial" w:hAnsi="Arial" w:cs="Arial"/>
          <w:sz w:val="22"/>
          <w:szCs w:val="22"/>
        </w:rPr>
        <w:t>prací</w:t>
      </w:r>
      <w:r w:rsidR="00034BB2" w:rsidRPr="004C7E93">
        <w:rPr>
          <w:rFonts w:ascii="Arial" w:hAnsi="Arial" w:cs="Arial"/>
          <w:sz w:val="22"/>
          <w:szCs w:val="22"/>
        </w:rPr>
        <w:t>,</w:t>
      </w:r>
      <w:r w:rsidR="00340C59" w:rsidRPr="004C7E93">
        <w:rPr>
          <w:rFonts w:ascii="Arial" w:hAnsi="Arial" w:cs="Arial"/>
          <w:sz w:val="22"/>
          <w:szCs w:val="22"/>
        </w:rPr>
        <w:t xml:space="preserve"> dodávek</w:t>
      </w:r>
      <w:r w:rsidR="00034BB2" w:rsidRPr="004C7E93">
        <w:rPr>
          <w:rFonts w:ascii="Arial" w:hAnsi="Arial" w:cs="Arial"/>
          <w:sz w:val="22"/>
          <w:szCs w:val="22"/>
        </w:rPr>
        <w:t xml:space="preserve"> a služeb</w:t>
      </w:r>
      <w:r w:rsidR="00340C59" w:rsidRPr="004C7E93">
        <w:rPr>
          <w:rFonts w:ascii="Arial" w:hAnsi="Arial" w:cs="Arial"/>
          <w:sz w:val="22"/>
          <w:szCs w:val="22"/>
        </w:rPr>
        <w:t>)</w:t>
      </w:r>
    </w:p>
    <w:p w14:paraId="5C5FD2A5" w14:textId="332D62B6" w:rsidR="004C7E93" w:rsidRDefault="004C7E93" w:rsidP="00D41339">
      <w:pPr>
        <w:spacing w:before="60" w:line="264" w:lineRule="auto"/>
        <w:ind w:left="426" w:hanging="426"/>
        <w:rPr>
          <w:rFonts w:ascii="Arial" w:hAnsi="Arial" w:cs="Arial"/>
          <w:sz w:val="22"/>
          <w:szCs w:val="22"/>
        </w:rPr>
      </w:pPr>
      <w:r w:rsidRPr="004C7E93">
        <w:rPr>
          <w:rFonts w:ascii="Arial" w:hAnsi="Arial" w:cs="Arial"/>
          <w:sz w:val="22"/>
          <w:szCs w:val="22"/>
        </w:rPr>
        <w:t>č. 2 Podmínky pro provedení díla</w:t>
      </w:r>
    </w:p>
    <w:p w14:paraId="1FE5E6A6" w14:textId="3BC39FFE" w:rsidR="003A4D0E" w:rsidRPr="004C7E93" w:rsidRDefault="003A4D0E" w:rsidP="00D41339">
      <w:pPr>
        <w:spacing w:before="60" w:line="264" w:lineRule="auto"/>
        <w:ind w:left="426" w:hanging="426"/>
        <w:rPr>
          <w:rFonts w:ascii="Arial" w:hAnsi="Arial" w:cs="Arial"/>
          <w:sz w:val="22"/>
          <w:szCs w:val="22"/>
        </w:rPr>
      </w:pPr>
      <w:r>
        <w:rPr>
          <w:rFonts w:ascii="Arial" w:hAnsi="Arial" w:cs="Arial"/>
          <w:sz w:val="22"/>
          <w:szCs w:val="22"/>
        </w:rPr>
        <w:t>č. 3 Harmonogram (součástí cenové nabídky dodavatele)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A4D0E" w14:paraId="4AFF7F79" w14:textId="77777777" w:rsidTr="003A4D0E">
        <w:tc>
          <w:tcPr>
            <w:tcW w:w="4672" w:type="dxa"/>
          </w:tcPr>
          <w:p w14:paraId="6E35675F" w14:textId="48DA70F5" w:rsidR="003A4D0E" w:rsidRDefault="003A4D0E" w:rsidP="004C7E93">
            <w:pPr>
              <w:spacing w:before="240" w:line="264" w:lineRule="auto"/>
              <w:rPr>
                <w:rFonts w:ascii="Arial" w:hAnsi="Arial" w:cs="Arial"/>
                <w:sz w:val="22"/>
                <w:szCs w:val="22"/>
              </w:rPr>
            </w:pPr>
            <w:r w:rsidRPr="004C7E93">
              <w:rPr>
                <w:rFonts w:ascii="Arial" w:hAnsi="Arial" w:cs="Arial"/>
                <w:sz w:val="22"/>
                <w:szCs w:val="22"/>
              </w:rPr>
              <w:t>V </w:t>
            </w:r>
            <w:r w:rsidRPr="0084575F">
              <w:rPr>
                <w:rFonts w:ascii="Arial" w:hAnsi="Arial" w:cs="Arial"/>
                <w:sz w:val="22"/>
                <w:szCs w:val="22"/>
                <w:highlight w:val="yellow"/>
              </w:rPr>
              <w:t>_____</w:t>
            </w:r>
            <w:r>
              <w:rPr>
                <w:rFonts w:ascii="Arial" w:hAnsi="Arial" w:cs="Arial"/>
                <w:sz w:val="22"/>
                <w:szCs w:val="22"/>
              </w:rPr>
              <w:t xml:space="preserve"> (datum dle el. podpisu)</w:t>
            </w:r>
          </w:p>
        </w:tc>
        <w:tc>
          <w:tcPr>
            <w:tcW w:w="4672" w:type="dxa"/>
          </w:tcPr>
          <w:p w14:paraId="11CB9AD4" w14:textId="03600723" w:rsidR="003A4D0E" w:rsidRDefault="003A4D0E" w:rsidP="004C7E93">
            <w:pPr>
              <w:spacing w:before="240" w:line="264" w:lineRule="auto"/>
              <w:rPr>
                <w:rFonts w:ascii="Arial" w:hAnsi="Arial" w:cs="Arial"/>
                <w:sz w:val="22"/>
                <w:szCs w:val="22"/>
              </w:rPr>
            </w:pPr>
            <w:r w:rsidRPr="004C7E93">
              <w:rPr>
                <w:rFonts w:ascii="Arial" w:hAnsi="Arial" w:cs="Arial"/>
                <w:sz w:val="22"/>
                <w:szCs w:val="22"/>
              </w:rPr>
              <w:t>V Českém Krumlově</w:t>
            </w:r>
            <w:r>
              <w:rPr>
                <w:rFonts w:ascii="Arial" w:hAnsi="Arial" w:cs="Arial"/>
                <w:sz w:val="22"/>
                <w:szCs w:val="22"/>
              </w:rPr>
              <w:t xml:space="preserve"> (datum dle el. podpisu)</w:t>
            </w:r>
          </w:p>
        </w:tc>
      </w:tr>
      <w:tr w:rsidR="003A4D0E" w14:paraId="21AE78D6" w14:textId="77777777" w:rsidTr="003A4D0E">
        <w:trPr>
          <w:trHeight w:val="1863"/>
        </w:trPr>
        <w:tc>
          <w:tcPr>
            <w:tcW w:w="4672" w:type="dxa"/>
          </w:tcPr>
          <w:p w14:paraId="46CA113C" w14:textId="77777777" w:rsidR="003A4D0E" w:rsidRDefault="003A4D0E" w:rsidP="004C7E93">
            <w:pPr>
              <w:spacing w:before="240" w:line="264" w:lineRule="auto"/>
              <w:rPr>
                <w:rFonts w:ascii="Arial" w:hAnsi="Arial" w:cs="Arial"/>
                <w:sz w:val="22"/>
                <w:szCs w:val="22"/>
              </w:rPr>
            </w:pPr>
          </w:p>
        </w:tc>
        <w:tc>
          <w:tcPr>
            <w:tcW w:w="4672" w:type="dxa"/>
          </w:tcPr>
          <w:p w14:paraId="51040130" w14:textId="77777777" w:rsidR="003A4D0E" w:rsidRDefault="003A4D0E" w:rsidP="004C7E93">
            <w:pPr>
              <w:spacing w:before="240" w:line="264" w:lineRule="auto"/>
              <w:rPr>
                <w:rFonts w:ascii="Arial" w:hAnsi="Arial" w:cs="Arial"/>
                <w:sz w:val="22"/>
                <w:szCs w:val="22"/>
              </w:rPr>
            </w:pPr>
          </w:p>
        </w:tc>
      </w:tr>
      <w:tr w:rsidR="003A4D0E" w14:paraId="5F72F9CC" w14:textId="77777777" w:rsidTr="003A4D0E">
        <w:tc>
          <w:tcPr>
            <w:tcW w:w="4672" w:type="dxa"/>
          </w:tcPr>
          <w:p w14:paraId="5C94E308" w14:textId="77777777" w:rsidR="003A4D0E" w:rsidRDefault="003A4D0E" w:rsidP="003A4D0E">
            <w:pPr>
              <w:spacing w:line="264" w:lineRule="auto"/>
              <w:rPr>
                <w:rFonts w:ascii="Arial" w:hAnsi="Arial" w:cs="Arial"/>
                <w:sz w:val="22"/>
                <w:szCs w:val="22"/>
              </w:rPr>
            </w:pPr>
            <w:r w:rsidRPr="00DD0227">
              <w:rPr>
                <w:rFonts w:ascii="Arial" w:hAnsi="Arial" w:cs="Arial"/>
                <w:sz w:val="22"/>
                <w:szCs w:val="22"/>
                <w:highlight w:val="yellow"/>
              </w:rPr>
              <w:t>jméno, příjmení, funkce</w:t>
            </w:r>
          </w:p>
          <w:p w14:paraId="3D5E80E2" w14:textId="35AD9409" w:rsidR="003A4D0E" w:rsidRDefault="003A4D0E" w:rsidP="003A4D0E">
            <w:pPr>
              <w:spacing w:line="264" w:lineRule="auto"/>
              <w:rPr>
                <w:rFonts w:ascii="Arial" w:hAnsi="Arial" w:cs="Arial"/>
                <w:sz w:val="22"/>
                <w:szCs w:val="22"/>
              </w:rPr>
            </w:pPr>
            <w:r w:rsidRPr="00DD0227">
              <w:rPr>
                <w:rFonts w:ascii="Arial" w:hAnsi="Arial" w:cs="Arial"/>
                <w:sz w:val="22"/>
                <w:szCs w:val="22"/>
                <w:highlight w:val="yellow"/>
              </w:rPr>
              <w:t>název</w:t>
            </w:r>
          </w:p>
        </w:tc>
        <w:tc>
          <w:tcPr>
            <w:tcW w:w="4672" w:type="dxa"/>
          </w:tcPr>
          <w:p w14:paraId="314C686B" w14:textId="77777777" w:rsidR="003A4D0E" w:rsidRDefault="003A4D0E" w:rsidP="003A4D0E">
            <w:pPr>
              <w:spacing w:line="264" w:lineRule="auto"/>
              <w:rPr>
                <w:rFonts w:ascii="Arial" w:hAnsi="Arial" w:cs="Arial"/>
                <w:sz w:val="22"/>
                <w:szCs w:val="22"/>
              </w:rPr>
            </w:pPr>
            <w:r>
              <w:rPr>
                <w:rFonts w:ascii="Arial" w:hAnsi="Arial" w:cs="Arial"/>
                <w:sz w:val="22"/>
                <w:szCs w:val="22"/>
              </w:rPr>
              <w:t>Alexandr Nogrády, starosta</w:t>
            </w:r>
          </w:p>
          <w:p w14:paraId="6D834174" w14:textId="5CA43338" w:rsidR="003A4D0E" w:rsidRDefault="003A4D0E" w:rsidP="003A4D0E">
            <w:pPr>
              <w:spacing w:line="264" w:lineRule="auto"/>
              <w:rPr>
                <w:rFonts w:ascii="Arial" w:hAnsi="Arial" w:cs="Arial"/>
                <w:sz w:val="22"/>
                <w:szCs w:val="22"/>
              </w:rPr>
            </w:pPr>
            <w:r w:rsidRPr="004C7E93">
              <w:rPr>
                <w:rFonts w:ascii="Arial" w:hAnsi="Arial" w:cs="Arial"/>
                <w:sz w:val="22"/>
                <w:szCs w:val="22"/>
              </w:rPr>
              <w:t>Město Český Krumlov</w:t>
            </w:r>
          </w:p>
        </w:tc>
      </w:tr>
    </w:tbl>
    <w:p w14:paraId="74497F2B" w14:textId="77777777" w:rsidR="003A4D0E" w:rsidRDefault="003A4D0E" w:rsidP="004C7E93">
      <w:pPr>
        <w:spacing w:before="240" w:line="264" w:lineRule="auto"/>
        <w:rPr>
          <w:rFonts w:ascii="Arial" w:hAnsi="Arial" w:cs="Arial"/>
          <w:sz w:val="22"/>
          <w:szCs w:val="22"/>
        </w:rPr>
      </w:pPr>
    </w:p>
    <w:p w14:paraId="23524D3B" w14:textId="77777777" w:rsidR="003A4D0E" w:rsidRDefault="003A4D0E" w:rsidP="004C7E93">
      <w:pPr>
        <w:spacing w:before="240" w:line="264" w:lineRule="auto"/>
        <w:rPr>
          <w:rFonts w:ascii="Arial" w:hAnsi="Arial" w:cs="Arial"/>
          <w:sz w:val="22"/>
          <w:szCs w:val="22"/>
        </w:rPr>
      </w:pPr>
    </w:p>
    <w:p w14:paraId="5E13C54B" w14:textId="6B6D9C56" w:rsidR="00874BA7" w:rsidRPr="004C7E93" w:rsidRDefault="006170B9" w:rsidP="004C7E93">
      <w:pPr>
        <w:spacing w:before="240" w:line="264" w:lineRule="auto"/>
        <w:rPr>
          <w:rFonts w:ascii="Arial" w:hAnsi="Arial" w:cs="Arial"/>
          <w:sz w:val="22"/>
          <w:szCs w:val="22"/>
        </w:rPr>
      </w:pP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p>
    <w:p w14:paraId="23138F27" w14:textId="4BD22557" w:rsidR="00874BA7" w:rsidRPr="004C7E93" w:rsidRDefault="007D0CCA" w:rsidP="006170B9">
      <w:pPr>
        <w:spacing w:before="1080" w:line="264" w:lineRule="auto"/>
        <w:rPr>
          <w:rFonts w:ascii="Arial" w:hAnsi="Arial" w:cs="Arial"/>
          <w:sz w:val="22"/>
          <w:szCs w:val="22"/>
        </w:rPr>
      </w:pPr>
      <w:r w:rsidRPr="004C7E93">
        <w:rPr>
          <w:rFonts w:ascii="Arial" w:hAnsi="Arial" w:cs="Arial"/>
          <w:sz w:val="22"/>
          <w:szCs w:val="22"/>
        </w:rPr>
        <w:tab/>
      </w:r>
      <w:r w:rsidR="00FA0849" w:rsidRPr="004C7E93">
        <w:rPr>
          <w:rFonts w:ascii="Arial" w:hAnsi="Arial" w:cs="Arial"/>
          <w:sz w:val="22"/>
          <w:szCs w:val="22"/>
        </w:rPr>
        <w:tab/>
      </w:r>
      <w:r w:rsidR="00FA0849" w:rsidRPr="004C7E93">
        <w:rPr>
          <w:rFonts w:ascii="Arial" w:hAnsi="Arial" w:cs="Arial"/>
          <w:sz w:val="22"/>
          <w:szCs w:val="22"/>
        </w:rPr>
        <w:tab/>
      </w:r>
      <w:r w:rsidR="00FA0849" w:rsidRPr="004C7E93">
        <w:rPr>
          <w:rFonts w:ascii="Arial" w:hAnsi="Arial" w:cs="Arial"/>
          <w:sz w:val="22"/>
          <w:szCs w:val="22"/>
        </w:rPr>
        <w:tab/>
      </w:r>
      <w:r w:rsidR="006170B9" w:rsidRPr="004C7E93">
        <w:rPr>
          <w:rFonts w:ascii="Arial" w:hAnsi="Arial" w:cs="Arial"/>
          <w:sz w:val="22"/>
          <w:szCs w:val="22"/>
        </w:rPr>
        <w:tab/>
      </w:r>
    </w:p>
    <w:p w14:paraId="245746A1" w14:textId="2F86ACE9" w:rsidR="00E86E1C" w:rsidRPr="004C7E93" w:rsidRDefault="006170B9" w:rsidP="00D41339">
      <w:pPr>
        <w:spacing w:before="60" w:line="264" w:lineRule="auto"/>
        <w:rPr>
          <w:rFonts w:ascii="Arial" w:hAnsi="Arial" w:cs="Arial"/>
          <w:sz w:val="22"/>
          <w:szCs w:val="22"/>
        </w:rPr>
      </w:pP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Pr="004C7E93">
        <w:rPr>
          <w:rFonts w:ascii="Arial" w:hAnsi="Arial" w:cs="Arial"/>
          <w:sz w:val="22"/>
          <w:szCs w:val="22"/>
        </w:rPr>
        <w:tab/>
      </w:r>
      <w:r w:rsidR="00DD0227">
        <w:rPr>
          <w:rFonts w:ascii="Arial" w:hAnsi="Arial" w:cs="Arial"/>
          <w:sz w:val="22"/>
          <w:szCs w:val="22"/>
        </w:rPr>
        <w:tab/>
      </w:r>
    </w:p>
    <w:sectPr w:rsidR="00E86E1C" w:rsidRPr="004C7E93" w:rsidSect="00A138A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709"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52C3" w14:textId="77777777" w:rsidR="00321CFA" w:rsidRDefault="00321CFA">
      <w:r>
        <w:separator/>
      </w:r>
    </w:p>
  </w:endnote>
  <w:endnote w:type="continuationSeparator" w:id="0">
    <w:p w14:paraId="376B4F38" w14:textId="77777777" w:rsidR="00321CFA" w:rsidRDefault="0032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208">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01FF" w14:textId="77777777" w:rsidR="00E90788" w:rsidRDefault="00E907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8AF7" w14:textId="183DCC14" w:rsidR="00A138A9" w:rsidRPr="004C7E93" w:rsidRDefault="00A138A9" w:rsidP="00A138A9">
    <w:pPr>
      <w:pStyle w:val="Zpat"/>
      <w:jc w:val="center"/>
      <w:rPr>
        <w:rFonts w:ascii="Arial" w:hAnsi="Arial" w:cs="Arial"/>
        <w:sz w:val="20"/>
        <w:szCs w:val="20"/>
      </w:rPr>
    </w:pPr>
    <w:r w:rsidRPr="004C7E93">
      <w:rPr>
        <w:rFonts w:ascii="Arial" w:hAnsi="Arial" w:cs="Arial"/>
        <w:sz w:val="20"/>
        <w:szCs w:val="20"/>
      </w:rPr>
      <w:t xml:space="preserve">Smlouva o dílo </w:t>
    </w:r>
    <w:r w:rsidR="003A4D0E" w:rsidRPr="003A4D0E">
      <w:rPr>
        <w:rFonts w:ascii="Arial" w:hAnsi="Arial" w:cs="Arial"/>
        <w:sz w:val="20"/>
        <w:szCs w:val="20"/>
      </w:rPr>
      <w:t xml:space="preserve">Oprava MK Sídliště Plešivec, Český Krumlov, SO 103, III. etapa </w:t>
    </w:r>
    <w:r w:rsidRPr="004C7E93">
      <w:rPr>
        <w:rFonts w:ascii="Arial" w:hAnsi="Arial" w:cs="Arial"/>
        <w:sz w:val="20"/>
        <w:szCs w:val="20"/>
      </w:rPr>
      <w:t xml:space="preserve">(VZCK </w:t>
    </w:r>
    <w:r w:rsidR="004F06BE" w:rsidRPr="004F06BE">
      <w:rPr>
        <w:rFonts w:ascii="Arial" w:hAnsi="Arial" w:cs="Arial"/>
        <w:sz w:val="20"/>
        <w:szCs w:val="20"/>
      </w:rPr>
      <w:t>00</w:t>
    </w:r>
    <w:r w:rsidR="003A4D0E">
      <w:rPr>
        <w:rFonts w:ascii="Arial" w:hAnsi="Arial" w:cs="Arial"/>
        <w:sz w:val="20"/>
        <w:szCs w:val="20"/>
      </w:rPr>
      <w:t>9</w:t>
    </w:r>
    <w:r w:rsidR="004F06BE" w:rsidRPr="004F06BE">
      <w:rPr>
        <w:rFonts w:ascii="Arial" w:hAnsi="Arial" w:cs="Arial"/>
        <w:sz w:val="20"/>
        <w:szCs w:val="20"/>
      </w:rPr>
      <w:t>/202</w:t>
    </w:r>
    <w:r w:rsidR="003A4D0E">
      <w:rPr>
        <w:rFonts w:ascii="Arial" w:hAnsi="Arial" w:cs="Arial"/>
        <w:sz w:val="20"/>
        <w:szCs w:val="20"/>
      </w:rPr>
      <w:t>6</w:t>
    </w:r>
    <w:r w:rsidRPr="004C7E93">
      <w:rPr>
        <w:rFonts w:ascii="Arial" w:hAnsi="Arial" w:cs="Arial"/>
        <w:sz w:val="20"/>
        <w:szCs w:val="20"/>
      </w:rPr>
      <w:t>)</w:t>
    </w:r>
  </w:p>
  <w:p w14:paraId="23F6A937" w14:textId="3A1613BA" w:rsidR="00360692" w:rsidRPr="004C7E93" w:rsidRDefault="00A138A9" w:rsidP="00A138A9">
    <w:pPr>
      <w:pStyle w:val="Zpat"/>
      <w:spacing w:before="60"/>
      <w:jc w:val="center"/>
      <w:rPr>
        <w:rFonts w:ascii="Arial" w:hAnsi="Arial" w:cs="Arial"/>
        <w:sz w:val="20"/>
        <w:szCs w:val="20"/>
      </w:rPr>
    </w:pPr>
    <w:r w:rsidRPr="004C7E93">
      <w:rPr>
        <w:rFonts w:ascii="Arial" w:hAnsi="Arial" w:cs="Arial"/>
        <w:sz w:val="20"/>
        <w:szCs w:val="20"/>
      </w:rPr>
      <w:t xml:space="preserve">strana </w:t>
    </w:r>
    <w:r w:rsidRPr="004C7E93">
      <w:rPr>
        <w:rFonts w:ascii="Arial" w:hAnsi="Arial" w:cs="Arial"/>
        <w:sz w:val="20"/>
        <w:szCs w:val="20"/>
      </w:rPr>
      <w:fldChar w:fldCharType="begin"/>
    </w:r>
    <w:r w:rsidRPr="004C7E93">
      <w:rPr>
        <w:rFonts w:ascii="Arial" w:hAnsi="Arial" w:cs="Arial"/>
        <w:sz w:val="20"/>
        <w:szCs w:val="20"/>
      </w:rPr>
      <w:instrText>PAGE   \* MERGEFORMAT</w:instrText>
    </w:r>
    <w:r w:rsidRPr="004C7E93">
      <w:rPr>
        <w:rFonts w:ascii="Arial" w:hAnsi="Arial" w:cs="Arial"/>
        <w:sz w:val="20"/>
        <w:szCs w:val="20"/>
      </w:rPr>
      <w:fldChar w:fldCharType="separate"/>
    </w:r>
    <w:r w:rsidRPr="004C7E93">
      <w:rPr>
        <w:rFonts w:ascii="Arial" w:hAnsi="Arial" w:cs="Arial"/>
        <w:sz w:val="20"/>
        <w:szCs w:val="20"/>
      </w:rPr>
      <w:t>1</w:t>
    </w:r>
    <w:r w:rsidRPr="004C7E93">
      <w:rPr>
        <w:rFonts w:ascii="Arial" w:hAnsi="Arial" w:cs="Arial"/>
        <w:sz w:val="20"/>
        <w:szCs w:val="20"/>
      </w:rPr>
      <w:fldChar w:fldCharType="end"/>
    </w:r>
    <w:r w:rsidRPr="004C7E93">
      <w:rPr>
        <w:rFonts w:ascii="Arial" w:hAnsi="Arial" w:cs="Arial"/>
        <w:sz w:val="20"/>
        <w:szCs w:val="20"/>
      </w:rPr>
      <w:t xml:space="preserve"> (celkem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E1AA" w14:textId="77777777" w:rsidR="00E90788" w:rsidRDefault="00E90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E8CE" w14:textId="77777777" w:rsidR="00321CFA" w:rsidRDefault="00321CFA">
      <w:r>
        <w:separator/>
      </w:r>
    </w:p>
  </w:footnote>
  <w:footnote w:type="continuationSeparator" w:id="0">
    <w:p w14:paraId="2D5D8CCE" w14:textId="77777777" w:rsidR="00321CFA" w:rsidRDefault="0032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D76D" w14:textId="580C2C03" w:rsidR="00360692" w:rsidRDefault="00321CFA">
    <w:pPr>
      <w:pStyle w:val="Zhlav"/>
    </w:pPr>
    <w:r>
      <w:rPr>
        <w:noProof/>
      </w:rPr>
      <w:pict w14:anchorId="3B62C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1pt;height:188.4pt;rotation:315;z-index:-251655168;mso-wrap-edited:f;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0134" w14:textId="107821B5" w:rsidR="00360692" w:rsidRDefault="00321CFA">
    <w:pPr>
      <w:pStyle w:val="Zhlav"/>
    </w:pPr>
    <w:r>
      <w:rPr>
        <w:noProof/>
      </w:rPr>
      <w:pict w14:anchorId="2AF4E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1pt;height:188.4pt;rotation:315;z-index:-251653120;mso-wrap-edited:f;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F787" w14:textId="398F02E7" w:rsidR="00360692" w:rsidRDefault="00321CFA">
    <w:pPr>
      <w:pStyle w:val="Zhlav"/>
    </w:pPr>
    <w:r>
      <w:rPr>
        <w:noProof/>
      </w:rPr>
      <w:pict w14:anchorId="37FB2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71pt;height:188.4pt;rotation:315;z-index:-251657216;mso-wrap-edited:f;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8"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93815261">
    <w:abstractNumId w:val="8"/>
  </w:num>
  <w:num w:numId="2" w16cid:durableId="2013413553">
    <w:abstractNumId w:val="3"/>
  </w:num>
  <w:num w:numId="3" w16cid:durableId="2144499125">
    <w:abstractNumId w:val="4"/>
  </w:num>
  <w:num w:numId="4" w16cid:durableId="1967614047">
    <w:abstractNumId w:val="0"/>
  </w:num>
  <w:num w:numId="5" w16cid:durableId="1315061641">
    <w:abstractNumId w:val="1"/>
  </w:num>
  <w:num w:numId="6" w16cid:durableId="1026563306">
    <w:abstractNumId w:val="11"/>
  </w:num>
  <w:num w:numId="7" w16cid:durableId="1690638559">
    <w:abstractNumId w:val="13"/>
  </w:num>
  <w:num w:numId="8" w16cid:durableId="1744595892">
    <w:abstractNumId w:val="12"/>
  </w:num>
  <w:num w:numId="9" w16cid:durableId="398551401">
    <w:abstractNumId w:val="7"/>
  </w:num>
  <w:num w:numId="10" w16cid:durableId="859394018">
    <w:abstractNumId w:val="2"/>
  </w:num>
  <w:num w:numId="11" w16cid:durableId="1423836543">
    <w:abstractNumId w:val="6"/>
  </w:num>
  <w:num w:numId="12" w16cid:durableId="392626425">
    <w:abstractNumId w:val="5"/>
  </w:num>
  <w:num w:numId="13" w16cid:durableId="1901864419">
    <w:abstractNumId w:val="10"/>
  </w:num>
  <w:num w:numId="14" w16cid:durableId="97768550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403D"/>
    <w:rsid w:val="00027407"/>
    <w:rsid w:val="00034BB2"/>
    <w:rsid w:val="000354C2"/>
    <w:rsid w:val="000376CF"/>
    <w:rsid w:val="0004037E"/>
    <w:rsid w:val="000425D9"/>
    <w:rsid w:val="00047DD2"/>
    <w:rsid w:val="00050B81"/>
    <w:rsid w:val="0005213B"/>
    <w:rsid w:val="00054774"/>
    <w:rsid w:val="00065732"/>
    <w:rsid w:val="00067006"/>
    <w:rsid w:val="00077A18"/>
    <w:rsid w:val="00085440"/>
    <w:rsid w:val="000910D2"/>
    <w:rsid w:val="0009417F"/>
    <w:rsid w:val="000A207A"/>
    <w:rsid w:val="000A3320"/>
    <w:rsid w:val="000A358B"/>
    <w:rsid w:val="000D320C"/>
    <w:rsid w:val="000E733B"/>
    <w:rsid w:val="000F09D2"/>
    <w:rsid w:val="000F16E5"/>
    <w:rsid w:val="000F1E90"/>
    <w:rsid w:val="000F66C6"/>
    <w:rsid w:val="001071F1"/>
    <w:rsid w:val="00107AEB"/>
    <w:rsid w:val="001121F2"/>
    <w:rsid w:val="00120B01"/>
    <w:rsid w:val="0012143F"/>
    <w:rsid w:val="0012202C"/>
    <w:rsid w:val="00122E54"/>
    <w:rsid w:val="00131739"/>
    <w:rsid w:val="00134146"/>
    <w:rsid w:val="00145AB9"/>
    <w:rsid w:val="00151B4B"/>
    <w:rsid w:val="00152CA1"/>
    <w:rsid w:val="001606A4"/>
    <w:rsid w:val="00160995"/>
    <w:rsid w:val="00164848"/>
    <w:rsid w:val="0016769F"/>
    <w:rsid w:val="00196F65"/>
    <w:rsid w:val="001C2A09"/>
    <w:rsid w:val="001C4BE1"/>
    <w:rsid w:val="001D3DE4"/>
    <w:rsid w:val="001E00FB"/>
    <w:rsid w:val="001E3347"/>
    <w:rsid w:val="001E4A29"/>
    <w:rsid w:val="001E77D9"/>
    <w:rsid w:val="001F4254"/>
    <w:rsid w:val="002020ED"/>
    <w:rsid w:val="00213B64"/>
    <w:rsid w:val="002238FF"/>
    <w:rsid w:val="00227270"/>
    <w:rsid w:val="00235F6C"/>
    <w:rsid w:val="002455A5"/>
    <w:rsid w:val="002616DC"/>
    <w:rsid w:val="00261CD4"/>
    <w:rsid w:val="0026204F"/>
    <w:rsid w:val="002655DF"/>
    <w:rsid w:val="002708E2"/>
    <w:rsid w:val="00272369"/>
    <w:rsid w:val="00276B20"/>
    <w:rsid w:val="00280618"/>
    <w:rsid w:val="002849D3"/>
    <w:rsid w:val="00290DAF"/>
    <w:rsid w:val="002914EE"/>
    <w:rsid w:val="002968BA"/>
    <w:rsid w:val="002A1BC4"/>
    <w:rsid w:val="002A22E4"/>
    <w:rsid w:val="002C0F46"/>
    <w:rsid w:val="002C7FB7"/>
    <w:rsid w:val="002D5257"/>
    <w:rsid w:val="002D5A3E"/>
    <w:rsid w:val="002E121D"/>
    <w:rsid w:val="002E3EC2"/>
    <w:rsid w:val="002E496F"/>
    <w:rsid w:val="002F1404"/>
    <w:rsid w:val="002F5528"/>
    <w:rsid w:val="003008A7"/>
    <w:rsid w:val="00302A94"/>
    <w:rsid w:val="00316F69"/>
    <w:rsid w:val="00321CFA"/>
    <w:rsid w:val="0033004A"/>
    <w:rsid w:val="00334B2A"/>
    <w:rsid w:val="00340C59"/>
    <w:rsid w:val="003427CE"/>
    <w:rsid w:val="00343ED0"/>
    <w:rsid w:val="00351B2C"/>
    <w:rsid w:val="00352A10"/>
    <w:rsid w:val="00360692"/>
    <w:rsid w:val="00361C44"/>
    <w:rsid w:val="003649C5"/>
    <w:rsid w:val="003676FA"/>
    <w:rsid w:val="003702D7"/>
    <w:rsid w:val="00370C64"/>
    <w:rsid w:val="00374E13"/>
    <w:rsid w:val="00377927"/>
    <w:rsid w:val="003832AF"/>
    <w:rsid w:val="00392CBC"/>
    <w:rsid w:val="0039457D"/>
    <w:rsid w:val="003A0877"/>
    <w:rsid w:val="003A1101"/>
    <w:rsid w:val="003A2170"/>
    <w:rsid w:val="003A45AB"/>
    <w:rsid w:val="003A4D0E"/>
    <w:rsid w:val="003A4E90"/>
    <w:rsid w:val="003A5241"/>
    <w:rsid w:val="003B1F56"/>
    <w:rsid w:val="003B5C97"/>
    <w:rsid w:val="003C4177"/>
    <w:rsid w:val="003C4BA3"/>
    <w:rsid w:val="003D6540"/>
    <w:rsid w:val="003D7873"/>
    <w:rsid w:val="003E072F"/>
    <w:rsid w:val="003E4098"/>
    <w:rsid w:val="003E410F"/>
    <w:rsid w:val="003E43E4"/>
    <w:rsid w:val="003E52DC"/>
    <w:rsid w:val="003F1A07"/>
    <w:rsid w:val="003F672A"/>
    <w:rsid w:val="0040010A"/>
    <w:rsid w:val="00400E4B"/>
    <w:rsid w:val="00401539"/>
    <w:rsid w:val="0040182F"/>
    <w:rsid w:val="004101CE"/>
    <w:rsid w:val="0042591F"/>
    <w:rsid w:val="004277DC"/>
    <w:rsid w:val="004309F4"/>
    <w:rsid w:val="004444C3"/>
    <w:rsid w:val="004456E9"/>
    <w:rsid w:val="00447A83"/>
    <w:rsid w:val="004637B0"/>
    <w:rsid w:val="00481039"/>
    <w:rsid w:val="004829E2"/>
    <w:rsid w:val="00487DE1"/>
    <w:rsid w:val="00496C15"/>
    <w:rsid w:val="004B6BF8"/>
    <w:rsid w:val="004C130D"/>
    <w:rsid w:val="004C4C1F"/>
    <w:rsid w:val="004C7E93"/>
    <w:rsid w:val="004D0CD6"/>
    <w:rsid w:val="004D2203"/>
    <w:rsid w:val="004D3966"/>
    <w:rsid w:val="004D5D8C"/>
    <w:rsid w:val="004E4E37"/>
    <w:rsid w:val="004E7A25"/>
    <w:rsid w:val="004F06BE"/>
    <w:rsid w:val="004F1D39"/>
    <w:rsid w:val="004F4A0B"/>
    <w:rsid w:val="004F5D80"/>
    <w:rsid w:val="004F6957"/>
    <w:rsid w:val="00500C98"/>
    <w:rsid w:val="00510C75"/>
    <w:rsid w:val="00527768"/>
    <w:rsid w:val="00543D1A"/>
    <w:rsid w:val="005511D7"/>
    <w:rsid w:val="00551398"/>
    <w:rsid w:val="00555E01"/>
    <w:rsid w:val="0055665E"/>
    <w:rsid w:val="00563A2A"/>
    <w:rsid w:val="005653E4"/>
    <w:rsid w:val="00571A91"/>
    <w:rsid w:val="005741EE"/>
    <w:rsid w:val="005A1450"/>
    <w:rsid w:val="005A173D"/>
    <w:rsid w:val="005B7526"/>
    <w:rsid w:val="005C1369"/>
    <w:rsid w:val="005C6A24"/>
    <w:rsid w:val="005C705E"/>
    <w:rsid w:val="005D17AA"/>
    <w:rsid w:val="005D1B65"/>
    <w:rsid w:val="005E2C55"/>
    <w:rsid w:val="005E5B0B"/>
    <w:rsid w:val="005F2306"/>
    <w:rsid w:val="005F3509"/>
    <w:rsid w:val="00604F61"/>
    <w:rsid w:val="00605695"/>
    <w:rsid w:val="00606B4E"/>
    <w:rsid w:val="0061512A"/>
    <w:rsid w:val="006170B9"/>
    <w:rsid w:val="00621F8E"/>
    <w:rsid w:val="006340BB"/>
    <w:rsid w:val="00637DBA"/>
    <w:rsid w:val="00645B0B"/>
    <w:rsid w:val="0064631F"/>
    <w:rsid w:val="0064675E"/>
    <w:rsid w:val="0064703D"/>
    <w:rsid w:val="006539EE"/>
    <w:rsid w:val="00662551"/>
    <w:rsid w:val="00677BBB"/>
    <w:rsid w:val="006825AB"/>
    <w:rsid w:val="0068475D"/>
    <w:rsid w:val="006856AA"/>
    <w:rsid w:val="006864B7"/>
    <w:rsid w:val="006A130A"/>
    <w:rsid w:val="006A2D69"/>
    <w:rsid w:val="006A3C4C"/>
    <w:rsid w:val="006A4BB8"/>
    <w:rsid w:val="006B067B"/>
    <w:rsid w:val="006C5027"/>
    <w:rsid w:val="006E4C08"/>
    <w:rsid w:val="006F278B"/>
    <w:rsid w:val="006F3CC4"/>
    <w:rsid w:val="006F6A72"/>
    <w:rsid w:val="00702484"/>
    <w:rsid w:val="00711118"/>
    <w:rsid w:val="007116D5"/>
    <w:rsid w:val="00711A12"/>
    <w:rsid w:val="00712F2D"/>
    <w:rsid w:val="0072349F"/>
    <w:rsid w:val="00733D66"/>
    <w:rsid w:val="0073747D"/>
    <w:rsid w:val="0074004E"/>
    <w:rsid w:val="00741036"/>
    <w:rsid w:val="0075770A"/>
    <w:rsid w:val="007623DF"/>
    <w:rsid w:val="0076392D"/>
    <w:rsid w:val="007667A1"/>
    <w:rsid w:val="00781EA8"/>
    <w:rsid w:val="00783BFD"/>
    <w:rsid w:val="00792957"/>
    <w:rsid w:val="007A2BE9"/>
    <w:rsid w:val="007B3D8C"/>
    <w:rsid w:val="007C03DA"/>
    <w:rsid w:val="007C1744"/>
    <w:rsid w:val="007D0CCA"/>
    <w:rsid w:val="007D4291"/>
    <w:rsid w:val="007E7E96"/>
    <w:rsid w:val="007F05E8"/>
    <w:rsid w:val="0080045E"/>
    <w:rsid w:val="0080518E"/>
    <w:rsid w:val="008105E8"/>
    <w:rsid w:val="008134FA"/>
    <w:rsid w:val="0081776E"/>
    <w:rsid w:val="00824DE8"/>
    <w:rsid w:val="008266E3"/>
    <w:rsid w:val="00831204"/>
    <w:rsid w:val="0083459C"/>
    <w:rsid w:val="00834622"/>
    <w:rsid w:val="00836E2A"/>
    <w:rsid w:val="0084333D"/>
    <w:rsid w:val="0084575F"/>
    <w:rsid w:val="0085501C"/>
    <w:rsid w:val="0086217D"/>
    <w:rsid w:val="008656C4"/>
    <w:rsid w:val="00874BA7"/>
    <w:rsid w:val="00875004"/>
    <w:rsid w:val="00876897"/>
    <w:rsid w:val="008768D5"/>
    <w:rsid w:val="00884880"/>
    <w:rsid w:val="00887DD9"/>
    <w:rsid w:val="00891E86"/>
    <w:rsid w:val="008A60E7"/>
    <w:rsid w:val="008B709F"/>
    <w:rsid w:val="008C22A4"/>
    <w:rsid w:val="008C2D16"/>
    <w:rsid w:val="008D6B4C"/>
    <w:rsid w:val="008D748E"/>
    <w:rsid w:val="008E0BC0"/>
    <w:rsid w:val="008E66E1"/>
    <w:rsid w:val="008F1FBB"/>
    <w:rsid w:val="00927403"/>
    <w:rsid w:val="00935E59"/>
    <w:rsid w:val="0093700A"/>
    <w:rsid w:val="00947C55"/>
    <w:rsid w:val="0095158E"/>
    <w:rsid w:val="00960471"/>
    <w:rsid w:val="00962AF0"/>
    <w:rsid w:val="00965B8A"/>
    <w:rsid w:val="00965FF0"/>
    <w:rsid w:val="00974B9E"/>
    <w:rsid w:val="00980FA5"/>
    <w:rsid w:val="00984161"/>
    <w:rsid w:val="00984ED7"/>
    <w:rsid w:val="00995BB9"/>
    <w:rsid w:val="009A0F98"/>
    <w:rsid w:val="009A1846"/>
    <w:rsid w:val="009A7C3B"/>
    <w:rsid w:val="009B38D3"/>
    <w:rsid w:val="009B7971"/>
    <w:rsid w:val="009E4C36"/>
    <w:rsid w:val="009F618A"/>
    <w:rsid w:val="00A01287"/>
    <w:rsid w:val="00A02404"/>
    <w:rsid w:val="00A03B94"/>
    <w:rsid w:val="00A03C02"/>
    <w:rsid w:val="00A138A9"/>
    <w:rsid w:val="00A17417"/>
    <w:rsid w:val="00A21B96"/>
    <w:rsid w:val="00A21FC9"/>
    <w:rsid w:val="00A22D4A"/>
    <w:rsid w:val="00A233CD"/>
    <w:rsid w:val="00A4623A"/>
    <w:rsid w:val="00A5113C"/>
    <w:rsid w:val="00A6651F"/>
    <w:rsid w:val="00A7105D"/>
    <w:rsid w:val="00A72244"/>
    <w:rsid w:val="00A76319"/>
    <w:rsid w:val="00A76FD9"/>
    <w:rsid w:val="00A82630"/>
    <w:rsid w:val="00A83BCF"/>
    <w:rsid w:val="00A83DAD"/>
    <w:rsid w:val="00A9398B"/>
    <w:rsid w:val="00A95681"/>
    <w:rsid w:val="00AC1329"/>
    <w:rsid w:val="00AC3F86"/>
    <w:rsid w:val="00AD0991"/>
    <w:rsid w:val="00AD1631"/>
    <w:rsid w:val="00AD51B8"/>
    <w:rsid w:val="00AF103A"/>
    <w:rsid w:val="00AF14B4"/>
    <w:rsid w:val="00B00A67"/>
    <w:rsid w:val="00B07189"/>
    <w:rsid w:val="00B0721A"/>
    <w:rsid w:val="00B07FEA"/>
    <w:rsid w:val="00B107EC"/>
    <w:rsid w:val="00B145E1"/>
    <w:rsid w:val="00B15813"/>
    <w:rsid w:val="00B22A16"/>
    <w:rsid w:val="00B27FD7"/>
    <w:rsid w:val="00B3059D"/>
    <w:rsid w:val="00B31F77"/>
    <w:rsid w:val="00B407CD"/>
    <w:rsid w:val="00B45F77"/>
    <w:rsid w:val="00B5093A"/>
    <w:rsid w:val="00B5448C"/>
    <w:rsid w:val="00B55626"/>
    <w:rsid w:val="00B569A0"/>
    <w:rsid w:val="00B706D3"/>
    <w:rsid w:val="00B721EB"/>
    <w:rsid w:val="00B72EF0"/>
    <w:rsid w:val="00B757E1"/>
    <w:rsid w:val="00B75C6D"/>
    <w:rsid w:val="00B93E90"/>
    <w:rsid w:val="00B95BDA"/>
    <w:rsid w:val="00B9604E"/>
    <w:rsid w:val="00BA4425"/>
    <w:rsid w:val="00BB214A"/>
    <w:rsid w:val="00BB6AAD"/>
    <w:rsid w:val="00BC56E5"/>
    <w:rsid w:val="00BD68CB"/>
    <w:rsid w:val="00BE154D"/>
    <w:rsid w:val="00BE2276"/>
    <w:rsid w:val="00BE406F"/>
    <w:rsid w:val="00BE582E"/>
    <w:rsid w:val="00BE7534"/>
    <w:rsid w:val="00BE7FC1"/>
    <w:rsid w:val="00C01478"/>
    <w:rsid w:val="00C03D4C"/>
    <w:rsid w:val="00C12B65"/>
    <w:rsid w:val="00C22276"/>
    <w:rsid w:val="00C439EF"/>
    <w:rsid w:val="00C50C82"/>
    <w:rsid w:val="00C5397B"/>
    <w:rsid w:val="00C55F73"/>
    <w:rsid w:val="00C563B2"/>
    <w:rsid w:val="00C605F0"/>
    <w:rsid w:val="00C67A20"/>
    <w:rsid w:val="00C76E13"/>
    <w:rsid w:val="00C812F5"/>
    <w:rsid w:val="00C846F2"/>
    <w:rsid w:val="00C97BB9"/>
    <w:rsid w:val="00CA607A"/>
    <w:rsid w:val="00CB39D8"/>
    <w:rsid w:val="00CB7009"/>
    <w:rsid w:val="00CC2143"/>
    <w:rsid w:val="00CC34AB"/>
    <w:rsid w:val="00CC67D5"/>
    <w:rsid w:val="00CD332A"/>
    <w:rsid w:val="00CD5B1F"/>
    <w:rsid w:val="00CE24BD"/>
    <w:rsid w:val="00CE362E"/>
    <w:rsid w:val="00CF6569"/>
    <w:rsid w:val="00D0536C"/>
    <w:rsid w:val="00D07FB8"/>
    <w:rsid w:val="00D13B5C"/>
    <w:rsid w:val="00D255A2"/>
    <w:rsid w:val="00D25796"/>
    <w:rsid w:val="00D41339"/>
    <w:rsid w:val="00D41889"/>
    <w:rsid w:val="00D41AB6"/>
    <w:rsid w:val="00D701BE"/>
    <w:rsid w:val="00D74A14"/>
    <w:rsid w:val="00D7660B"/>
    <w:rsid w:val="00D802D8"/>
    <w:rsid w:val="00D84529"/>
    <w:rsid w:val="00DA3C8A"/>
    <w:rsid w:val="00DA3E55"/>
    <w:rsid w:val="00DB02EB"/>
    <w:rsid w:val="00DB2339"/>
    <w:rsid w:val="00DB50BF"/>
    <w:rsid w:val="00DC0B32"/>
    <w:rsid w:val="00DC5B38"/>
    <w:rsid w:val="00DD0227"/>
    <w:rsid w:val="00DD0F77"/>
    <w:rsid w:val="00DD1460"/>
    <w:rsid w:val="00DD2AD9"/>
    <w:rsid w:val="00DE35F9"/>
    <w:rsid w:val="00DF04AD"/>
    <w:rsid w:val="00DF1260"/>
    <w:rsid w:val="00DF72EC"/>
    <w:rsid w:val="00E0409B"/>
    <w:rsid w:val="00E179E9"/>
    <w:rsid w:val="00E20C3A"/>
    <w:rsid w:val="00E21848"/>
    <w:rsid w:val="00E21916"/>
    <w:rsid w:val="00E427E5"/>
    <w:rsid w:val="00E654B6"/>
    <w:rsid w:val="00E76DB0"/>
    <w:rsid w:val="00E8096C"/>
    <w:rsid w:val="00E81E32"/>
    <w:rsid w:val="00E86E1C"/>
    <w:rsid w:val="00E878F8"/>
    <w:rsid w:val="00E90788"/>
    <w:rsid w:val="00E930B1"/>
    <w:rsid w:val="00E962F9"/>
    <w:rsid w:val="00EA33B4"/>
    <w:rsid w:val="00EB0983"/>
    <w:rsid w:val="00EB2F8D"/>
    <w:rsid w:val="00EB5C2E"/>
    <w:rsid w:val="00EC3048"/>
    <w:rsid w:val="00ED7A15"/>
    <w:rsid w:val="00F029D0"/>
    <w:rsid w:val="00F07356"/>
    <w:rsid w:val="00F07AAC"/>
    <w:rsid w:val="00F07BA3"/>
    <w:rsid w:val="00F11156"/>
    <w:rsid w:val="00F119B0"/>
    <w:rsid w:val="00F14A3A"/>
    <w:rsid w:val="00F23738"/>
    <w:rsid w:val="00F32D41"/>
    <w:rsid w:val="00F3445F"/>
    <w:rsid w:val="00F36699"/>
    <w:rsid w:val="00F404E5"/>
    <w:rsid w:val="00F44DEC"/>
    <w:rsid w:val="00F4618B"/>
    <w:rsid w:val="00F520EA"/>
    <w:rsid w:val="00F54010"/>
    <w:rsid w:val="00F546F3"/>
    <w:rsid w:val="00F54CD5"/>
    <w:rsid w:val="00F551B3"/>
    <w:rsid w:val="00F756DF"/>
    <w:rsid w:val="00F8356D"/>
    <w:rsid w:val="00F83F85"/>
    <w:rsid w:val="00F846BF"/>
    <w:rsid w:val="00F93576"/>
    <w:rsid w:val="00F94F87"/>
    <w:rsid w:val="00FA0849"/>
    <w:rsid w:val="00FA6DC1"/>
    <w:rsid w:val="00FB7EB2"/>
    <w:rsid w:val="00FC6986"/>
    <w:rsid w:val="00FD48AA"/>
    <w:rsid w:val="00FD748B"/>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DDD15"/>
  <w15:chartTrackingRefBased/>
  <w15:docId w15:val="{86FF2EDE-8C73-48B5-92F6-278F68BF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1208"/>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styleId="Zpat">
    <w:name w:val="footer"/>
    <w:basedOn w:val="Normln"/>
    <w:link w:val="ZpatChar"/>
    <w:uiPriority w:val="99"/>
    <w:unhideWhenUsed/>
    <w:rsid w:val="00360692"/>
    <w:pPr>
      <w:tabs>
        <w:tab w:val="center" w:pos="4536"/>
        <w:tab w:val="right" w:pos="9072"/>
      </w:tabs>
    </w:pPr>
  </w:style>
  <w:style w:type="character" w:customStyle="1" w:styleId="ZpatChar">
    <w:name w:val="Zápatí Char"/>
    <w:basedOn w:val="Standardnpsmoodstavce"/>
    <w:link w:val="Zpat"/>
    <w:uiPriority w:val="99"/>
    <w:rsid w:val="003606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2768</Words>
  <Characters>16333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ČÁST II</vt:lpstr>
    </vt:vector>
  </TitlesOfParts>
  <Manager/>
  <Company>Český Krumlov</Company>
  <LinksUpToDate>false</LinksUpToDate>
  <CharactersWithSpaces>19063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II</dc:title>
  <dc:subject/>
  <dc:creator>Městský úřad</dc:creator>
  <cp:keywords/>
  <dc:description/>
  <cp:lastModifiedBy>Marta Šindelková</cp:lastModifiedBy>
  <cp:revision>7</cp:revision>
  <cp:lastPrinted>2013-01-09T11:06:00Z</cp:lastPrinted>
  <dcterms:created xsi:type="dcterms:W3CDTF">2026-01-27T13:22:00Z</dcterms:created>
  <dcterms:modified xsi:type="dcterms:W3CDTF">2026-02-03T14:59:00Z</dcterms:modified>
  <cp:category/>
</cp:coreProperties>
</file>