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A7090CD" w14:textId="57A993B7" w:rsidR="005E7B8A" w:rsidRPr="005E7B8A" w:rsidRDefault="005E7B8A" w:rsidP="005E7B8A">
      <w:pPr>
        <w:spacing w:before="360"/>
        <w:rPr>
          <w:rFonts w:ascii="Arial" w:hAnsi="Arial" w:cs="Arial"/>
        </w:rPr>
      </w:pPr>
      <w:r w:rsidRPr="005E7B8A">
        <w:rPr>
          <w:rFonts w:ascii="Arial" w:hAnsi="Arial" w:cs="Arial"/>
          <w:bCs/>
        </w:rPr>
        <w:t xml:space="preserve">Evidenční číslo zadavatele: </w:t>
      </w:r>
      <w:r w:rsidR="00D94C13" w:rsidRPr="00D94C13">
        <w:rPr>
          <w:rFonts w:ascii="Arial" w:hAnsi="Arial" w:cs="Arial"/>
          <w:bCs/>
        </w:rPr>
        <w:t>VZCK 052/2025</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491729B8" w:rsidR="00826B9C" w:rsidRPr="00166B02" w:rsidRDefault="00166B02" w:rsidP="004679D8">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00FA2EBA" w:rsidRPr="00FA2EBA">
        <w:rPr>
          <w:rFonts w:ascii="Arial" w:hAnsi="Arial" w:cs="Arial"/>
          <w:b/>
          <w:sz w:val="28"/>
          <w:szCs w:val="28"/>
        </w:rPr>
        <w:t>Český Krumlov</w:t>
      </w:r>
      <w:bookmarkEnd w:id="0"/>
    </w:p>
    <w:p w14:paraId="31A308A6" w14:textId="559FEB04" w:rsidR="004679D8" w:rsidRPr="00FA2EBA" w:rsidRDefault="00166B02" w:rsidP="00887F37">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00FA2EBA" w:rsidRPr="007A0EA8">
        <w:rPr>
          <w:rFonts w:ascii="Arial" w:hAnsi="Arial" w:cs="Arial"/>
          <w:sz w:val="22"/>
          <w:szCs w:val="22"/>
        </w:rPr>
        <w:t>Alexandrem Nográdym, starostou města</w:t>
      </w:r>
    </w:p>
    <w:p w14:paraId="568F98A0" w14:textId="7F7455C7"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00FA2EBA" w:rsidRPr="007A0EA8">
        <w:rPr>
          <w:rFonts w:ascii="Arial" w:hAnsi="Arial" w:cs="Arial"/>
          <w:sz w:val="22"/>
          <w:szCs w:val="22"/>
        </w:rPr>
        <w:t>náměstí Svornosti 1, Vnitřní Město, 381 01 Český Krumlov</w:t>
      </w:r>
      <w:bookmarkEnd w:id="1"/>
    </w:p>
    <w:p w14:paraId="0A9CC307" w14:textId="1AB13402"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00FA2EBA" w:rsidRPr="00FA2EBA">
        <w:rPr>
          <w:rFonts w:ascii="Arial" w:hAnsi="Arial" w:cs="Arial"/>
          <w:sz w:val="22"/>
          <w:szCs w:val="22"/>
        </w:rPr>
        <w:t>00245836</w:t>
      </w:r>
      <w:bookmarkEnd w:id="2"/>
      <w:r w:rsidR="00FA2EBA" w:rsidRPr="00FA2EBA">
        <w:rPr>
          <w:rFonts w:ascii="Arial" w:hAnsi="Arial" w:cs="Arial"/>
          <w:sz w:val="22"/>
          <w:szCs w:val="22"/>
        </w:rPr>
        <w:t xml:space="preserve"> </w:t>
      </w:r>
      <w:r w:rsidRPr="00166B02">
        <w:rPr>
          <w:rFonts w:ascii="Arial" w:hAnsi="Arial" w:cs="Arial"/>
          <w:sz w:val="22"/>
          <w:szCs w:val="22"/>
        </w:rPr>
        <w:t xml:space="preserve">  </w:t>
      </w:r>
    </w:p>
    <w:p w14:paraId="3AF29539" w14:textId="457F9E6F"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FA2EBA" w:rsidRPr="00FA2EBA">
        <w:rPr>
          <w:rFonts w:ascii="Arial" w:hAnsi="Arial" w:cs="Arial"/>
          <w:sz w:val="22"/>
          <w:szCs w:val="22"/>
        </w:rPr>
        <w:t xml:space="preserve">00245836 </w:t>
      </w:r>
      <w:r w:rsidRPr="00166B02">
        <w:rPr>
          <w:rFonts w:ascii="Arial" w:hAnsi="Arial" w:cs="Arial"/>
          <w:sz w:val="22"/>
          <w:szCs w:val="22"/>
        </w:rPr>
        <w:t xml:space="preserve">   </w:t>
      </w:r>
    </w:p>
    <w:p w14:paraId="07536F99" w14:textId="362CC1B8"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00FA2EBA" w:rsidRPr="00FA2EBA">
        <w:rPr>
          <w:rFonts w:ascii="Arial" w:hAnsi="Arial" w:cs="Arial"/>
          <w:sz w:val="22"/>
          <w:szCs w:val="22"/>
        </w:rPr>
        <w:t>64pbvxc</w:t>
      </w:r>
      <w:bookmarkEnd w:id="3"/>
    </w:p>
    <w:p w14:paraId="6C9D3D17" w14:textId="6FC8E83D" w:rsidR="00826B9C" w:rsidRPr="00166B02" w:rsidRDefault="00826B9C" w:rsidP="00826B9C">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00FA2EBA" w:rsidRPr="00FA2EBA">
        <w:rPr>
          <w:rFonts w:ascii="Arial" w:hAnsi="Arial" w:cs="Arial"/>
          <w:sz w:val="22"/>
          <w:szCs w:val="22"/>
        </w:rPr>
        <w:t>Komerční banka, a.s.</w:t>
      </w:r>
      <w:bookmarkEnd w:id="4"/>
    </w:p>
    <w:p w14:paraId="7B30EF34" w14:textId="513A634A"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00FA2EBA" w:rsidRPr="00FA2EBA">
        <w:rPr>
          <w:rFonts w:ascii="Arial" w:hAnsi="Arial" w:cs="Arial"/>
          <w:sz w:val="22"/>
          <w:szCs w:val="22"/>
        </w:rPr>
        <w:t>221241/0100</w:t>
      </w:r>
      <w:bookmarkEnd w:id="5"/>
    </w:p>
    <w:p w14:paraId="73020272"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2F24C640"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bookmarkStart w:id="7" w:name="_Hlk193196413"/>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bookmarkEnd w:id="7"/>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31F6C69A"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0E0F4A">
        <w:rPr>
          <w:rFonts w:ascii="Arial" w:hAnsi="Arial" w:cs="Arial"/>
          <w:color w:val="FF0000"/>
          <w:sz w:val="22"/>
          <w:szCs w:val="22"/>
        </w:rPr>
        <w:t xml:space="preserve">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06E2EC94" w14:textId="2862835C" w:rsidR="00166B02" w:rsidRPr="006944AE" w:rsidRDefault="00166B02" w:rsidP="00166B02">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r>
      <w:r w:rsidRPr="006944AE">
        <w:rPr>
          <w:rFonts w:ascii="Arial" w:hAnsi="Arial" w:cs="Arial"/>
          <w:color w:val="FF0000"/>
          <w:sz w:val="22"/>
          <w:szCs w:val="22"/>
        </w:rPr>
        <w:t xml:space="preserve">– </w:t>
      </w:r>
      <w:r w:rsidR="00FA2EBA" w:rsidRPr="006944AE">
        <w:rPr>
          <w:rFonts w:ascii="Arial" w:hAnsi="Arial" w:cs="Arial"/>
          <w:color w:val="FF0000"/>
          <w:sz w:val="22"/>
          <w:szCs w:val="22"/>
        </w:rPr>
        <w:t>zástupce stavbyvedoucího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C159642" w14:textId="10B716E8"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r w:rsidR="004400E7" w:rsidRPr="004400E7">
        <w:rPr>
          <w:rFonts w:ascii="Arial" w:hAnsi="Arial" w:cs="Arial"/>
          <w:color w:val="FF0000"/>
          <w:sz w:val="22"/>
          <w:szCs w:val="22"/>
        </w:rPr>
        <w:t>odborně způsobilá osoba v prevenci rizik BOZP</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7911AAF" w14:textId="48F51D2D" w:rsidR="001E2199" w:rsidRPr="006944AE"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6944AE">
        <w:rPr>
          <w:rFonts w:cs="Arial"/>
          <w:b/>
          <w:color w:val="FF0000"/>
          <w:sz w:val="32"/>
          <w:szCs w:val="32"/>
          <w:lang w:val="cs-CZ" w:eastAsia="cs-CZ"/>
        </w:rPr>
        <w:t>*</w:t>
      </w:r>
      <w:r w:rsidRPr="006944AE">
        <w:rPr>
          <w:rFonts w:cs="Arial"/>
          <w:i/>
          <w:color w:val="FF0000"/>
          <w:lang w:val="cs-CZ"/>
        </w:rPr>
        <w:t xml:space="preserve"> </w:t>
      </w:r>
      <w:r w:rsidRPr="006944AE">
        <w:rPr>
          <w:rFonts w:cs="Arial"/>
          <w:b/>
          <w:i/>
          <w:color w:val="FF0000"/>
          <w:lang w:val="cs-CZ"/>
        </w:rPr>
        <w:t>tyto osoby musí korespondovat s osobami, které účastník uvedl</w:t>
      </w:r>
      <w:r w:rsidR="004639E8" w:rsidRPr="006944AE">
        <w:rPr>
          <w:rFonts w:cs="Arial"/>
          <w:b/>
          <w:i/>
          <w:color w:val="FF0000"/>
          <w:lang w:val="cs-CZ"/>
        </w:rPr>
        <w:t xml:space="preserve"> v</w:t>
      </w:r>
      <w:r w:rsidR="00423145" w:rsidRPr="006944AE">
        <w:rPr>
          <w:rFonts w:cs="Arial"/>
          <w:b/>
          <w:i/>
          <w:color w:val="FF0000"/>
          <w:lang w:val="cs-CZ"/>
        </w:rPr>
        <w:t> </w:t>
      </w:r>
      <w:r w:rsidR="005A1EF6" w:rsidRPr="006944AE">
        <w:rPr>
          <w:rFonts w:cs="Arial"/>
          <w:b/>
          <w:i/>
          <w:color w:val="FF0000"/>
          <w:lang w:val="cs-CZ"/>
        </w:rPr>
        <w:t>nabídce</w:t>
      </w:r>
      <w:r w:rsidR="004639E8" w:rsidRPr="006944AE">
        <w:rPr>
          <w:rFonts w:cs="Arial"/>
          <w:b/>
          <w:i/>
          <w:color w:val="FF0000"/>
          <w:lang w:val="cs-CZ"/>
        </w:rPr>
        <w:t>,</w:t>
      </w:r>
      <w:r w:rsidRPr="006944AE">
        <w:rPr>
          <w:rFonts w:cs="Arial"/>
          <w:b/>
          <w:i/>
          <w:color w:val="FF0000"/>
          <w:lang w:val="cs-CZ"/>
        </w:rPr>
        <w:t xml:space="preserve"> ve Zvláštní příloze č. </w:t>
      </w:r>
      <w:r w:rsidR="00D94C13">
        <w:rPr>
          <w:rFonts w:cs="Arial"/>
          <w:b/>
          <w:i/>
          <w:color w:val="FF0000"/>
          <w:lang w:val="cs-CZ"/>
        </w:rPr>
        <w:t xml:space="preserve">4 </w:t>
      </w:r>
      <w:r w:rsidR="00FA2EBA" w:rsidRPr="006944AE">
        <w:rPr>
          <w:rFonts w:cs="Arial"/>
          <w:b/>
          <w:i/>
          <w:color w:val="FF0000"/>
          <w:lang w:val="cs-CZ"/>
        </w:rPr>
        <w:t>Zadávací</w:t>
      </w:r>
      <w:r w:rsidR="000C2491" w:rsidRPr="006944AE">
        <w:rPr>
          <w:rFonts w:cs="Arial"/>
          <w:b/>
          <w:i/>
          <w:color w:val="FF0000"/>
          <w:lang w:val="cs-CZ"/>
        </w:rPr>
        <w:t xml:space="preserve"> dokumentace</w:t>
      </w:r>
      <w:r w:rsidRPr="006944AE">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6944AE">
        <w:rPr>
          <w:rFonts w:cs="Arial"/>
          <w:sz w:val="22"/>
          <w:szCs w:val="22"/>
        </w:rPr>
        <w:tab/>
        <w:t>za objednatele:</w:t>
      </w:r>
      <w:r w:rsidRPr="00137EB5">
        <w:rPr>
          <w:rFonts w:cs="Arial"/>
          <w:sz w:val="22"/>
          <w:szCs w:val="22"/>
        </w:rPr>
        <w:t xml:space="preserve"> </w:t>
      </w:r>
    </w:p>
    <w:p w14:paraId="4AD7ECA5" w14:textId="012B0D25" w:rsidR="0083110E" w:rsidRPr="00AC75D7" w:rsidRDefault="00FA2EBA" w:rsidP="008B52A3">
      <w:pPr>
        <w:pStyle w:val="Zkladntext"/>
        <w:tabs>
          <w:tab w:val="clear" w:pos="567"/>
          <w:tab w:val="clear" w:pos="1560"/>
          <w:tab w:val="clear" w:pos="5670"/>
          <w:tab w:val="left" w:pos="709"/>
        </w:tabs>
        <w:spacing w:before="120"/>
        <w:ind w:left="709"/>
        <w:rPr>
          <w:rFonts w:cs="Arial"/>
          <w:sz w:val="22"/>
          <w:szCs w:val="22"/>
        </w:rPr>
      </w:pPr>
      <w:bookmarkStart w:id="8" w:name="_Hlk184386542"/>
      <w:r w:rsidRPr="007A0EA8">
        <w:rPr>
          <w:rFonts w:cs="Arial"/>
          <w:sz w:val="22"/>
          <w:szCs w:val="22"/>
        </w:rPr>
        <w:t>Alexand</w:t>
      </w:r>
      <w:r>
        <w:rPr>
          <w:rFonts w:cs="Arial"/>
          <w:sz w:val="22"/>
          <w:szCs w:val="22"/>
        </w:rPr>
        <w:t>e</w:t>
      </w:r>
      <w:r w:rsidRPr="007A0EA8">
        <w:rPr>
          <w:rFonts w:cs="Arial"/>
          <w:sz w:val="22"/>
          <w:szCs w:val="22"/>
        </w:rPr>
        <w:t>r Nogrády, starost</w:t>
      </w:r>
      <w:r>
        <w:rPr>
          <w:rFonts w:cs="Arial"/>
          <w:sz w:val="22"/>
          <w:szCs w:val="22"/>
        </w:rPr>
        <w:t>a</w:t>
      </w:r>
      <w:r w:rsidRPr="007A0EA8">
        <w:rPr>
          <w:rFonts w:cs="Arial"/>
          <w:sz w:val="22"/>
          <w:szCs w:val="22"/>
        </w:rPr>
        <w:t xml:space="preserve"> města</w:t>
      </w:r>
      <w:bookmarkEnd w:id="8"/>
      <w:r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48C33EB0"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bookmarkStart w:id="9" w:name="_Hlk193196368"/>
      <w:r w:rsidR="004400E7" w:rsidRPr="004400E7">
        <w:rPr>
          <w:rFonts w:ascii="Arial" w:hAnsi="Arial" w:cs="Arial"/>
          <w:b/>
          <w:bCs/>
          <w:sz w:val="29"/>
          <w:szCs w:val="29"/>
        </w:rPr>
        <w:t>Demolice bazénu v Českém Krumlově</w:t>
      </w:r>
      <w:bookmarkEnd w:id="9"/>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7133968A" w14:textId="43224DA7" w:rsidR="00731D9D" w:rsidRPr="00B27885"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Projektová dokumentace „</w:t>
      </w:r>
      <w:bookmarkStart w:id="10" w:name="_Hlk159328945"/>
      <w:r w:rsidRPr="003A18CE">
        <w:rPr>
          <w:rFonts w:cs="Arial"/>
          <w:sz w:val="22"/>
        </w:rPr>
        <w:t xml:space="preserve">Demolice bazénu v Českém Krumlově, p.č. 3415/1“,  </w:t>
      </w:r>
      <w:bookmarkEnd w:id="10"/>
      <w:r w:rsidRPr="003A18CE">
        <w:rPr>
          <w:rFonts w:cs="Arial"/>
          <w:sz w:val="22"/>
        </w:rPr>
        <w:t>soupis prací, dodávek a služeb s výkazem výměr</w:t>
      </w:r>
    </w:p>
    <w:p w14:paraId="632327FD"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AC0EF3">
        <w:rPr>
          <w:rFonts w:cs="Arial"/>
          <w:sz w:val="22"/>
        </w:rPr>
        <w:t>"SP STUDIO", s.r.o.</w:t>
      </w:r>
    </w:p>
    <w:p w14:paraId="56C1F87D"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AC0EF3">
        <w:rPr>
          <w:rFonts w:cs="Arial"/>
          <w:sz w:val="22"/>
        </w:rPr>
        <w:t>Budějovická 58, Domoradice, 381</w:t>
      </w:r>
      <w:r>
        <w:rPr>
          <w:rFonts w:cs="Arial"/>
          <w:sz w:val="22"/>
        </w:rPr>
        <w:t xml:space="preserve"> </w:t>
      </w:r>
      <w:r w:rsidRPr="00AC0EF3">
        <w:rPr>
          <w:rFonts w:cs="Arial"/>
          <w:sz w:val="22"/>
        </w:rPr>
        <w:t>01 Český Krumlov</w:t>
      </w:r>
    </w:p>
    <w:p w14:paraId="6A66BC9B"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AC0EF3">
        <w:rPr>
          <w:rFonts w:cs="Arial"/>
          <w:sz w:val="22"/>
        </w:rPr>
        <w:t>48207977</w:t>
      </w:r>
    </w:p>
    <w:p w14:paraId="025E876A" w14:textId="16B5524D"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3A18CE">
        <w:rPr>
          <w:rFonts w:cs="Arial"/>
          <w:sz w:val="22"/>
        </w:rPr>
        <w:t>Projektová dokumentace „Demolice bazénu v Českém Krumlově, p</w:t>
      </w:r>
      <w:r>
        <w:rPr>
          <w:rFonts w:cs="Arial"/>
          <w:sz w:val="22"/>
        </w:rPr>
        <w:t>arc</w:t>
      </w:r>
      <w:r w:rsidRPr="003A18CE">
        <w:rPr>
          <w:rFonts w:cs="Arial"/>
          <w:sz w:val="22"/>
        </w:rPr>
        <w:t>.č. 3415/1“</w:t>
      </w:r>
      <w:r>
        <w:rPr>
          <w:rFonts w:cs="Arial"/>
          <w:sz w:val="22"/>
        </w:rPr>
        <w:t xml:space="preserve"> – demontáž elektroinstalace, slaboproudu, hromosvodu</w:t>
      </w:r>
    </w:p>
    <w:p w14:paraId="7F7D9FB5" w14:textId="49873123"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A70AD8">
        <w:rPr>
          <w:rFonts w:cs="Arial"/>
          <w:sz w:val="22"/>
          <w:szCs w:val="22"/>
        </w:rPr>
        <w:t>František Kysela</w:t>
      </w:r>
    </w:p>
    <w:p w14:paraId="1164D76C" w14:textId="59162AA2"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A70AD8">
        <w:rPr>
          <w:rFonts w:cs="Arial"/>
          <w:sz w:val="22"/>
          <w:szCs w:val="22"/>
        </w:rPr>
        <w:t>Šumavská 560, Horní Brána, 381</w:t>
      </w:r>
      <w:r w:rsidR="004400E7">
        <w:rPr>
          <w:rFonts w:cs="Arial"/>
          <w:sz w:val="22"/>
          <w:szCs w:val="22"/>
        </w:rPr>
        <w:t xml:space="preserve"> </w:t>
      </w:r>
      <w:r w:rsidR="004400E7" w:rsidRPr="00A70AD8">
        <w:rPr>
          <w:rFonts w:cs="Arial"/>
          <w:sz w:val="22"/>
          <w:szCs w:val="22"/>
        </w:rPr>
        <w:t>01 Český Krumlov</w:t>
      </w:r>
    </w:p>
    <w:p w14:paraId="64A90D98" w14:textId="2E08859F"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A70AD8">
        <w:rPr>
          <w:rFonts w:cs="Arial"/>
          <w:sz w:val="22"/>
          <w:szCs w:val="22"/>
        </w:rPr>
        <w:t>40703711</w:t>
      </w:r>
    </w:p>
    <w:p w14:paraId="447B655F" w14:textId="1CF0A267"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sidRPr="00260D0D">
        <w:rPr>
          <w:rFonts w:cs="Arial"/>
          <w:sz w:val="22"/>
        </w:rPr>
        <w:t>Plán BOZP na staveništi „Demolice bazénu v Českém Krumlově, parc.č. 3415/1“</w:t>
      </w:r>
    </w:p>
    <w:p w14:paraId="4CECCF98" w14:textId="1155CF5D"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sidR="004400E7" w:rsidRPr="00260D0D">
        <w:rPr>
          <w:rFonts w:cs="Arial"/>
          <w:sz w:val="22"/>
          <w:szCs w:val="22"/>
        </w:rPr>
        <w:t>Ing. Pavel Dolanský</w:t>
      </w:r>
    </w:p>
    <w:p w14:paraId="33E4CB24" w14:textId="29965BD9"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004400E7" w:rsidRPr="00260D0D">
        <w:rPr>
          <w:rFonts w:cs="Arial"/>
          <w:sz w:val="22"/>
          <w:szCs w:val="22"/>
        </w:rPr>
        <w:t>Šumavská 505, Horní Brána, 381</w:t>
      </w:r>
      <w:r w:rsidR="004400E7">
        <w:rPr>
          <w:rFonts w:cs="Arial"/>
          <w:sz w:val="22"/>
          <w:szCs w:val="22"/>
        </w:rPr>
        <w:t xml:space="preserve"> </w:t>
      </w:r>
      <w:r w:rsidR="004400E7" w:rsidRPr="00260D0D">
        <w:rPr>
          <w:rFonts w:cs="Arial"/>
          <w:sz w:val="22"/>
          <w:szCs w:val="22"/>
        </w:rPr>
        <w:t>01 Český Krumlov</w:t>
      </w:r>
    </w:p>
    <w:p w14:paraId="6B520482" w14:textId="2956AF2B"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004400E7" w:rsidRPr="00260D0D">
        <w:rPr>
          <w:rFonts w:cs="Arial"/>
          <w:sz w:val="22"/>
          <w:szCs w:val="22"/>
        </w:rPr>
        <w:t>18269958</w:t>
      </w:r>
    </w:p>
    <w:p w14:paraId="29FDB7DD" w14:textId="5082CF95" w:rsidR="00890BF1" w:rsidRDefault="00890BF1"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lastRenderedPageBreak/>
        <w:t>Fotodokumentace</w:t>
      </w:r>
    </w:p>
    <w:p w14:paraId="4483E6AA" w14:textId="77CA6125" w:rsidR="00731D9D" w:rsidRDefault="004400E7" w:rsidP="00731D9D">
      <w:pPr>
        <w:pStyle w:val="normln0"/>
        <w:keepNext/>
        <w:numPr>
          <w:ilvl w:val="0"/>
          <w:numId w:val="34"/>
        </w:numPr>
        <w:tabs>
          <w:tab w:val="clear" w:pos="360"/>
          <w:tab w:val="num" w:pos="1134"/>
        </w:tabs>
        <w:spacing w:before="120" w:afterLines="15" w:after="36"/>
        <w:ind w:left="1134" w:hanging="425"/>
        <w:rPr>
          <w:rFonts w:cs="Arial"/>
          <w:sz w:val="22"/>
        </w:rPr>
      </w:pPr>
      <w:r>
        <w:rPr>
          <w:rFonts w:cs="Arial"/>
          <w:sz w:val="22"/>
        </w:rPr>
        <w:t>Dokladová část</w:t>
      </w:r>
    </w:p>
    <w:p w14:paraId="35733AA4" w14:textId="093CE8F1"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731D9D">
        <w:rPr>
          <w:rFonts w:cs="Arial"/>
          <w:color w:val="FF0000"/>
          <w:sz w:val="22"/>
          <w:szCs w:val="22"/>
          <w:lang w:val="cs-CZ"/>
        </w:rPr>
        <w:t>5</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4400E7" w:rsidRPr="004400E7">
        <w:rPr>
          <w:rFonts w:cs="Arial"/>
          <w:sz w:val="22"/>
          <w:szCs w:val="22"/>
        </w:rPr>
        <w:t>Demolice bazénu v Českém Krumlově</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r w:rsidR="002745E2" w:rsidRPr="002745E2">
        <w:rPr>
          <w:rFonts w:cs="Arial"/>
          <w:sz w:val="22"/>
          <w:szCs w:val="22"/>
        </w:rPr>
        <w:t>abídka)</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3F22415C"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 xml:space="preserve">bjednateli soupis zjištěných vad předané dokumentace (pokud se vyskytnou) včetně návrhů na jejich odstranění a případných dopadů na předmět a cenu díla. </w:t>
      </w:r>
      <w:r w:rsidR="00566016">
        <w:rPr>
          <w:rFonts w:cs="Arial"/>
          <w:sz w:val="22"/>
          <w:szCs w:val="22"/>
          <w:lang w:val="cs-CZ"/>
        </w:rPr>
        <w:t>Pokud z</w:t>
      </w:r>
      <w:r w:rsidR="006253EC">
        <w:rPr>
          <w:rFonts w:cs="Arial"/>
          <w:sz w:val="22"/>
          <w:szCs w:val="22"/>
          <w:lang w:val="cs-CZ"/>
        </w:rPr>
        <w:t>hotovitel výše uvedené nesplní,</w:t>
      </w:r>
      <w:r w:rsidR="00566016">
        <w:rPr>
          <w:rFonts w:cs="Arial"/>
          <w:sz w:val="22"/>
          <w:szCs w:val="22"/>
          <w:lang w:val="cs-CZ"/>
        </w:rPr>
        <w:t xml:space="preserve"> je odpovědný za vady díla mající původ v zadávací dokumentaci</w:t>
      </w:r>
      <w:r w:rsidR="006253EC">
        <w:rPr>
          <w:rFonts w:cs="Arial"/>
          <w:sz w:val="22"/>
          <w:szCs w:val="22"/>
          <w:lang w:val="cs-CZ"/>
        </w:rPr>
        <w:t>, přičemž v takové situaci se nepoužije ust. § 2630</w:t>
      </w:r>
      <w:r w:rsidR="00C44DAA">
        <w:rPr>
          <w:rFonts w:cs="Arial"/>
          <w:sz w:val="22"/>
          <w:szCs w:val="22"/>
          <w:lang w:val="cs-CZ"/>
        </w:rPr>
        <w:t xml:space="preserve"> odst. </w:t>
      </w:r>
      <w:r w:rsidR="006253EC">
        <w:rPr>
          <w:rFonts w:cs="Arial"/>
          <w:sz w:val="22"/>
          <w:szCs w:val="22"/>
          <w:lang w:val="cs-CZ"/>
        </w:rPr>
        <w:t>2 obč. zákoníku</w:t>
      </w:r>
      <w:r w:rsidR="00566016">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046EB7C1" w:rsidR="001D012C" w:rsidRPr="000C7C98" w:rsidRDefault="008E2B29"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8E2B29">
        <w:rPr>
          <w:rFonts w:cs="Arial"/>
          <w:sz w:val="22"/>
          <w:szCs w:val="22"/>
        </w:rPr>
        <w:t>Zhotovitel provede podrobnou pasportizaci okolních objektů a komunikací, kterou předá objednateli před zahájením provádění díla.</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634C7097" w14:textId="77777777" w:rsidR="00BF2E20" w:rsidRPr="00BF2E20" w:rsidRDefault="00166D1B"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5DFD118F" w14:textId="77777777" w:rsidR="00BF2E20" w:rsidRPr="00D94C13" w:rsidRDefault="00BF2E20" w:rsidP="00BF2E20">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D94C13">
        <w:rPr>
          <w:rFonts w:cs="Arial"/>
          <w:sz w:val="22"/>
        </w:rPr>
        <w:t>Objednatel si v souladu s § 100 odst. 3 zákona č. 134/2016 Sb., o zadávání veřejných zakázek vyhrazuje možnost využití jednacího řízení bez uveřejnění pro poskytnutí nových stavebních prací vybraným dodavatelem, a to práce spočívající v realizaci stavebních prací a provedení opatření a postupů odpovídající požadavkům bezpečnosti a ochrany zdraví při práci s azbestem nebo jiným nebezpečným odpadem, pokud by se azbestový materiál či jiný nebezpečný odpad ve stavbě při realizaci díla vyskytl.</w:t>
      </w:r>
    </w:p>
    <w:p w14:paraId="07BBD27F" w14:textId="00FBFBF2" w:rsidR="00BF2E20" w:rsidRPr="00D94C13" w:rsidRDefault="00BF2E20" w:rsidP="00BF2E20">
      <w:pPr>
        <w:pStyle w:val="Zkladntext"/>
        <w:tabs>
          <w:tab w:val="clear" w:pos="567"/>
          <w:tab w:val="clear" w:pos="1560"/>
          <w:tab w:val="clear" w:pos="5670"/>
        </w:tabs>
        <w:spacing w:beforeLines="50" w:before="120"/>
        <w:ind w:left="709"/>
        <w:rPr>
          <w:rFonts w:cs="Arial"/>
          <w:color w:val="000000"/>
          <w:sz w:val="22"/>
          <w:szCs w:val="22"/>
          <w:lang w:val="cs-CZ"/>
        </w:rPr>
      </w:pPr>
      <w:r w:rsidRPr="00D94C13">
        <w:rPr>
          <w:rFonts w:cs="Arial"/>
          <w:sz w:val="22"/>
        </w:rPr>
        <w:t>Předpokládaná doba pro realizaci stavebních prací, které budou předmětem tohoto závazku, se předpokládá ve shodném termínu jako je realizace této veřejné zakázky, nebo nejpozději do 3 let ode dne uzavření smlouvy na původní veřejnou zakázku.</w:t>
      </w:r>
    </w:p>
    <w:p w14:paraId="4B8700D1" w14:textId="77777777" w:rsidR="00BF2E20" w:rsidRPr="00D94C13" w:rsidRDefault="00BF2E20" w:rsidP="00BF2E20">
      <w:pPr>
        <w:pStyle w:val="Zkladntext"/>
        <w:tabs>
          <w:tab w:val="clear" w:pos="567"/>
          <w:tab w:val="clear" w:pos="1560"/>
          <w:tab w:val="clear" w:pos="5670"/>
        </w:tabs>
        <w:spacing w:beforeLines="50" w:before="120"/>
        <w:ind w:left="709"/>
        <w:rPr>
          <w:rFonts w:cs="Arial"/>
          <w:sz w:val="22"/>
        </w:rPr>
      </w:pPr>
      <w:r w:rsidRPr="00D94C13">
        <w:rPr>
          <w:rFonts w:cs="Arial"/>
          <w:sz w:val="22"/>
        </w:rPr>
        <w:t>Pro ocenění prací, které budou předmětem vyhrazené změny závazku je stanoven tento závazný způsob oceňování – tam, kde nelze využít jednotkových cen z nabídky dodavatele, budou pro stanovení možného maxima těchto cen využity ceny z příslušných katalogů ÚRS CZ a.s. platných pro příslušný rok výstavby, a to v cenové úrovni platné v době provádění prací, které budou předmětem vyhrazené změny závazku.</w:t>
      </w:r>
    </w:p>
    <w:p w14:paraId="233BBCF8" w14:textId="2266366E" w:rsidR="004679D8" w:rsidRPr="00887F37"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sidRPr="00D94C13">
        <w:rPr>
          <w:rFonts w:cs="Arial"/>
          <w:bCs/>
          <w:sz w:val="22"/>
          <w:szCs w:val="22"/>
        </w:rPr>
        <w:t>Území se nachází na západním okraji města téměř naproti budovám gymnázia a je</w:t>
      </w:r>
      <w:r w:rsidRPr="00CF6325">
        <w:rPr>
          <w:rFonts w:cs="Arial"/>
          <w:bCs/>
          <w:sz w:val="22"/>
          <w:szCs w:val="22"/>
        </w:rPr>
        <w:t xml:space="preserve"> sevřeno mezi ulicemi Chvalšinská a Fialková a sportovním areálem (fotbalovými hřišti)</w:t>
      </w:r>
      <w:r w:rsidR="00FB1353" w:rsidRPr="00742167">
        <w:rPr>
          <w:rFonts w:cs="Arial"/>
          <w:color w:val="000000"/>
          <w:sz w:val="22"/>
        </w:rPr>
        <w:t xml:space="preserve"> </w:t>
      </w:r>
      <w:r>
        <w:rPr>
          <w:rFonts w:cs="Arial"/>
          <w:color w:val="000000"/>
          <w:sz w:val="22"/>
        </w:rPr>
        <w:t xml:space="preserve">. </w:t>
      </w:r>
    </w:p>
    <w:p w14:paraId="2EA8D95E" w14:textId="612C91F6"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B</w:t>
      </w:r>
      <w:r w:rsidRPr="004400E7">
        <w:rPr>
          <w:rFonts w:ascii="Arial" w:hAnsi="Arial" w:cs="Arial"/>
          <w:bCs/>
          <w:sz w:val="22"/>
          <w:szCs w:val="22"/>
        </w:rPr>
        <w:t>udova: Fialková 225, 381 01 Český Krumlov</w:t>
      </w:r>
    </w:p>
    <w:p w14:paraId="1EA7A525" w14:textId="421C371D" w:rsidR="004400E7" w:rsidRPr="004400E7" w:rsidRDefault="004400E7" w:rsidP="004400E7">
      <w:pPr>
        <w:tabs>
          <w:tab w:val="left" w:pos="3420"/>
        </w:tabs>
        <w:spacing w:before="120"/>
        <w:ind w:left="709"/>
        <w:jc w:val="both"/>
        <w:rPr>
          <w:rFonts w:ascii="Arial" w:hAnsi="Arial" w:cs="Arial"/>
          <w:bCs/>
          <w:sz w:val="22"/>
          <w:szCs w:val="22"/>
        </w:rPr>
      </w:pPr>
      <w:r>
        <w:rPr>
          <w:rFonts w:ascii="Arial" w:hAnsi="Arial" w:cs="Arial"/>
          <w:bCs/>
          <w:sz w:val="22"/>
          <w:szCs w:val="22"/>
        </w:rPr>
        <w:t>P</w:t>
      </w:r>
      <w:r w:rsidRPr="004400E7">
        <w:rPr>
          <w:rFonts w:ascii="Arial" w:hAnsi="Arial" w:cs="Arial"/>
          <w:bCs/>
          <w:sz w:val="22"/>
          <w:szCs w:val="22"/>
        </w:rPr>
        <w:t>arcelní čísla: 3415/1, 3415/2, 854/3, 854/4</w:t>
      </w:r>
    </w:p>
    <w:p w14:paraId="62C4B035" w14:textId="2077468C" w:rsidR="004400E7" w:rsidRPr="004400E7" w:rsidRDefault="004400E7" w:rsidP="004400E7">
      <w:pPr>
        <w:tabs>
          <w:tab w:val="left" w:pos="3420"/>
        </w:tabs>
        <w:spacing w:before="120"/>
        <w:ind w:left="709"/>
        <w:jc w:val="both"/>
        <w:rPr>
          <w:rFonts w:ascii="Arial" w:hAnsi="Arial" w:cs="Arial"/>
          <w:bCs/>
          <w:sz w:val="22"/>
          <w:szCs w:val="22"/>
        </w:rPr>
      </w:pPr>
      <w:bookmarkStart w:id="11" w:name="_Hlk184387367"/>
      <w:r w:rsidRPr="004400E7">
        <w:rPr>
          <w:rFonts w:ascii="Arial" w:hAnsi="Arial" w:cs="Arial"/>
          <w:bCs/>
          <w:sz w:val="22"/>
          <w:szCs w:val="22"/>
        </w:rPr>
        <w:lastRenderedPageBreak/>
        <w:t>NUTS 5: CZ0312545392, ZÚJ: 545392, okres: Český Krumlov</w:t>
      </w:r>
      <w:bookmarkEnd w:id="11"/>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3DDD5D78"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w:t>
      </w:r>
      <w:r w:rsidR="00A10005">
        <w:rPr>
          <w:rFonts w:cs="Arial"/>
          <w:color w:val="000000"/>
          <w:sz w:val="22"/>
          <w:szCs w:val="22"/>
          <w:lang w:val="cs-CZ"/>
        </w:rPr>
        <w:t>Vícepráce</w:t>
      </w:r>
      <w:r w:rsidR="006253EC" w:rsidRPr="00E767FD">
        <w:rPr>
          <w:rFonts w:cs="Arial"/>
          <w:color w:val="000000"/>
          <w:sz w:val="22"/>
          <w:szCs w:val="22"/>
          <w:lang w:val="cs-CZ"/>
        </w:rPr>
        <w:t xml:space="preserv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w:t>
      </w:r>
      <w:r w:rsidR="00166B02">
        <w:rPr>
          <w:rFonts w:cs="Arial"/>
          <w:color w:val="000000"/>
          <w:sz w:val="22"/>
          <w:szCs w:val="22"/>
          <w:lang w:val="cs-CZ"/>
        </w:rPr>
        <w:t>RTS Brno.</w:t>
      </w:r>
      <w:r w:rsidR="00C8141A" w:rsidRPr="00E767FD">
        <w:rPr>
          <w:rFonts w:cs="Arial"/>
          <w:color w:val="000000"/>
          <w:sz w:val="22"/>
          <w:szCs w:val="22"/>
          <w:lang w:val="cs-CZ"/>
        </w:rPr>
        <w:t xml:space="preserve"> platných pro příslušný rok výstavby, a to v cenové úrovni platné v době provádění </w:t>
      </w:r>
      <w:r w:rsidR="009710C9">
        <w:rPr>
          <w:rFonts w:cs="Arial"/>
          <w:color w:val="000000"/>
          <w:sz w:val="22"/>
          <w:szCs w:val="22"/>
          <w:lang w:val="cs-CZ"/>
        </w:rPr>
        <w:t>více</w:t>
      </w:r>
      <w:r w:rsidR="00C8141A" w:rsidRPr="00E767FD">
        <w:rPr>
          <w:rFonts w:cs="Arial"/>
          <w:color w:val="000000"/>
          <w:sz w:val="22"/>
          <w:szCs w:val="22"/>
          <w:lang w:val="cs-CZ"/>
        </w:rPr>
        <w:t>prací.</w:t>
      </w:r>
      <w:r w:rsidR="002230D8">
        <w:rPr>
          <w:rFonts w:cs="Arial"/>
          <w:color w:val="000000"/>
          <w:sz w:val="22"/>
          <w:szCs w:val="22"/>
          <w:lang w:val="cs-CZ"/>
        </w:rPr>
        <w:t xml:space="preserve"> </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4D97830E" w14:textId="77777777" w:rsidR="004400E7" w:rsidRPr="004400E7" w:rsidRDefault="004400E7" w:rsidP="004400E7">
      <w:pPr>
        <w:numPr>
          <w:ilvl w:val="0"/>
          <w:numId w:val="40"/>
        </w:numPr>
        <w:tabs>
          <w:tab w:val="clear" w:pos="480"/>
          <w:tab w:val="right" w:pos="1134"/>
          <w:tab w:val="left" w:pos="3686"/>
        </w:tabs>
        <w:spacing w:before="120"/>
        <w:ind w:left="1134" w:hanging="425"/>
        <w:jc w:val="both"/>
        <w:rPr>
          <w:rFonts w:ascii="Arial" w:hAnsi="Arial" w:cs="Arial"/>
          <w:sz w:val="22"/>
          <w:szCs w:val="22"/>
        </w:rPr>
      </w:pPr>
      <w:bookmarkStart w:id="12" w:name="_Hlk148960781"/>
      <w:r w:rsidRPr="004400E7">
        <w:rPr>
          <w:rFonts w:ascii="Arial" w:hAnsi="Arial" w:cs="Arial"/>
          <w:sz w:val="22"/>
          <w:szCs w:val="22"/>
        </w:rPr>
        <w:t xml:space="preserve">předání a převzetí prostoru staveniště: </w:t>
      </w:r>
      <w:r w:rsidRPr="004400E7">
        <w:rPr>
          <w:rFonts w:ascii="Arial" w:hAnsi="Arial" w:cs="Arial"/>
          <w:b/>
          <w:bCs/>
          <w:sz w:val="22"/>
          <w:szCs w:val="22"/>
        </w:rPr>
        <w:t>do 7 kalendářních dnů</w:t>
      </w:r>
      <w:r w:rsidRPr="004400E7">
        <w:rPr>
          <w:rFonts w:ascii="Arial" w:hAnsi="Arial" w:cs="Arial"/>
          <w:sz w:val="22"/>
          <w:szCs w:val="22"/>
        </w:rPr>
        <w:t xml:space="preserve"> od data doručení písemné výzvy k předání a převzetí prostoru staveniště, kterou doručí objednatel zhotoviteli </w:t>
      </w:r>
    </w:p>
    <w:p w14:paraId="488B8701" w14:textId="77777777" w:rsidR="004400E7" w:rsidRPr="000C773E" w:rsidRDefault="004400E7" w:rsidP="004400E7">
      <w:pPr>
        <w:tabs>
          <w:tab w:val="right" w:pos="1134"/>
          <w:tab w:val="left" w:pos="3686"/>
        </w:tabs>
        <w:spacing w:before="120"/>
        <w:ind w:left="1134"/>
        <w:jc w:val="both"/>
        <w:rPr>
          <w:rFonts w:ascii="Arial" w:hAnsi="Arial" w:cs="Arial"/>
          <w:bCs/>
          <w:sz w:val="22"/>
          <w:szCs w:val="22"/>
        </w:rPr>
      </w:pPr>
      <w:r w:rsidRPr="000C773E">
        <w:rPr>
          <w:rFonts w:ascii="Arial" w:hAnsi="Arial" w:cs="Arial"/>
          <w:bCs/>
          <w:sz w:val="22"/>
          <w:szCs w:val="22"/>
        </w:rPr>
        <w:t>předání a převzetí prostoru staveniště vyhotoví objednatel písemný protokol, který obě strany podepíší. Za den předání staveniště se považuje den, kdy dojde k oboustrannému podpisu příslušného protokolu.</w:t>
      </w:r>
    </w:p>
    <w:p w14:paraId="2BC6FFD1" w14:textId="77777777"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sz w:val="22"/>
          <w:szCs w:val="22"/>
        </w:rPr>
        <w:t xml:space="preserve">zahájení realizace díla: dnem předání a převzetí prostoru staveniště </w:t>
      </w:r>
    </w:p>
    <w:p w14:paraId="0C50AF39" w14:textId="4730E6E6" w:rsidR="004400E7" w:rsidRPr="000C773E" w:rsidRDefault="004400E7" w:rsidP="004400E7">
      <w:pPr>
        <w:numPr>
          <w:ilvl w:val="0"/>
          <w:numId w:val="40"/>
        </w:numPr>
        <w:tabs>
          <w:tab w:val="clear" w:pos="480"/>
          <w:tab w:val="right" w:pos="1134"/>
          <w:tab w:val="left" w:pos="3686"/>
        </w:tabs>
        <w:spacing w:before="120"/>
        <w:ind w:left="1134" w:hanging="425"/>
        <w:jc w:val="both"/>
        <w:rPr>
          <w:rFonts w:ascii="Arial" w:hAnsi="Arial" w:cs="Arial"/>
          <w:bCs/>
          <w:sz w:val="22"/>
          <w:szCs w:val="22"/>
        </w:rPr>
      </w:pPr>
      <w:r w:rsidRPr="000C773E">
        <w:rPr>
          <w:rFonts w:ascii="Arial" w:hAnsi="Arial" w:cs="Arial"/>
          <w:bCs/>
          <w:sz w:val="22"/>
          <w:szCs w:val="22"/>
        </w:rPr>
        <w:t>dokončení díla, tj. provedení všech prací a dodávek a předání dokončeného díla kompletního díla bez vad a nedodělků</w:t>
      </w:r>
      <w:bookmarkStart w:id="13" w:name="_Hlk170292315"/>
      <w:r w:rsidRPr="000C773E">
        <w:rPr>
          <w:rFonts w:ascii="Arial" w:hAnsi="Arial" w:cs="Arial"/>
          <w:bCs/>
          <w:sz w:val="22"/>
          <w:szCs w:val="22"/>
        </w:rPr>
        <w:t>, které nebrání řádnému užívání díla</w:t>
      </w:r>
      <w:bookmarkEnd w:id="13"/>
      <w:r w:rsidRPr="000C773E">
        <w:rPr>
          <w:rFonts w:ascii="Arial" w:hAnsi="Arial" w:cs="Arial"/>
          <w:bCs/>
          <w:sz w:val="22"/>
          <w:szCs w:val="22"/>
        </w:rPr>
        <w:t xml:space="preserve">: </w:t>
      </w:r>
      <w:bookmarkStart w:id="14" w:name="_Hlk193893840"/>
      <w:r w:rsidR="00935838" w:rsidRPr="00741B1C">
        <w:rPr>
          <w:rFonts w:ascii="Arial" w:hAnsi="Arial" w:cs="Arial"/>
          <w:b/>
          <w:bCs/>
          <w:sz w:val="22"/>
          <w:szCs w:val="22"/>
        </w:rPr>
        <w:t xml:space="preserve">do </w:t>
      </w:r>
      <w:bookmarkEnd w:id="14"/>
      <w:r w:rsidR="00935838">
        <w:rPr>
          <w:rFonts w:ascii="Arial" w:hAnsi="Arial" w:cs="Arial"/>
          <w:b/>
          <w:bCs/>
          <w:sz w:val="22"/>
          <w:szCs w:val="22"/>
        </w:rPr>
        <w:t>30. 9. 2025</w:t>
      </w:r>
    </w:p>
    <w:bookmarkEnd w:id="12"/>
    <w:p w14:paraId="6A35B3BB" w14:textId="106FB99F" w:rsidR="00DB4164" w:rsidRPr="0077441D" w:rsidRDefault="004400E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Pr>
          <w:rFonts w:cs="Arial"/>
          <w:sz w:val="22"/>
          <w:szCs w:val="22"/>
          <w:lang w:val="cs-CZ"/>
        </w:rPr>
        <w:t>Termín dokončení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a čl. II této smlouvy jako cena nejvýše přípustná, platná po celou dobu výstavby s výjimkou případů </w:t>
      </w:r>
      <w:r w:rsidRPr="00195805">
        <w:rPr>
          <w:sz w:val="22"/>
          <w:szCs w:val="22"/>
        </w:rPr>
        <w:lastRenderedPageBreak/>
        <w:t>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3F9A4F51"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3D2A24">
        <w:rPr>
          <w:rFonts w:cs="Arial"/>
          <w:color w:val="000000"/>
          <w:sz w:val="22"/>
          <w:szCs w:val="22"/>
          <w:lang w:val="cs-CZ"/>
        </w:rPr>
        <w:t>RTS Brno</w:t>
      </w:r>
      <w:r w:rsidR="003D2A24" w:rsidRPr="00A21DD7">
        <w:rPr>
          <w:rFonts w:cs="Arial"/>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15"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15"/>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w:t>
      </w:r>
      <w:r w:rsidRPr="003440D5">
        <w:rPr>
          <w:rFonts w:cs="Arial"/>
          <w:sz w:val="22"/>
          <w:szCs w:val="22"/>
        </w:rPr>
        <w:lastRenderedPageBreak/>
        <w:t xml:space="preserve">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3A062EE1"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r w:rsidRPr="00A01502">
        <w:rPr>
          <w:rFonts w:cs="Arial"/>
          <w:sz w:val="22"/>
          <w:szCs w:val="22"/>
        </w:rPr>
        <w:t>oupis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7ACE3EA" w:rsidR="00DB615E" w:rsidRPr="00AF7BEF" w:rsidRDefault="00FA12B5" w:rsidP="00B550C2">
      <w:pPr>
        <w:pStyle w:val="Zkladntext"/>
        <w:numPr>
          <w:ilvl w:val="1"/>
          <w:numId w:val="14"/>
        </w:numPr>
        <w:tabs>
          <w:tab w:val="clear" w:pos="567"/>
          <w:tab w:val="left" w:pos="709"/>
        </w:tabs>
        <w:spacing w:beforeLines="100" w:before="240"/>
        <w:ind w:left="709" w:hanging="709"/>
        <w:rPr>
          <w:rFonts w:cs="Arial"/>
          <w:sz w:val="22"/>
          <w:szCs w:val="22"/>
        </w:rPr>
      </w:pPr>
      <w:r w:rsidRPr="00AF7BEF">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AF7BEF">
        <w:rPr>
          <w:color w:val="000000"/>
          <w:sz w:val="22"/>
          <w:szCs w:val="22"/>
          <w:shd w:val="clear" w:color="auto" w:fill="FFFFFF"/>
        </w:rPr>
        <w:t xml:space="preserve">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w:t>
      </w:r>
      <w:r w:rsidRPr="00AF7BEF">
        <w:rPr>
          <w:sz w:val="22"/>
          <w:szCs w:val="22"/>
        </w:rPr>
        <w:t>kontrolu podle jiných právních předpisů a to po celou dobu provádění díla</w:t>
      </w:r>
      <w:r w:rsidR="00DB615E" w:rsidRPr="00AF7BEF">
        <w:rPr>
          <w:sz w:val="22"/>
          <w:szCs w:val="22"/>
        </w:rPr>
        <w:t>.</w:t>
      </w:r>
      <w:r w:rsidR="00AF7BEF" w:rsidRPr="00AF7BEF">
        <w:rPr>
          <w:sz w:val="22"/>
          <w:szCs w:val="22"/>
        </w:rPr>
        <w:t xml:space="preserve"> </w:t>
      </w:r>
    </w:p>
    <w:p w14:paraId="1A46FAEA" w14:textId="0407A112" w:rsidR="00DB615E" w:rsidRPr="005451E1" w:rsidRDefault="00AF7BEF"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F7BEF">
        <w:rPr>
          <w:sz w:val="22"/>
          <w:szCs w:val="22"/>
        </w:rPr>
        <w:lastRenderedPageBreak/>
        <w:t>Obsahové náležitosti stavebního deníku a jednoduchého záznamu o stavbě a způsob jejich vedení jsou stanoveny budou odpovídat příloze č. 12 vyhlášky č.  131/2024 Sb., o dokumentaci staveb.</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36E28C3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r w:rsidR="003E7BC0">
        <w:rPr>
          <w:rFonts w:cs="Arial"/>
          <w:sz w:val="22"/>
          <w:szCs w:val="22"/>
          <w:lang w:val="cs-CZ"/>
        </w:rPr>
        <w:t xml:space="preserve"> Nedílnou součástí písemného zápisu z kontrolního dne je elektronický zápis, který je odeslán e-mailem všem zúčastněným osobám.</w:t>
      </w:r>
    </w:p>
    <w:p w14:paraId="31093A4F" w14:textId="57CBAB29"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 xml:space="preserve">Technický dozor u téže stavby nesmí provádět zhotovitel ani osoba s ním propojená. </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6"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6"/>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lastRenderedPageBreak/>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F1A8340"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w:t>
      </w:r>
      <w:r w:rsidR="00731D9D">
        <w:rPr>
          <w:sz w:val="22"/>
          <w:szCs w:val="22"/>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6E75F49B"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stavbyvedoucí</w:t>
      </w:r>
      <w:r w:rsidR="00731D9D">
        <w:rPr>
          <w:sz w:val="22"/>
          <w:szCs w:val="22"/>
        </w:rPr>
        <w:t xml:space="preserve"> nebo zástupce stavbyvedoucího</w:t>
      </w:r>
      <w:r w:rsidR="00BC2612" w:rsidRPr="00BC2612">
        <w:rPr>
          <w:sz w:val="22"/>
          <w:szCs w:val="22"/>
        </w:rPr>
        <w:t xml:space="preserve">,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w:t>
      </w:r>
      <w:bookmarkStart w:id="17" w:name="_Hlk143510052"/>
      <w:r w:rsidR="006E72E7" w:rsidRPr="006E72E7">
        <w:rPr>
          <w:sz w:val="22"/>
          <w:szCs w:val="22"/>
        </w:rPr>
        <w:t xml:space="preserve">Stavbyvedoucí nebo zástupce stavbyvedoucího  </w:t>
      </w:r>
      <w:bookmarkStart w:id="18" w:name="_Hlk184030362"/>
      <w:r w:rsidR="006E72E7" w:rsidRPr="006E72E7">
        <w:rPr>
          <w:sz w:val="22"/>
          <w:szCs w:val="22"/>
        </w:rPr>
        <w:t xml:space="preserve">bude </w:t>
      </w:r>
      <w:bookmarkEnd w:id="17"/>
      <w:r w:rsidR="006E72E7" w:rsidRPr="006E72E7">
        <w:rPr>
          <w:sz w:val="22"/>
          <w:szCs w:val="22"/>
        </w:rPr>
        <w:t xml:space="preserve">odborně řídit provádění prací na stavbě v takovém rozsahu, aby byly splněny úkoly v odst. 1 a 2 </w:t>
      </w:r>
      <w:bookmarkStart w:id="19" w:name="_Hlk171584352"/>
      <w:r w:rsidR="006E72E7" w:rsidRPr="006E72E7">
        <w:rPr>
          <w:sz w:val="22"/>
          <w:szCs w:val="22"/>
        </w:rPr>
        <w:t>§ 164 zákona č. 283/2021 Sb., stavebního zákona</w:t>
      </w:r>
      <w:bookmarkEnd w:id="18"/>
      <w:bookmarkEnd w:id="19"/>
      <w:r w:rsidR="006E72E7" w:rsidRPr="006E72E7">
        <w:rPr>
          <w:sz w:val="22"/>
          <w:szCs w:val="22"/>
        </w:rPr>
        <w:t xml:space="preserve">. </w:t>
      </w:r>
      <w:r w:rsidR="00BC2612" w:rsidRPr="00BC2612">
        <w:rPr>
          <w:sz w:val="22"/>
          <w:szCs w:val="22"/>
        </w:rPr>
        <w:t>Pokud dojde ke změně osob uvedených v</w:t>
      </w:r>
      <w:r w:rsidR="00731D9D">
        <w:rPr>
          <w:sz w:val="22"/>
          <w:szCs w:val="22"/>
        </w:rPr>
        <w:t xml:space="preserve"> </w:t>
      </w:r>
      <w:r w:rsidR="00BC2612" w:rsidRPr="00BC2612">
        <w:rPr>
          <w:sz w:val="22"/>
          <w:szCs w:val="22"/>
        </w:rPr>
        <w:t>seznamu techniků nebo technických útvarů, kte</w:t>
      </w:r>
      <w:r w:rsidR="008342D4">
        <w:rPr>
          <w:sz w:val="22"/>
          <w:szCs w:val="22"/>
        </w:rPr>
        <w:t>ří</w:t>
      </w:r>
      <w:r w:rsidR="00BC2612" w:rsidRPr="00BC2612">
        <w:rPr>
          <w:sz w:val="22"/>
          <w:szCs w:val="22"/>
        </w:rPr>
        <w:t xml:space="preserve"> se budou podílet na plnění veřejné zakázky, prostřednictvím nichž zhotovitel prokázal splnění technické kvalifikace, musí zhotovitel prokázat, že se jedná o osobu stejně kvalifikovanou. Změna takovéto osoby musí být schválena objednatelem vždy před jejím </w:t>
      </w:r>
      <w:r w:rsidR="00BC2612" w:rsidRPr="00BC2612">
        <w:rPr>
          <w:sz w:val="22"/>
          <w:szCs w:val="22"/>
        </w:rPr>
        <w:lastRenderedPageBreak/>
        <w:t xml:space="preserve">provedením, a to po předložení dokladů v rozsahu požadavku zadavatele, resp. objednatele na prokázání splnění technické kvalifikace podle § 79 odst. 2 písm. c) zákona č. 134/2016 Sb., o zadávání veřejných zakázek uvedených v čl. 5.4 </w:t>
      </w:r>
      <w:r w:rsidR="008342D4">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r w:rsidRPr="000B07A1">
        <w:rPr>
          <w:rFonts w:cs="Arial"/>
          <w:sz w:val="22"/>
          <w:szCs w:val="22"/>
        </w:rPr>
        <w:t>akékoliv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r w:rsidRPr="00BE4C7F">
        <w:rPr>
          <w:rFonts w:cs="Arial"/>
          <w:sz w:val="22"/>
          <w:szCs w:val="22"/>
        </w:rPr>
        <w:t>c</w:t>
      </w:r>
      <w:r>
        <w:rPr>
          <w:rFonts w:cs="Arial"/>
          <w:sz w:val="22"/>
          <w:szCs w:val="22"/>
          <w:lang w:val="cs-CZ"/>
        </w:rPr>
        <w:t>ovní</w:t>
      </w:r>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jakékoliv ztráty, zničení, poškození nebo znehodnocení věci způsobené v souvislosti s plněním díla, včetně ztrát na majetku pracovníků (např. zaměstnanců), zástupců </w:t>
      </w:r>
      <w:r w:rsidRPr="006C3670">
        <w:rPr>
          <w:rFonts w:ascii="Arial" w:hAnsi="Arial" w:cs="Arial"/>
          <w:iCs/>
          <w:sz w:val="22"/>
          <w:szCs w:val="22"/>
        </w:rPr>
        <w:lastRenderedPageBreak/>
        <w:t>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r w:rsidRPr="006C3670">
        <w:rPr>
          <w:rFonts w:cs="Arial"/>
          <w:sz w:val="22"/>
          <w:szCs w:val="22"/>
        </w:rPr>
        <w:t>mlouvy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7BAC8969" w14:textId="77777777" w:rsidR="004400E7" w:rsidRDefault="00903AD2" w:rsidP="004400E7">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400E7">
        <w:rPr>
          <w:rFonts w:cs="Arial"/>
          <w:sz w:val="22"/>
          <w:szCs w:val="22"/>
          <w:lang w:val="cs-CZ"/>
        </w:rPr>
        <w:t>7</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75B918D4" w14:textId="20366258" w:rsidR="004400E7" w:rsidRPr="00B550C2" w:rsidRDefault="00BF6832" w:rsidP="00350B5C">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B550C2">
        <w:rPr>
          <w:rFonts w:cs="Arial"/>
          <w:sz w:val="22"/>
          <w:szCs w:val="22"/>
        </w:rPr>
        <w:t xml:space="preserve">Zhotovitel je v průběhu celé stavby povinen zajistit, </w:t>
      </w:r>
      <w:r w:rsidR="004400E7" w:rsidRPr="00B550C2">
        <w:rPr>
          <w:rFonts w:cs="Arial"/>
          <w:sz w:val="22"/>
          <w:szCs w:val="22"/>
        </w:rPr>
        <w:t>že</w:t>
      </w:r>
      <w:r w:rsidRPr="00B550C2">
        <w:rPr>
          <w:rFonts w:cs="Arial"/>
          <w:sz w:val="22"/>
          <w:szCs w:val="22"/>
        </w:rPr>
        <w:t xml:space="preserve"> </w:t>
      </w:r>
      <w:r w:rsidR="004400E7" w:rsidRPr="00B550C2">
        <w:rPr>
          <w:rFonts w:cs="Arial"/>
          <w:sz w:val="22"/>
          <w:szCs w:val="22"/>
        </w:rPr>
        <w:t xml:space="preserve">nebudou překračovány hygienické limity hluku a vibrací podle zákona č. 258/2000 Sb. a nařízení vlády č. 272/2011 Sb., o ochraně zdraví před nepříznivými účinky hluku a vibrací. Osoba, která používá nebo </w:t>
      </w:r>
      <w:r w:rsidR="004400E7" w:rsidRPr="00B550C2">
        <w:rPr>
          <w:rFonts w:cs="Arial"/>
          <w:sz w:val="22"/>
          <w:szCs w:val="22"/>
        </w:rPr>
        <w:lastRenderedPageBreak/>
        <w:t>provozuje stroje a zařízení, které jsou zdrojem hluku a vibrací je povinna technickými, organizačními a dalšími opatřeními v rozsahu stanovené zákonem a prováděcím právním předpisem zajistit dodržování hygienických limitů hluku a přenosu vibrací na fyzické osoby. Nejvyšší přípustné hodnoty ekvivalentní hladiny akustického tlaku jsou stanoveny dle nařízení vlády č. 272/2011 ze dne 24. srpna 2011 Sb., o ochraně zdraví před nepříznivými účinky hluku a vibrací.</w:t>
      </w:r>
    </w:p>
    <w:p w14:paraId="5BA8C00C" w14:textId="754F5533" w:rsidR="004400E7" w:rsidRPr="00B550C2" w:rsidRDefault="004400E7" w:rsidP="004400E7">
      <w:pPr>
        <w:pStyle w:val="Odstavecseseznamem"/>
        <w:autoSpaceDE w:val="0"/>
        <w:autoSpaceDN w:val="0"/>
        <w:adjustRightInd w:val="0"/>
        <w:spacing w:before="120"/>
        <w:ind w:left="709"/>
        <w:rPr>
          <w:rFonts w:ascii="Arial" w:hAnsi="Arial" w:cs="Arial"/>
          <w:sz w:val="22"/>
          <w:szCs w:val="22"/>
        </w:rPr>
      </w:pPr>
      <w:r w:rsidRPr="00B550C2">
        <w:rPr>
          <w:rFonts w:ascii="Arial" w:hAnsi="Arial" w:cs="Arial"/>
          <w:sz w:val="22"/>
          <w:szCs w:val="22"/>
        </w:rPr>
        <w:t>Hluk od činnosti související s prováděním povolených staveb - 2 m před fasádou chráněných objektů:</w:t>
      </w:r>
    </w:p>
    <w:p w14:paraId="7CC05BBF" w14:textId="60CC7C8C"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6 do 7 hodin LAeq,T = 60 dB</w:t>
      </w:r>
    </w:p>
    <w:p w14:paraId="7A8CA9A4" w14:textId="1FD2F8D4"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7 do 21 hodin LAeq,T = 65 dB</w:t>
      </w:r>
    </w:p>
    <w:p w14:paraId="0154F124" w14:textId="7BA09B0E" w:rsidR="004400E7" w:rsidRPr="004400E7" w:rsidRDefault="004400E7" w:rsidP="00B550C2">
      <w:pPr>
        <w:pStyle w:val="Odstavecseseznamem"/>
        <w:numPr>
          <w:ilvl w:val="0"/>
          <w:numId w:val="41"/>
        </w:numPr>
        <w:spacing w:before="120"/>
        <w:ind w:left="1418" w:hanging="425"/>
        <w:rPr>
          <w:rFonts w:ascii="Arial" w:hAnsi="Arial" w:cs="Arial"/>
          <w:sz w:val="22"/>
          <w:szCs w:val="22"/>
        </w:rPr>
      </w:pPr>
      <w:r w:rsidRPr="004400E7">
        <w:rPr>
          <w:rFonts w:ascii="Arial" w:hAnsi="Arial" w:cs="Arial"/>
          <w:sz w:val="22"/>
          <w:szCs w:val="22"/>
        </w:rPr>
        <w:t>v době od 21 do 22 hodin LAeq,T = 60 dB</w:t>
      </w:r>
    </w:p>
    <w:p w14:paraId="7481CCE7" w14:textId="5B695136" w:rsidR="004400E7" w:rsidRPr="00B550C2" w:rsidRDefault="004400E7" w:rsidP="00B550C2">
      <w:pPr>
        <w:pStyle w:val="Odstavecseseznamem"/>
        <w:numPr>
          <w:ilvl w:val="0"/>
          <w:numId w:val="41"/>
        </w:numPr>
        <w:autoSpaceDE w:val="0"/>
        <w:autoSpaceDN w:val="0"/>
        <w:adjustRightInd w:val="0"/>
        <w:spacing w:before="120"/>
        <w:ind w:left="1418" w:hanging="425"/>
        <w:rPr>
          <w:rFonts w:ascii="Arial" w:hAnsi="Arial" w:cs="Arial"/>
          <w:sz w:val="22"/>
          <w:szCs w:val="22"/>
        </w:rPr>
      </w:pPr>
      <w:r w:rsidRPr="00B550C2">
        <w:rPr>
          <w:rFonts w:ascii="Arial" w:hAnsi="Arial" w:cs="Arial"/>
          <w:sz w:val="22"/>
          <w:szCs w:val="22"/>
        </w:rPr>
        <w:t>v době od 22 do 6 hodin LAeq,T = 45 dB</w:t>
      </w:r>
    </w:p>
    <w:p w14:paraId="0FD7ECCB" w14:textId="67F5AB2E" w:rsidR="004400E7" w:rsidRPr="00B550C2"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Výrazně hlučné stavební operace plánovat tak, aby nedošlo k jejich kumulaci ve stejnou</w:t>
      </w:r>
      <w:r w:rsidR="000C2ECE" w:rsidRPr="00B550C2">
        <w:rPr>
          <w:rFonts w:ascii="Arial" w:hAnsi="Arial" w:cs="Arial"/>
          <w:sz w:val="22"/>
          <w:szCs w:val="22"/>
        </w:rPr>
        <w:t xml:space="preserve"> </w:t>
      </w:r>
      <w:r w:rsidRPr="00B550C2">
        <w:rPr>
          <w:rFonts w:ascii="Arial" w:hAnsi="Arial" w:cs="Arial"/>
          <w:sz w:val="22"/>
          <w:szCs w:val="22"/>
        </w:rPr>
        <w:t>dobu výstavby.</w:t>
      </w:r>
    </w:p>
    <w:p w14:paraId="4C633F4B" w14:textId="0984A9DC"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B550C2">
        <w:rPr>
          <w:rFonts w:ascii="Arial" w:hAnsi="Arial" w:cs="Arial"/>
          <w:sz w:val="22"/>
          <w:szCs w:val="22"/>
        </w:rPr>
        <w:t>Hlučné stacionární (tj. stabilní) stavební technologie v případě potřeby vybavit</w:t>
      </w:r>
      <w:r w:rsidR="000C2ECE" w:rsidRPr="000C2ECE">
        <w:rPr>
          <w:rFonts w:ascii="Arial" w:hAnsi="Arial" w:cs="Arial"/>
          <w:sz w:val="22"/>
          <w:szCs w:val="22"/>
        </w:rPr>
        <w:t xml:space="preserve"> </w:t>
      </w:r>
      <w:r w:rsidRPr="000C2ECE">
        <w:rPr>
          <w:rFonts w:ascii="Arial" w:hAnsi="Arial" w:cs="Arial"/>
          <w:sz w:val="22"/>
          <w:szCs w:val="22"/>
        </w:rPr>
        <w:t>akustickým krytem (či zástěnou).</w:t>
      </w:r>
    </w:p>
    <w:p w14:paraId="16800E78" w14:textId="41751545"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Důsledně vypínat nepoužívané stavební technologie.</w:t>
      </w:r>
    </w:p>
    <w:p w14:paraId="6B45852E" w14:textId="27ADA9FD"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Na staveništi používat nové a tím méně hlučné mechanismy, dále používat, pokud to</w:t>
      </w:r>
      <w:r w:rsidR="000C2ECE" w:rsidRPr="000C2ECE">
        <w:rPr>
          <w:rFonts w:ascii="Arial" w:hAnsi="Arial" w:cs="Arial"/>
          <w:sz w:val="22"/>
          <w:szCs w:val="22"/>
        </w:rPr>
        <w:t xml:space="preserve"> </w:t>
      </w:r>
      <w:r w:rsidRPr="000C2ECE">
        <w:rPr>
          <w:rFonts w:ascii="Arial" w:hAnsi="Arial" w:cs="Arial"/>
          <w:sz w:val="22"/>
          <w:szCs w:val="22"/>
        </w:rPr>
        <w:t>připustí technologie stavby, menší mechanismy. Všechna používaná stavební</w:t>
      </w:r>
      <w:r w:rsidR="000C2ECE" w:rsidRPr="000C2ECE">
        <w:rPr>
          <w:rFonts w:ascii="Arial" w:hAnsi="Arial" w:cs="Arial"/>
          <w:sz w:val="22"/>
          <w:szCs w:val="22"/>
        </w:rPr>
        <w:t xml:space="preserve"> </w:t>
      </w:r>
      <w:r w:rsidRPr="000C2ECE">
        <w:rPr>
          <w:rFonts w:ascii="Arial" w:hAnsi="Arial" w:cs="Arial"/>
          <w:sz w:val="22"/>
          <w:szCs w:val="22"/>
        </w:rPr>
        <w:t>mechanizace musí být v dobrém technickém stavu a musí být průběžně</w:t>
      </w:r>
      <w:r w:rsidR="000C2ECE" w:rsidRPr="000C2ECE">
        <w:rPr>
          <w:rFonts w:ascii="Arial" w:hAnsi="Arial" w:cs="Arial"/>
          <w:sz w:val="22"/>
          <w:szCs w:val="22"/>
        </w:rPr>
        <w:t xml:space="preserve"> </w:t>
      </w:r>
      <w:r w:rsidRPr="000C2ECE">
        <w:rPr>
          <w:rFonts w:ascii="Arial" w:hAnsi="Arial" w:cs="Arial"/>
          <w:sz w:val="22"/>
          <w:szCs w:val="22"/>
        </w:rPr>
        <w:t>kontrolována.</w:t>
      </w:r>
    </w:p>
    <w:p w14:paraId="15015E48" w14:textId="3C1ED23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Důležité z hlediska minimalizace dopadu hluku ze stavební činnosti na okolní zástavbu,</w:t>
      </w:r>
      <w:r w:rsidR="000C2ECE" w:rsidRPr="000C2ECE">
        <w:rPr>
          <w:rFonts w:ascii="Arial" w:hAnsi="Arial" w:cs="Arial"/>
          <w:sz w:val="22"/>
          <w:szCs w:val="22"/>
        </w:rPr>
        <w:t xml:space="preserve"> </w:t>
      </w:r>
      <w:r w:rsidRPr="000C2ECE">
        <w:rPr>
          <w:rFonts w:ascii="Arial" w:hAnsi="Arial" w:cs="Arial"/>
          <w:sz w:val="22"/>
          <w:szCs w:val="22"/>
        </w:rPr>
        <w:t>je provedení časového omezení výrazně hlučných prací. Doporučuje se nejhlučnější</w:t>
      </w:r>
      <w:r w:rsidR="000C2ECE" w:rsidRPr="000C2ECE">
        <w:rPr>
          <w:rFonts w:ascii="Arial" w:hAnsi="Arial" w:cs="Arial"/>
          <w:sz w:val="22"/>
          <w:szCs w:val="22"/>
        </w:rPr>
        <w:t xml:space="preserve"> </w:t>
      </w:r>
      <w:r w:rsidRPr="000C2ECE">
        <w:rPr>
          <w:rFonts w:ascii="Arial" w:hAnsi="Arial" w:cs="Arial"/>
          <w:sz w:val="22"/>
          <w:szCs w:val="22"/>
        </w:rPr>
        <w:t>stavební činnosti provádět v době od 8:00 do 12:00 a od 13:00 do 17:00.</w:t>
      </w:r>
    </w:p>
    <w:p w14:paraId="1130157A" w14:textId="4A022603"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Doporučuje se obyvatele okolních obytných domů na tuto hlučnou činnost v</w:t>
      </w:r>
      <w:r w:rsidR="000C2ECE" w:rsidRPr="000C2ECE">
        <w:rPr>
          <w:rFonts w:ascii="Arial" w:hAnsi="Arial" w:cs="Arial"/>
          <w:sz w:val="22"/>
          <w:szCs w:val="22"/>
        </w:rPr>
        <w:t> </w:t>
      </w:r>
      <w:r w:rsidRPr="000C2ECE">
        <w:rPr>
          <w:rFonts w:ascii="Arial" w:hAnsi="Arial" w:cs="Arial"/>
          <w:sz w:val="22"/>
          <w:szCs w:val="22"/>
        </w:rPr>
        <w:t>předstihu</w:t>
      </w:r>
      <w:r w:rsidR="000C2ECE" w:rsidRPr="000C2ECE">
        <w:rPr>
          <w:rFonts w:ascii="Arial" w:hAnsi="Arial" w:cs="Arial"/>
          <w:sz w:val="22"/>
          <w:szCs w:val="22"/>
        </w:rPr>
        <w:t xml:space="preserve"> </w:t>
      </w:r>
      <w:r w:rsidRPr="000C2ECE">
        <w:rPr>
          <w:rFonts w:ascii="Arial" w:hAnsi="Arial" w:cs="Arial"/>
          <w:sz w:val="22"/>
          <w:szCs w:val="22"/>
        </w:rPr>
        <w:t>upozornit a předejít tak stížnostem.</w:t>
      </w:r>
    </w:p>
    <w:p w14:paraId="0DB36123" w14:textId="34A88794"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 xml:space="preserve">Je třeba dbát na to, aby pracovníci, kteří budou stavbu provádět, nezatěžovali </w:t>
      </w:r>
      <w:r w:rsidR="000C2ECE" w:rsidRPr="000C2ECE">
        <w:rPr>
          <w:rFonts w:ascii="Arial" w:hAnsi="Arial" w:cs="Arial"/>
          <w:sz w:val="22"/>
          <w:szCs w:val="22"/>
        </w:rPr>
        <w:t>o</w:t>
      </w:r>
      <w:r w:rsidRPr="000C2ECE">
        <w:rPr>
          <w:rFonts w:ascii="Arial" w:hAnsi="Arial" w:cs="Arial"/>
          <w:sz w:val="22"/>
          <w:szCs w:val="22"/>
        </w:rPr>
        <w:t>kolní</w:t>
      </w:r>
      <w:r w:rsidR="000C2ECE" w:rsidRPr="000C2ECE">
        <w:rPr>
          <w:rFonts w:ascii="Arial" w:hAnsi="Arial" w:cs="Arial"/>
          <w:sz w:val="22"/>
          <w:szCs w:val="22"/>
        </w:rPr>
        <w:t xml:space="preserve"> </w:t>
      </w:r>
      <w:r w:rsidRPr="000C2ECE">
        <w:rPr>
          <w:rFonts w:ascii="Arial" w:hAnsi="Arial" w:cs="Arial"/>
          <w:sz w:val="22"/>
          <w:szCs w:val="22"/>
        </w:rPr>
        <w:t>obytnou zástavbu zbytečným hlukem (např. poslechem hlasitého rádia, atd.).</w:t>
      </w:r>
      <w:r w:rsidR="000C2ECE" w:rsidRPr="000C2ECE">
        <w:rPr>
          <w:rFonts w:ascii="Arial" w:hAnsi="Arial" w:cs="Arial"/>
          <w:sz w:val="22"/>
          <w:szCs w:val="22"/>
        </w:rPr>
        <w:t xml:space="preserve"> </w:t>
      </w:r>
    </w:p>
    <w:p w14:paraId="02178A87" w14:textId="4AC740AB" w:rsidR="004400E7" w:rsidRPr="000C2ECE" w:rsidRDefault="004400E7" w:rsidP="000C2ECE">
      <w:pPr>
        <w:pStyle w:val="Odstavecseseznamem"/>
        <w:numPr>
          <w:ilvl w:val="0"/>
          <w:numId w:val="42"/>
        </w:numPr>
        <w:autoSpaceDE w:val="0"/>
        <w:autoSpaceDN w:val="0"/>
        <w:adjustRightInd w:val="0"/>
        <w:spacing w:before="120"/>
        <w:ind w:left="993" w:hanging="284"/>
        <w:jc w:val="both"/>
        <w:rPr>
          <w:rFonts w:ascii="Arial" w:hAnsi="Arial" w:cs="Arial"/>
          <w:sz w:val="22"/>
          <w:szCs w:val="22"/>
        </w:rPr>
      </w:pPr>
      <w:r w:rsidRPr="000C2ECE">
        <w:rPr>
          <w:rFonts w:ascii="Arial" w:hAnsi="Arial" w:cs="Arial"/>
          <w:sz w:val="22"/>
          <w:szCs w:val="22"/>
        </w:rPr>
        <w:t>Stavební činnost provádět pouze mezi 7. a 21. hodinou. Mimo tuto dobu lze provádět</w:t>
      </w:r>
      <w:r w:rsidR="000C2ECE" w:rsidRPr="000C2ECE">
        <w:rPr>
          <w:rFonts w:ascii="Arial" w:hAnsi="Arial" w:cs="Arial"/>
          <w:sz w:val="22"/>
          <w:szCs w:val="22"/>
        </w:rPr>
        <w:t xml:space="preserve"> </w:t>
      </w:r>
      <w:r w:rsidRPr="000C2ECE">
        <w:rPr>
          <w:rFonts w:ascii="Arial" w:hAnsi="Arial" w:cs="Arial"/>
          <w:sz w:val="22"/>
          <w:szCs w:val="22"/>
        </w:rPr>
        <w:t>pouze nehlučné činnosti.</w:t>
      </w:r>
    </w:p>
    <w:p w14:paraId="45CD7DA1" w14:textId="48973790" w:rsidR="00BF6832" w:rsidRDefault="00BF6832" w:rsidP="000C2ECE">
      <w:pPr>
        <w:pStyle w:val="Zkladntext"/>
        <w:tabs>
          <w:tab w:val="clear" w:pos="567"/>
          <w:tab w:val="clear" w:pos="1560"/>
          <w:tab w:val="clear" w:pos="5670"/>
          <w:tab w:val="left" w:pos="709"/>
        </w:tabs>
        <w:spacing w:beforeLines="50" w:before="120"/>
        <w:ind w:left="709"/>
        <w:rPr>
          <w:rFonts w:cs="Arial"/>
          <w:sz w:val="22"/>
          <w:szCs w:val="22"/>
        </w:rPr>
      </w:pPr>
      <w:r w:rsidRPr="0005580F">
        <w:rPr>
          <w:rFonts w:cs="Arial"/>
          <w:sz w:val="22"/>
          <w:szCs w:val="22"/>
        </w:rPr>
        <w:t xml:space="preserve">Opatření budou podrobně řešena v </w:t>
      </w:r>
      <w:r w:rsidR="000C2ECE">
        <w:rPr>
          <w:rFonts w:cs="Arial"/>
          <w:sz w:val="22"/>
          <w:szCs w:val="22"/>
        </w:rPr>
        <w:t xml:space="preserve">projektové </w:t>
      </w:r>
      <w:r w:rsidRPr="0005580F">
        <w:rPr>
          <w:rFonts w:cs="Arial"/>
          <w:sz w:val="22"/>
          <w:szCs w:val="22"/>
        </w:rPr>
        <w:t xml:space="preserve">dokumentaci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DFCE23C" w14:textId="67F52A23" w:rsidR="000C2ECE" w:rsidRPr="000C2ECE" w:rsidRDefault="000C2ECE" w:rsidP="00176C90">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Skladovaný prašný materiál bude řádně zakryt a při manipulaci s ním bude, pokud možno zkrápěn vodou, aby se zamezilo nadměrné prašnosti. Dopravní prostředky musí mít ložnou plochu zakrytou plachtou nebo musí být uzavřeny. Zároveň budou při odjezdu na</w:t>
      </w:r>
      <w:r>
        <w:rPr>
          <w:rFonts w:cs="Arial"/>
          <w:sz w:val="22"/>
          <w:szCs w:val="22"/>
        </w:rPr>
        <w:t xml:space="preserve"> </w:t>
      </w:r>
      <w:r w:rsidRPr="000C2ECE">
        <w:rPr>
          <w:rFonts w:cs="Arial"/>
          <w:sz w:val="22"/>
          <w:szCs w:val="22"/>
        </w:rPr>
        <w:t>veřejnou komunikaci očištěny.</w:t>
      </w:r>
      <w:r>
        <w:rPr>
          <w:rFonts w:cs="Arial"/>
          <w:sz w:val="22"/>
          <w:szCs w:val="22"/>
        </w:rPr>
        <w:t xml:space="preserve">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3BC84B2A" w14:textId="6F556C11" w:rsidR="000C2ECE" w:rsidRPr="000C2ECE" w:rsidRDefault="000C2ECE" w:rsidP="000C2ECE">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2ECE">
        <w:rPr>
          <w:rFonts w:cs="Arial"/>
          <w:sz w:val="22"/>
          <w:szCs w:val="22"/>
        </w:rPr>
        <w:t>Demolice bude prováděna postupným rozebíráním bez použití trhavin.</w:t>
      </w:r>
    </w:p>
    <w:p w14:paraId="5B9187C3" w14:textId="6C3B58BD"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8BD79BA"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w:t>
      </w:r>
      <w:r w:rsidRPr="002C7F7F">
        <w:rPr>
          <w:rFonts w:cs="Arial"/>
          <w:sz w:val="22"/>
          <w:szCs w:val="22"/>
        </w:rPr>
        <w:lastRenderedPageBreak/>
        <w:t xml:space="preserve">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4EB6B8E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52DF827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3AF9EEC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1064BBA5" w14:textId="62F027F5"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3239CAFB"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6E2CC50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77E7D4E6" w14:textId="77777777" w:rsidR="001E0DD4" w:rsidRPr="001E0DD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1BBC2313" w:rsidR="005848D8" w:rsidRPr="00C62D28" w:rsidRDefault="000C2EC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62D28">
        <w:rPr>
          <w:rFonts w:cs="Arial"/>
          <w:sz w:val="22"/>
          <w:szCs w:val="22"/>
        </w:rPr>
        <w:t>Odpady, které vzniknou při výstavbě, budou likvidovány v souladu se zákonem č. 541/2020 Sb. o odpadech, jeho prováděcími předpisy a předpisy s ním souvisejícími.</w:t>
      </w:r>
      <w:r w:rsidR="005848D8" w:rsidRPr="00C62D2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0C85771A" w14:textId="549554E9" w:rsidR="009273EC" w:rsidRPr="004C3981" w:rsidRDefault="009273E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Smluvní strany se dohodly, že při nakládání s odpadem, včetně odpadu stavebního, který vznikne při provádění díla, je zhotovitel povinen postupovat v souladu s platnou legislativou, zejména pak příslušnými ustanoveními zákona č. 541/2020 Sb., v platném znění. Zejména se zavazuje, že vzniklý stavební odpad na své náklady druhotně využije, uloží nebo jinak zlikviduje v souladu s platnými právními předpisy, že jej předá jen osobě oprávněné k dalšímu nakládání s odpadem, jeho uložení nebo druhotnému využití,  přičemž je povinen vést o veškerém takto vzniklém odpadu, případně druhotně využitém materiálu, který bude získán prováděním díla, prokazatelnou a úplnou evidenci, kterou je povinen doložit objednateli na vyzvání. Zhotovitel je dále povinen na vyzvání objednatele kdykoliv doložit jakým způsobem bylo naloženo s veškerým odpadem nebo druhotně využitelným materiálem takto vzniklým při provádění díla. Pokud by v souvislosti s nakládáním s odpady nebo druhotně využívaným materiálem, které vzniknou při provádění díla, byla objednateli uložena jakákoliv sankce ze strany orgánů veřejné moci či jiným způsobem, zavazuje se zhotovitel nahradit objednateli veškeré výdaje, včetně sankce, které bude objednatel v této souvislosti nucen vynaložit. Veškerou evidenci dle předchozích vět musí písemně odsouhlasit objednatel nebo jeho zástupce na staveništi (TDS), jinak se taková evidence nebude považovat za průkaznou ve smyslu této smlouvy. </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5EF45B0D" w14:textId="77777777" w:rsidR="008E2B29" w:rsidRPr="008E2B29" w:rsidRDefault="008E2B29" w:rsidP="008E2B29">
      <w:pPr>
        <w:pStyle w:val="Zkladntext"/>
        <w:numPr>
          <w:ilvl w:val="1"/>
          <w:numId w:val="14"/>
        </w:numPr>
        <w:tabs>
          <w:tab w:val="clear" w:pos="567"/>
          <w:tab w:val="clear" w:pos="1216"/>
          <w:tab w:val="clear" w:pos="1560"/>
          <w:tab w:val="clear" w:pos="5670"/>
          <w:tab w:val="num" w:pos="709"/>
        </w:tabs>
        <w:spacing w:beforeLines="50" w:before="120"/>
        <w:ind w:left="709" w:hanging="709"/>
        <w:rPr>
          <w:sz w:val="22"/>
          <w:szCs w:val="22"/>
        </w:rPr>
      </w:pPr>
      <w:r w:rsidRPr="008E2B29">
        <w:rPr>
          <w:sz w:val="22"/>
          <w:szCs w:val="22"/>
        </w:rPr>
        <w:t>Nejpozději 14 dnů před přejímkou předloží objednateli zprávu o naložení s odpady včetně vážních lístků zahrnující veškeré požadavky dotčených orgánů státní správy. Zhotovitel je původcem odpadů. Nepředložení zprávy je považováno za vadu bránící převzetí díla.</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lastRenderedPageBreak/>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C70165"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xml:space="preserve">,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w:t>
      </w:r>
      <w:r w:rsidRPr="00C70165">
        <w:rPr>
          <w:rFonts w:ascii="Arial" w:hAnsi="Arial" w:cs="Arial"/>
          <w:sz w:val="22"/>
          <w:szCs w:val="22"/>
        </w:rPr>
        <w:t>ve formátu Microsoft EXCEL</w:t>
      </w:r>
    </w:p>
    <w:p w14:paraId="6D0946E8" w14:textId="77777777" w:rsidR="00DD7032" w:rsidRPr="00C70165" w:rsidRDefault="00DD7032"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kompletní protokoly o zkouškách a revizní zprávy</w:t>
      </w:r>
    </w:p>
    <w:p w14:paraId="44FFC432" w14:textId="1FE0912E" w:rsidR="008E479D" w:rsidRPr="00C70165" w:rsidRDefault="008E479D" w:rsidP="008E479D">
      <w:pPr>
        <w:numPr>
          <w:ilvl w:val="0"/>
          <w:numId w:val="5"/>
        </w:numPr>
        <w:tabs>
          <w:tab w:val="left" w:pos="851"/>
        </w:tabs>
        <w:spacing w:before="40"/>
        <w:jc w:val="both"/>
        <w:rPr>
          <w:rFonts w:ascii="Arial" w:hAnsi="Arial" w:cs="Arial"/>
          <w:snapToGrid w:val="0"/>
          <w:sz w:val="22"/>
          <w:szCs w:val="22"/>
        </w:rPr>
      </w:pPr>
      <w:r w:rsidRPr="00C70165">
        <w:rPr>
          <w:rFonts w:ascii="Arial" w:hAnsi="Arial" w:cs="Arial"/>
          <w:bCs/>
          <w:sz w:val="22"/>
          <w:szCs w:val="22"/>
        </w:rPr>
        <w:t>dokumentaci skutečného provedení stavby (tištěná a elektronická podoba)</w:t>
      </w:r>
    </w:p>
    <w:p w14:paraId="4225F39E" w14:textId="6298ED9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pasportizace objektů ohrožených stavební činností</w:t>
      </w:r>
    </w:p>
    <w:p w14:paraId="31069255" w14:textId="501C067B"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napToGrid w:val="0"/>
          <w:sz w:val="22"/>
          <w:szCs w:val="22"/>
        </w:rPr>
        <w:t xml:space="preserve">doklady o </w:t>
      </w:r>
      <w:r w:rsidRPr="00C70165">
        <w:rPr>
          <w:rFonts w:ascii="Arial" w:hAnsi="Arial" w:cs="Arial"/>
          <w:sz w:val="22"/>
          <w:szCs w:val="22"/>
        </w:rPr>
        <w:t>předání produkovaných stavebních a demoličních odpadů do zařízení určeného pro nakládání s daným druhem a kategorií odpadu dle § 15 odst. 2 písm. c) zákona č. 541/2020 Sb., o odpadech</w:t>
      </w:r>
    </w:p>
    <w:p w14:paraId="6BB99657" w14:textId="14964A8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doklad o převzetí odpadů od provozovatele zařízení dle § 17 odst. 1 písm. c) zákona č. 541/2020 Sb., o odpadech</w:t>
      </w:r>
    </w:p>
    <w:p w14:paraId="62B97F68" w14:textId="13786846"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bCs/>
          <w:snapToGrid w:val="0"/>
          <w:sz w:val="22"/>
          <w:szCs w:val="22"/>
        </w:rPr>
        <w:t>vyjádření správců dotčených sítí</w:t>
      </w:r>
    </w:p>
    <w:p w14:paraId="51ADF9EF" w14:textId="1A5A243D" w:rsidR="008E479D" w:rsidRPr="00C70165" w:rsidRDefault="008E479D" w:rsidP="00990B84">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fotodokumentaci průběhu prací</w:t>
      </w:r>
    </w:p>
    <w:p w14:paraId="0FC7F738" w14:textId="60C2E304" w:rsidR="003D2C16" w:rsidRPr="00C70165" w:rsidRDefault="003D2C16" w:rsidP="003D2C16">
      <w:pPr>
        <w:numPr>
          <w:ilvl w:val="0"/>
          <w:numId w:val="5"/>
        </w:numPr>
        <w:spacing w:before="60"/>
        <w:ind w:left="1066" w:hanging="357"/>
        <w:jc w:val="both"/>
        <w:rPr>
          <w:rFonts w:ascii="Arial" w:hAnsi="Arial" w:cs="Arial"/>
          <w:sz w:val="22"/>
          <w:szCs w:val="22"/>
        </w:rPr>
      </w:pPr>
      <w:r w:rsidRPr="00C70165">
        <w:rPr>
          <w:rFonts w:ascii="Arial" w:hAnsi="Arial" w:cs="Arial"/>
          <w:sz w:val="22"/>
          <w:szCs w:val="22"/>
        </w:rPr>
        <w:t>skutečné zaměření stavby v otevřených formátech a ve formátu JVF (to jest ve formátu pro tuto mapu určeném) pro potřeby JDTM (jednotné digitální mapy) ČR</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C70165">
        <w:rPr>
          <w:rFonts w:cs="Arial"/>
          <w:sz w:val="22"/>
          <w:szCs w:val="22"/>
        </w:rPr>
        <w:t>Tato dokladová dokumentace bude předána ve 4 kompletních složkách s podrobným</w:t>
      </w:r>
      <w:r w:rsidRPr="0088232A">
        <w:rPr>
          <w:rFonts w:cs="Arial"/>
          <w:sz w:val="22"/>
          <w:szCs w:val="22"/>
        </w:rPr>
        <w:t xml:space="preserve">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2405F68A"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8E479D">
        <w:rPr>
          <w:rFonts w:cs="Arial"/>
          <w:sz w:val="22"/>
          <w:szCs w:val="22"/>
        </w:rPr>
        <w:t xml:space="preserve">Od předání staveniště zhotoviteli nese zhotovitel nebezpečí škody na díle, na věcech určených k jeho provedení a na staveništi. </w:t>
      </w:r>
    </w:p>
    <w:p w14:paraId="13CFE500" w14:textId="77777777" w:rsidR="008E479D" w:rsidRPr="008E479D" w:rsidRDefault="008E479D" w:rsidP="008E479D">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8E479D">
        <w:rPr>
          <w:rFonts w:cs="Arial"/>
          <w:sz w:val="22"/>
          <w:szCs w:val="22"/>
        </w:rPr>
        <w:t xml:space="preserve">Nebezpečí škody na díle přechází na objednatele převzetím díla objednatelem. Jestliže však objednatel převzal dílo s vadami, přechází nebezpečí škody na díle na objednatele odstraněním všech vad uvedených v předávacím protokolu. Nebezpečí škody na staveništi přechází na objednatele po předání a převzetí díla a vyklizení staveniště zhotovitelem. </w:t>
      </w:r>
    </w:p>
    <w:p w14:paraId="2990F4D0" w14:textId="4DC3AC63"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Zhotovitel se zavazuje, že dílo bude mít vlastnosti stanovené touto smlouvou, její přílohou, podklady pro provedení díla dle čl. I</w:t>
      </w:r>
      <w:r w:rsidR="00B550C2" w:rsidRPr="00B550C2">
        <w:rPr>
          <w:rFonts w:cs="Arial"/>
          <w:sz w:val="22"/>
          <w:szCs w:val="22"/>
        </w:rPr>
        <w:t>I.1 této</w:t>
      </w:r>
      <w:r w:rsidRPr="00B550C2">
        <w:rPr>
          <w:rFonts w:cs="Arial"/>
          <w:sz w:val="22"/>
          <w:szCs w:val="22"/>
        </w:rPr>
        <w:t xml:space="preserve"> smlouvy a všemi technickými normami, které se vztahují k materiálům a pracím prováděným na základě této smlouvy, jinak vlastnosti obvyklé, a dále že bude použitelné ke smluvenému, jinak obvyklému účelu.</w:t>
      </w:r>
    </w:p>
    <w:p w14:paraId="390C91CD"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Drobné odchylky od projektové dokumentace, které nemění přijaté řešení, nejsou vadami, jestliže byly dohodnuty předem alespoň souhlasným zápisem smluvních stran </w:t>
      </w:r>
      <w:r w:rsidRPr="00B550C2">
        <w:rPr>
          <w:rFonts w:cs="Arial"/>
          <w:sz w:val="22"/>
          <w:szCs w:val="22"/>
        </w:rPr>
        <w:lastRenderedPageBreak/>
        <w:t>ve stavebním deníku. Tyto odchylky je však zhotovitel povinen vyznačit v projektové dokumentaci skutečného provedení stavby.</w:t>
      </w:r>
    </w:p>
    <w:p w14:paraId="32422ED4" w14:textId="4601EB29"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Zhotovitel poskytuje na celé dílo záruku za jakost. Záruční doba na celé dílo je 60 měsíců. Záruční doba dle předchozí věty začíná běžet ode dne předání díla na základě předávacího protokolu dle čl. </w:t>
      </w:r>
      <w:r w:rsidR="00B550C2" w:rsidRPr="00B550C2">
        <w:rPr>
          <w:rFonts w:cs="Arial"/>
          <w:sz w:val="22"/>
          <w:szCs w:val="22"/>
        </w:rPr>
        <w:t>VIII</w:t>
      </w:r>
      <w:r w:rsidRPr="00B550C2">
        <w:rPr>
          <w:rFonts w:cs="Arial"/>
          <w:sz w:val="22"/>
          <w:szCs w:val="22"/>
        </w:rPr>
        <w:t xml:space="preserve">. této smlouvy. </w:t>
      </w:r>
    </w:p>
    <w:p w14:paraId="300B4E30"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Objednatel je povinen nahlásit zhotoviteli zjištěné vady písemně. Pokud bude objednatel požadovat odstranění vady zhotovitelem, zavazuje se zhotovitel započít s odstraňováním nahlášených vad bez zbytečného odkladu a bez zbytečného odkladu tyto odstranit, a to na své náklady. Nejpozději však budou vady odstraněny do 14 dnů od nahlášení, nedohodnou-li se smluvní strany vzhledem k charakteru vady jinak, s výjimkou vad bránících užívání a havárií, na jejichž odstranění nastoupí zhotovitel neprodleně od jejich nahlášení. </w:t>
      </w:r>
    </w:p>
    <w:p w14:paraId="3CC352BE" w14:textId="1EB92DE1"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 xml:space="preserve">V případě, že objednatel bude požadovat odstranění vady zhotovitelem a zhotovitel nezačne s odstraňováním nahlášených vad bez zbytečného odkladu, nebo tyto nejpozději ve lhůtě dle </w:t>
      </w:r>
      <w:r w:rsidR="00B550C2">
        <w:rPr>
          <w:rFonts w:cs="Arial"/>
          <w:sz w:val="22"/>
          <w:szCs w:val="22"/>
        </w:rPr>
        <w:t>čl. IX.6 této smlouvy</w:t>
      </w:r>
      <w:r w:rsidRPr="00B550C2">
        <w:rPr>
          <w:rFonts w:cs="Arial"/>
          <w:sz w:val="22"/>
          <w:szCs w:val="22"/>
        </w:rPr>
        <w:t>, je objednatel oprávněn odstranit tyto vady sám nebo prostřednictvím třetích osob, a to na náklady zhotovitele.</w:t>
      </w:r>
    </w:p>
    <w:p w14:paraId="2C4A0B8E" w14:textId="77777777" w:rsidR="008E479D" w:rsidRPr="00B550C2" w:rsidRDefault="008E479D" w:rsidP="00B550C2">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B550C2">
        <w:rPr>
          <w:rFonts w:cs="Arial"/>
          <w:sz w:val="22"/>
          <w:szCs w:val="22"/>
        </w:rPr>
        <w:t>Reklamační protokoly budou objednatelem číslovány. Objednatel v reklamačním protokolu uvede přibližnou specifikaci závady.</w:t>
      </w:r>
    </w:p>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729D9B17"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2</w:t>
      </w:r>
      <w:r w:rsidR="00387045">
        <w:rPr>
          <w:rFonts w:cs="Arial"/>
          <w:sz w:val="22"/>
          <w:szCs w:val="22"/>
          <w:lang w:val="cs-CZ"/>
        </w:rPr>
        <w:t>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4121E4BC"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w:t>
      </w:r>
    </w:p>
    <w:p w14:paraId="7D863FD2" w14:textId="529CBB9B"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(odst. IX.1</w:t>
      </w:r>
      <w:r w:rsidR="00B550C2">
        <w:rPr>
          <w:rFonts w:cs="Arial"/>
          <w:sz w:val="22"/>
          <w:szCs w:val="22"/>
          <w:lang w:val="cs-CZ"/>
        </w:rPr>
        <w:t>6</w:t>
      </w:r>
      <w:r w:rsidRPr="002A7577">
        <w:rPr>
          <w:rFonts w:cs="Arial"/>
          <w:sz w:val="22"/>
          <w:szCs w:val="22"/>
          <w:lang w:val="cs-CZ"/>
        </w:rPr>
        <w:t xml:space="preserve">)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 xml:space="preserve">na náhradu škody, a to ani co do výše, v níž případně náhrada </w:t>
      </w:r>
      <w:r w:rsidRPr="00951775">
        <w:rPr>
          <w:rFonts w:cs="Arial"/>
          <w:sz w:val="22"/>
          <w:szCs w:val="22"/>
        </w:rPr>
        <w:lastRenderedPageBreak/>
        <w:t>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468F0F62"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insolven</w:t>
      </w:r>
      <w:r w:rsidR="00266EB5" w:rsidRPr="0050202B">
        <w:rPr>
          <w:rFonts w:cs="Arial"/>
          <w:sz w:val="22"/>
          <w:szCs w:val="22"/>
          <w:lang w:val="cs-CZ"/>
        </w:rPr>
        <w:t>č</w:t>
      </w:r>
      <w:r w:rsidRPr="0050202B">
        <w:rPr>
          <w:rFonts w:cs="Arial"/>
          <w:sz w:val="22"/>
          <w:szCs w:val="22"/>
        </w:rPr>
        <w:t>ního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lastRenderedPageBreak/>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1CBF9E61"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r w:rsidR="008342D4" w:rsidRPr="000905CA">
        <w:rPr>
          <w:rFonts w:cs="Arial"/>
          <w:sz w:val="22"/>
          <w:szCs w:val="22"/>
          <w:lang w:val="cs-CZ"/>
        </w:rPr>
        <w:t>Nedílnou součástí a přílohou této smlouvy jsou oceněné položkové rozpočty stavby</w:t>
      </w:r>
      <w:r w:rsidR="008342D4" w:rsidRPr="005074D1">
        <w:rPr>
          <w:rFonts w:cs="Arial"/>
          <w:sz w:val="22"/>
          <w:szCs w:val="22"/>
        </w:rPr>
        <w:t>.</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2F0BF82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řádné a včasné plnění finančních závazků svým poddodavatelům, kdy za řádné a</w:t>
      </w:r>
      <w:r>
        <w:rPr>
          <w:rFonts w:cs="Arial"/>
          <w:sz w:val="22"/>
          <w:szCs w:val="22"/>
          <w:lang w:val="cs-CZ"/>
        </w:rPr>
        <w:t> </w:t>
      </w:r>
      <w:r w:rsidRPr="005074D1">
        <w:rPr>
          <w:rFonts w:cs="Arial"/>
          <w:sz w:val="22"/>
          <w:szCs w:val="22"/>
        </w:rPr>
        <w:t xml:space="preserve">včasné plnění se považuje plné uhrazení poddodavatelem vystavených faktur za plnění poskytnutá k plnění veřejné zakázky, a to vždy do </w:t>
      </w:r>
      <w:r>
        <w:rPr>
          <w:rFonts w:cs="Arial"/>
          <w:sz w:val="22"/>
          <w:szCs w:val="22"/>
          <w:lang w:val="cs-CZ"/>
        </w:rPr>
        <w:t>3</w:t>
      </w:r>
      <w:r w:rsidRPr="005074D1">
        <w:rPr>
          <w:rFonts w:cs="Arial"/>
          <w:sz w:val="22"/>
          <w:szCs w:val="22"/>
        </w:rPr>
        <w:t xml:space="preserve">0 </w:t>
      </w:r>
      <w:r>
        <w:rPr>
          <w:rFonts w:cs="Arial"/>
          <w:sz w:val="22"/>
          <w:szCs w:val="22"/>
          <w:lang w:val="cs-CZ"/>
        </w:rPr>
        <w:t>kalendářních</w:t>
      </w:r>
      <w:r w:rsidRPr="005074D1">
        <w:rPr>
          <w:rFonts w:cs="Arial"/>
          <w:sz w:val="22"/>
          <w:szCs w:val="22"/>
        </w:rPr>
        <w:t xml:space="preserve"> dnů od obdržení platby ze strany zadavatele za konkrétní plnění.</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lastRenderedPageBreak/>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377BFB29" w14:textId="77777777"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t>Tato smlouva je platná i pro případné právní nástupce smluvních stran.</w:t>
      </w:r>
    </w:p>
    <w:p w14:paraId="42854AF6" w14:textId="27093F90" w:rsidR="001B5077" w:rsidRDefault="004F050D" w:rsidP="001B507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p>
    <w:p w14:paraId="1CE8CAC0" w14:textId="4B99B8D9" w:rsid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7888B341" w14:textId="6E4A1E54" w:rsidR="0049711D" w:rsidRPr="003654AE" w:rsidRDefault="0049711D" w:rsidP="0049711D">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3654AE">
        <w:rPr>
          <w:rFonts w:cs="Arial"/>
          <w:sz w:val="22"/>
          <w:szCs w:val="22"/>
        </w:rPr>
        <w:t>Smluvní strany sjednávají rozvazovací podmínku účinnosti smlouvy spočívající v tom, že v případě nezajištění finančních prostředků pro účely úhrady ceny díla, pozbyde uzavřená smlouva bez dalšího účinnosti a smluvní strany jí nebudou dále vázány, aniž by si byly povinny navzájem cokoli kompenzovat, pokud se nedohodnou jinak.</w:t>
      </w:r>
      <w:r w:rsidR="0097130F" w:rsidRPr="003654AE">
        <w:rPr>
          <w:rFonts w:ascii="Times New Roman" w:hAnsi="Times New Roman"/>
          <w:sz w:val="22"/>
          <w:szCs w:val="22"/>
          <w:lang w:val="cs-CZ" w:eastAsia="cs-CZ"/>
        </w:rPr>
        <w:t xml:space="preserve"> </w:t>
      </w:r>
      <w:r w:rsidR="0097130F" w:rsidRPr="003654AE">
        <w:rPr>
          <w:rFonts w:cs="Arial"/>
          <w:sz w:val="22"/>
          <w:szCs w:val="22"/>
          <w:lang w:val="cs-CZ"/>
        </w:rPr>
        <w:t xml:space="preserve">Objednatel je povinen o nezajištění </w:t>
      </w:r>
      <w:r w:rsidR="0097130F" w:rsidRPr="003654AE">
        <w:rPr>
          <w:rFonts w:cs="Arial"/>
          <w:sz w:val="22"/>
          <w:szCs w:val="22"/>
        </w:rPr>
        <w:t>finančních prostředků pro účely úhrady ceny díla</w:t>
      </w:r>
      <w:r w:rsidR="0097130F" w:rsidRPr="003654AE">
        <w:rPr>
          <w:rFonts w:cs="Arial"/>
          <w:sz w:val="22"/>
          <w:szCs w:val="22"/>
          <w:lang w:val="cs-CZ"/>
        </w:rPr>
        <w:t xml:space="preserve"> informovat zhotovitele bez zbytečného odkladu po zjištění této skutečnosti.</w:t>
      </w:r>
    </w:p>
    <w:p w14:paraId="3954C95F" w14:textId="733EF35E" w:rsidR="008342D4" w:rsidRPr="00350ECB" w:rsidRDefault="008342D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738C9">
        <w:rPr>
          <w:rFonts w:cs="Arial"/>
          <w:sz w:val="22"/>
          <w:szCs w:val="22"/>
        </w:rPr>
        <w:t xml:space="preserve">Tato smlouva o dílo byla </w:t>
      </w:r>
      <w:r w:rsidRPr="0097130F">
        <w:rPr>
          <w:rFonts w:cs="Arial"/>
          <w:sz w:val="22"/>
          <w:szCs w:val="22"/>
        </w:rPr>
        <w:t>schválena Radou města</w:t>
      </w:r>
      <w:r w:rsidRPr="00D738C9">
        <w:rPr>
          <w:rFonts w:cs="Arial"/>
          <w:sz w:val="22"/>
          <w:szCs w:val="22"/>
        </w:rPr>
        <w:t xml:space="preserve"> Český Krumlov usnesením </w:t>
      </w:r>
      <w:r w:rsidRPr="00D738C9">
        <w:rPr>
          <w:rFonts w:cs="Arial"/>
          <w:sz w:val="22"/>
          <w:szCs w:val="22"/>
          <w:lang w:val="cs-CZ"/>
        </w:rPr>
        <w:t xml:space="preserve">č. </w:t>
      </w:r>
      <w:r w:rsidRPr="008342D4">
        <w:rPr>
          <w:rFonts w:cs="Arial"/>
          <w:color w:val="FF0000"/>
          <w:sz w:val="22"/>
          <w:szCs w:val="22"/>
          <w:highlight w:val="yellow"/>
          <w:lang w:val="cs-CZ"/>
        </w:rPr>
        <w:t>xxxxxxx</w:t>
      </w:r>
      <w:r w:rsidRPr="00D738C9">
        <w:rPr>
          <w:rFonts w:cs="Arial"/>
          <w:sz w:val="22"/>
          <w:szCs w:val="22"/>
        </w:rPr>
        <w:t xml:space="preserve"> ze dne </w:t>
      </w:r>
      <w:r w:rsidRPr="008342D4">
        <w:rPr>
          <w:rFonts w:cs="Arial"/>
          <w:color w:val="FF0000"/>
          <w:sz w:val="22"/>
          <w:szCs w:val="22"/>
          <w:highlight w:val="yellow"/>
          <w:lang w:val="cs-CZ"/>
        </w:rPr>
        <w:t>__. __. 2025</w:t>
      </w:r>
      <w:r w:rsidRPr="00D738C9">
        <w:rPr>
          <w:rFonts w:cs="Arial"/>
          <w:sz w:val="22"/>
          <w:szCs w:val="22"/>
        </w:rPr>
        <w:t>.</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r w:rsidRPr="00DD3DD8">
        <w:rPr>
          <w:rFonts w:cs="Arial"/>
          <w:i/>
        </w:rPr>
        <w:t>oložkový rozpočet</w:t>
      </w:r>
      <w:r w:rsidR="00B53487">
        <w:rPr>
          <w:rFonts w:cs="Arial"/>
          <w:i/>
          <w:lang w:val="cs-CZ"/>
        </w:rPr>
        <w:t xml:space="preserve"> z nabídky zhotovitele</w:t>
      </w:r>
    </w:p>
    <w:p w14:paraId="71F13BED" w14:textId="1D593B34" w:rsidR="008342D4" w:rsidRDefault="008342D4" w:rsidP="008342D4">
      <w:pPr>
        <w:pStyle w:val="Zkladntext"/>
        <w:tabs>
          <w:tab w:val="clear" w:pos="567"/>
          <w:tab w:val="clear" w:pos="1560"/>
          <w:tab w:val="clear" w:pos="5670"/>
          <w:tab w:val="left" w:pos="0"/>
        </w:tabs>
        <w:spacing w:before="60"/>
        <w:rPr>
          <w:rFonts w:cs="Arial"/>
          <w:i/>
          <w:lang w:val="cs-CZ"/>
        </w:rPr>
      </w:pPr>
      <w:r w:rsidRPr="00DD3DD8">
        <w:rPr>
          <w:rFonts w:cs="Arial"/>
          <w:i/>
        </w:rPr>
        <w:t xml:space="preserve">Příloha č. </w:t>
      </w:r>
      <w:r>
        <w:rPr>
          <w:rFonts w:cs="Arial"/>
          <w:i/>
        </w:rPr>
        <w:t>2</w:t>
      </w:r>
      <w:r w:rsidRPr="00DD3DD8">
        <w:rPr>
          <w:rFonts w:cs="Arial"/>
          <w:i/>
        </w:rPr>
        <w:t xml:space="preserve"> – </w:t>
      </w:r>
      <w:r w:rsidRPr="00731DA6">
        <w:rPr>
          <w:rFonts w:cs="Arial"/>
          <w:i/>
        </w:rPr>
        <w:t>Týdenní harmonogram postupu provádění díla</w:t>
      </w:r>
      <w:r>
        <w:rPr>
          <w:rFonts w:cs="Arial"/>
          <w:i/>
        </w:rPr>
        <w:t xml:space="preserve"> – zhotovitel předá nejpozději ke </w:t>
      </w:r>
      <w:r w:rsidRPr="008342D4">
        <w:rPr>
          <w:rFonts w:cs="Arial"/>
          <w:i/>
        </w:rPr>
        <w:t>předání a převzetí prostoru staveniště</w:t>
      </w:r>
      <w:r w:rsidR="009568A3">
        <w:rPr>
          <w:rFonts w:cs="Arial"/>
          <w:i/>
        </w:rPr>
        <w:t xml:space="preserve"> (harmonogram tvoří neveřejnou část smlouvy o dílo)</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066A701C"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8342D4">
              <w:rPr>
                <w:sz w:val="22"/>
                <w:szCs w:val="22"/>
                <w:lang w:val="cs-CZ" w:eastAsia="cs-CZ"/>
              </w:rPr>
              <w:t> Českém Krumlově</w:t>
            </w:r>
            <w:r w:rsidR="001B5077">
              <w:rPr>
                <w:sz w:val="22"/>
                <w:szCs w:val="22"/>
                <w:lang w:val="cs-CZ" w:eastAsia="cs-CZ"/>
              </w:rPr>
              <w:t>:</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13EEE89E" w14:textId="1E4965E2" w:rsidR="001B5077" w:rsidRDefault="008342D4" w:rsidP="00DD3B95">
            <w:pPr>
              <w:pStyle w:val="Zkladntext"/>
              <w:tabs>
                <w:tab w:val="clear" w:pos="567"/>
                <w:tab w:val="clear" w:pos="1560"/>
                <w:tab w:val="clear" w:pos="5670"/>
              </w:tabs>
              <w:jc w:val="center"/>
              <w:rPr>
                <w:rFonts w:cs="Arial"/>
                <w:bCs/>
                <w:sz w:val="22"/>
              </w:rPr>
            </w:pPr>
            <w:r w:rsidRPr="007A0EA8">
              <w:rPr>
                <w:rFonts w:cs="Arial"/>
                <w:sz w:val="22"/>
                <w:szCs w:val="22"/>
              </w:rPr>
              <w:t>Alexand</w:t>
            </w:r>
            <w:r>
              <w:rPr>
                <w:rFonts w:cs="Arial"/>
                <w:sz w:val="22"/>
                <w:szCs w:val="22"/>
              </w:rPr>
              <w:t>e</w:t>
            </w:r>
            <w:r w:rsidRPr="007A0EA8">
              <w:rPr>
                <w:rFonts w:cs="Arial"/>
                <w:sz w:val="22"/>
                <w:szCs w:val="22"/>
              </w:rPr>
              <w:t>r Nogrády</w:t>
            </w:r>
          </w:p>
          <w:p w14:paraId="38176B50" w14:textId="051F117F" w:rsidR="004639E8" w:rsidRPr="00156E19" w:rsidRDefault="001B5077" w:rsidP="00DD3B95">
            <w:pPr>
              <w:pStyle w:val="Zkladntext"/>
              <w:tabs>
                <w:tab w:val="clear" w:pos="567"/>
                <w:tab w:val="clear" w:pos="1560"/>
                <w:tab w:val="clear" w:pos="5670"/>
              </w:tabs>
              <w:jc w:val="center"/>
              <w:rPr>
                <w:rFonts w:cs="Arial"/>
                <w:bCs/>
                <w:sz w:val="22"/>
                <w:lang w:val="cs-CZ"/>
              </w:rPr>
            </w:pPr>
            <w:r>
              <w:rPr>
                <w:rFonts w:cs="Arial"/>
                <w:bCs/>
                <w:sz w:val="22"/>
              </w:rPr>
              <w:t>starosta 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11"/>
      <w:footerReference w:type="even" r:id="rId12"/>
      <w:footerReference w:type="default" r:id="rId13"/>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2B6D25BF" w:rsidR="00B33792" w:rsidRPr="00496CC9" w:rsidRDefault="004400E7"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r>
      <w:rPr>
        <w:rFonts w:ascii="Arial" w:hAnsi="Arial" w:cs="Arial"/>
        <w:b/>
        <w:bCs/>
        <w:smallCaps/>
        <w:color w:val="808080"/>
      </w:rPr>
      <w:t>Demolice bazénu v Českém Krumlově</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5316A48"/>
    <w:multiLevelType w:val="hybridMultilevel"/>
    <w:tmpl w:val="B26C8700"/>
    <w:lvl w:ilvl="0" w:tplc="949485B4">
      <w:start w:val="1"/>
      <w:numFmt w:val="decimal"/>
      <w:lvlText w:val="%1)"/>
      <w:lvlJc w:val="left"/>
      <w:pPr>
        <w:ind w:left="1429" w:hanging="360"/>
      </w:pPr>
      <w:rPr>
        <w:rFonts w:hint="default"/>
      </w:r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3"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4"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5"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6"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7"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8"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B5E255E"/>
    <w:multiLevelType w:val="multilevel"/>
    <w:tmpl w:val="44085E1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1"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3"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4963739"/>
    <w:multiLevelType w:val="hybridMultilevel"/>
    <w:tmpl w:val="A86A6738"/>
    <w:lvl w:ilvl="0" w:tplc="4508B470">
      <w:start w:val="1"/>
      <w:numFmt w:val="decimal"/>
      <w:lvlText w:val="%1."/>
      <w:lvlJc w:val="left"/>
      <w:pPr>
        <w:tabs>
          <w:tab w:val="num" w:pos="720"/>
        </w:tabs>
        <w:ind w:left="720" w:hanging="360"/>
      </w:pPr>
      <w:rPr>
        <w:b/>
        <w:bCs/>
      </w:rPr>
    </w:lvl>
    <w:lvl w:ilvl="1" w:tplc="04050019">
      <w:start w:val="1"/>
      <w:numFmt w:val="decimal"/>
      <w:lvlText w:val="%2."/>
      <w:lvlJc w:val="left"/>
      <w:pPr>
        <w:tabs>
          <w:tab w:val="num" w:pos="1440"/>
        </w:tabs>
        <w:ind w:left="1440" w:hanging="36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15" w15:restartNumberingAfterBreak="0">
    <w:nsid w:val="2878463C"/>
    <w:multiLevelType w:val="multilevel"/>
    <w:tmpl w:val="8CB0C412"/>
    <w:lvl w:ilvl="0">
      <w:start w:val="1"/>
      <w:numFmt w:val="bullet"/>
      <w:lvlText w:val=""/>
      <w:lvlJc w:val="left"/>
      <w:rPr>
        <w:rFonts w:ascii="Wingdings 2" w:hAnsi="Wingdings 2"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6"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7"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8"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9"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CFD6597"/>
    <w:multiLevelType w:val="hybridMultilevel"/>
    <w:tmpl w:val="5AFCE352"/>
    <w:lvl w:ilvl="0" w:tplc="5F664214">
      <w:start w:val="1"/>
      <w:numFmt w:val="decimal"/>
      <w:lvlText w:val="%1."/>
      <w:lvlJc w:val="left"/>
      <w:pPr>
        <w:ind w:left="1789" w:hanging="360"/>
      </w:pPr>
      <w:rPr>
        <w:rFonts w:ascii="Arial" w:hAnsi="Arial" w:hint="default"/>
        <w:caps w:val="0"/>
        <w:outline w:val="0"/>
        <w:shadow w:val="0"/>
        <w:emboss w:val="0"/>
        <w:imprint w:val="0"/>
        <w:vanish w:val="0"/>
        <w:color w:val="auto"/>
      </w:rPr>
    </w:lvl>
    <w:lvl w:ilvl="1" w:tplc="04050019" w:tentative="1">
      <w:start w:val="1"/>
      <w:numFmt w:val="lowerLetter"/>
      <w:lvlText w:val="%2."/>
      <w:lvlJc w:val="left"/>
      <w:pPr>
        <w:ind w:left="2509" w:hanging="360"/>
      </w:pPr>
    </w:lvl>
    <w:lvl w:ilvl="2" w:tplc="0405001B" w:tentative="1">
      <w:start w:val="1"/>
      <w:numFmt w:val="lowerRoman"/>
      <w:lvlText w:val="%3."/>
      <w:lvlJc w:val="right"/>
      <w:pPr>
        <w:ind w:left="3229" w:hanging="180"/>
      </w:pPr>
    </w:lvl>
    <w:lvl w:ilvl="3" w:tplc="0405000F" w:tentative="1">
      <w:start w:val="1"/>
      <w:numFmt w:val="decimal"/>
      <w:lvlText w:val="%4."/>
      <w:lvlJc w:val="left"/>
      <w:pPr>
        <w:ind w:left="3949" w:hanging="360"/>
      </w:pPr>
    </w:lvl>
    <w:lvl w:ilvl="4" w:tplc="04050019" w:tentative="1">
      <w:start w:val="1"/>
      <w:numFmt w:val="lowerLetter"/>
      <w:lvlText w:val="%5."/>
      <w:lvlJc w:val="left"/>
      <w:pPr>
        <w:ind w:left="4669" w:hanging="360"/>
      </w:pPr>
    </w:lvl>
    <w:lvl w:ilvl="5" w:tplc="0405001B" w:tentative="1">
      <w:start w:val="1"/>
      <w:numFmt w:val="lowerRoman"/>
      <w:lvlText w:val="%6."/>
      <w:lvlJc w:val="right"/>
      <w:pPr>
        <w:ind w:left="5389" w:hanging="180"/>
      </w:pPr>
    </w:lvl>
    <w:lvl w:ilvl="6" w:tplc="0405000F" w:tentative="1">
      <w:start w:val="1"/>
      <w:numFmt w:val="decimal"/>
      <w:lvlText w:val="%7."/>
      <w:lvlJc w:val="left"/>
      <w:pPr>
        <w:ind w:left="6109" w:hanging="360"/>
      </w:pPr>
    </w:lvl>
    <w:lvl w:ilvl="7" w:tplc="04050019" w:tentative="1">
      <w:start w:val="1"/>
      <w:numFmt w:val="lowerLetter"/>
      <w:lvlText w:val="%8."/>
      <w:lvlJc w:val="left"/>
      <w:pPr>
        <w:ind w:left="6829" w:hanging="360"/>
      </w:pPr>
    </w:lvl>
    <w:lvl w:ilvl="8" w:tplc="0405001B" w:tentative="1">
      <w:start w:val="1"/>
      <w:numFmt w:val="lowerRoman"/>
      <w:lvlText w:val="%9."/>
      <w:lvlJc w:val="right"/>
      <w:pPr>
        <w:ind w:left="7549" w:hanging="180"/>
      </w:pPr>
    </w:lvl>
  </w:abstractNum>
  <w:abstractNum w:abstractNumId="21"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22" w15:restartNumberingAfterBreak="0">
    <w:nsid w:val="3F991277"/>
    <w:multiLevelType w:val="hybridMultilevel"/>
    <w:tmpl w:val="E30AADFE"/>
    <w:lvl w:ilvl="0" w:tplc="04050005">
      <w:start w:val="1"/>
      <w:numFmt w:val="bullet"/>
      <w:lvlText w:val=""/>
      <w:lvlJc w:val="left"/>
      <w:pPr>
        <w:ind w:left="720" w:hanging="360"/>
      </w:pPr>
      <w:rPr>
        <w:rFonts w:ascii="Wingdings" w:hAnsi="Wingdings" w:hint="default"/>
      </w:rPr>
    </w:lvl>
    <w:lvl w:ilvl="1" w:tplc="6BE0009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3"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24" w15:restartNumberingAfterBreak="0">
    <w:nsid w:val="48187E6B"/>
    <w:multiLevelType w:val="hybridMultilevel"/>
    <w:tmpl w:val="6A00E0E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5"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6"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7"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8"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0" w15:restartNumberingAfterBreak="0">
    <w:nsid w:val="59387A22"/>
    <w:multiLevelType w:val="multilevel"/>
    <w:tmpl w:val="F8B86A1A"/>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1"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2" w15:restartNumberingAfterBreak="0">
    <w:nsid w:val="5BEE0B60"/>
    <w:multiLevelType w:val="hybridMultilevel"/>
    <w:tmpl w:val="1C16F9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3"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5"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7"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8" w15:restartNumberingAfterBreak="0">
    <w:nsid w:val="6CE8525F"/>
    <w:multiLevelType w:val="hybridMultilevel"/>
    <w:tmpl w:val="AB72C9D2"/>
    <w:lvl w:ilvl="0" w:tplc="04050005">
      <w:start w:val="1"/>
      <w:numFmt w:val="bullet"/>
      <w:lvlText w:val=""/>
      <w:lvlJc w:val="left"/>
      <w:pPr>
        <w:ind w:left="1004" w:hanging="360"/>
      </w:pPr>
      <w:rPr>
        <w:rFonts w:ascii="Wingdings" w:hAnsi="Wingdings" w:hint="default"/>
      </w:rPr>
    </w:lvl>
    <w:lvl w:ilvl="1" w:tplc="04050003">
      <w:start w:val="1"/>
      <w:numFmt w:val="bullet"/>
      <w:lvlText w:val="o"/>
      <w:lvlJc w:val="left"/>
      <w:pPr>
        <w:ind w:left="1724" w:hanging="360"/>
      </w:pPr>
      <w:rPr>
        <w:rFonts w:ascii="Courier New" w:hAnsi="Courier New" w:cs="Courier New" w:hint="default"/>
      </w:rPr>
    </w:lvl>
    <w:lvl w:ilvl="2" w:tplc="04050005" w:tentative="1">
      <w:start w:val="1"/>
      <w:numFmt w:val="bullet"/>
      <w:lvlText w:val=""/>
      <w:lvlJc w:val="left"/>
      <w:pPr>
        <w:ind w:left="2444" w:hanging="360"/>
      </w:pPr>
      <w:rPr>
        <w:rFonts w:ascii="Wingdings" w:hAnsi="Wingdings" w:hint="default"/>
      </w:rPr>
    </w:lvl>
    <w:lvl w:ilvl="3" w:tplc="04050001" w:tentative="1">
      <w:start w:val="1"/>
      <w:numFmt w:val="bullet"/>
      <w:lvlText w:val=""/>
      <w:lvlJc w:val="left"/>
      <w:pPr>
        <w:ind w:left="3164" w:hanging="360"/>
      </w:pPr>
      <w:rPr>
        <w:rFonts w:ascii="Symbol" w:hAnsi="Symbol" w:hint="default"/>
      </w:rPr>
    </w:lvl>
    <w:lvl w:ilvl="4" w:tplc="04050003" w:tentative="1">
      <w:start w:val="1"/>
      <w:numFmt w:val="bullet"/>
      <w:lvlText w:val="o"/>
      <w:lvlJc w:val="left"/>
      <w:pPr>
        <w:ind w:left="3884" w:hanging="360"/>
      </w:pPr>
      <w:rPr>
        <w:rFonts w:ascii="Courier New" w:hAnsi="Courier New" w:cs="Courier New" w:hint="default"/>
      </w:rPr>
    </w:lvl>
    <w:lvl w:ilvl="5" w:tplc="04050005" w:tentative="1">
      <w:start w:val="1"/>
      <w:numFmt w:val="bullet"/>
      <w:lvlText w:val=""/>
      <w:lvlJc w:val="left"/>
      <w:pPr>
        <w:ind w:left="4604" w:hanging="360"/>
      </w:pPr>
      <w:rPr>
        <w:rFonts w:ascii="Wingdings" w:hAnsi="Wingdings" w:hint="default"/>
      </w:rPr>
    </w:lvl>
    <w:lvl w:ilvl="6" w:tplc="04050001" w:tentative="1">
      <w:start w:val="1"/>
      <w:numFmt w:val="bullet"/>
      <w:lvlText w:val=""/>
      <w:lvlJc w:val="left"/>
      <w:pPr>
        <w:ind w:left="5324" w:hanging="360"/>
      </w:pPr>
      <w:rPr>
        <w:rFonts w:ascii="Symbol" w:hAnsi="Symbol" w:hint="default"/>
      </w:rPr>
    </w:lvl>
    <w:lvl w:ilvl="7" w:tplc="04050003" w:tentative="1">
      <w:start w:val="1"/>
      <w:numFmt w:val="bullet"/>
      <w:lvlText w:val="o"/>
      <w:lvlJc w:val="left"/>
      <w:pPr>
        <w:ind w:left="6044" w:hanging="360"/>
      </w:pPr>
      <w:rPr>
        <w:rFonts w:ascii="Courier New" w:hAnsi="Courier New" w:cs="Courier New" w:hint="default"/>
      </w:rPr>
    </w:lvl>
    <w:lvl w:ilvl="8" w:tplc="04050005" w:tentative="1">
      <w:start w:val="1"/>
      <w:numFmt w:val="bullet"/>
      <w:lvlText w:val=""/>
      <w:lvlJc w:val="left"/>
      <w:pPr>
        <w:ind w:left="6764" w:hanging="360"/>
      </w:pPr>
      <w:rPr>
        <w:rFonts w:ascii="Wingdings" w:hAnsi="Wingdings" w:hint="default"/>
      </w:rPr>
    </w:lvl>
  </w:abstractNum>
  <w:abstractNum w:abstractNumId="39"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0"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1"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42"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43"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4" w15:restartNumberingAfterBreak="0">
    <w:nsid w:val="7F860A36"/>
    <w:multiLevelType w:val="hybridMultilevel"/>
    <w:tmpl w:val="EC505C1E"/>
    <w:lvl w:ilvl="0" w:tplc="04050005">
      <w:start w:val="1"/>
      <w:numFmt w:val="bullet"/>
      <w:lvlText w:val=""/>
      <w:lvlJc w:val="left"/>
      <w:pPr>
        <w:ind w:left="1429" w:hanging="360"/>
      </w:pPr>
      <w:rPr>
        <w:rFonts w:ascii="Wingdings" w:hAnsi="Wingdings" w:hint="default"/>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num w:numId="1" w16cid:durableId="501552436">
    <w:abstractNumId w:val="19"/>
  </w:num>
  <w:num w:numId="2" w16cid:durableId="642081674">
    <w:abstractNumId w:val="8"/>
  </w:num>
  <w:num w:numId="3" w16cid:durableId="1529564392">
    <w:abstractNumId w:val="23"/>
  </w:num>
  <w:num w:numId="4" w16cid:durableId="1780373143">
    <w:abstractNumId w:val="27"/>
  </w:num>
  <w:num w:numId="5" w16cid:durableId="1218712126">
    <w:abstractNumId w:val="34"/>
  </w:num>
  <w:num w:numId="6" w16cid:durableId="763232306">
    <w:abstractNumId w:val="12"/>
  </w:num>
  <w:num w:numId="7" w16cid:durableId="983777055">
    <w:abstractNumId w:val="39"/>
  </w:num>
  <w:num w:numId="8" w16cid:durableId="987587994">
    <w:abstractNumId w:val="37"/>
  </w:num>
  <w:num w:numId="9" w16cid:durableId="245847514">
    <w:abstractNumId w:val="35"/>
  </w:num>
  <w:num w:numId="10" w16cid:durableId="2006129075">
    <w:abstractNumId w:val="13"/>
  </w:num>
  <w:num w:numId="11" w16cid:durableId="1384677247">
    <w:abstractNumId w:val="11"/>
  </w:num>
  <w:num w:numId="12" w16cid:durableId="512300497">
    <w:abstractNumId w:val="29"/>
  </w:num>
  <w:num w:numId="13" w16cid:durableId="1299334602">
    <w:abstractNumId w:val="6"/>
  </w:num>
  <w:num w:numId="14" w16cid:durableId="1988436724">
    <w:abstractNumId w:val="0"/>
  </w:num>
  <w:num w:numId="15" w16cid:durableId="996809425">
    <w:abstractNumId w:val="21"/>
  </w:num>
  <w:num w:numId="16" w16cid:durableId="2011908850">
    <w:abstractNumId w:val="9"/>
  </w:num>
  <w:num w:numId="17" w16cid:durableId="563761938">
    <w:abstractNumId w:val="3"/>
  </w:num>
  <w:num w:numId="18" w16cid:durableId="1083989443">
    <w:abstractNumId w:val="7"/>
  </w:num>
  <w:num w:numId="19" w16cid:durableId="892354566">
    <w:abstractNumId w:val="4"/>
  </w:num>
  <w:num w:numId="20" w16cid:durableId="1020163992">
    <w:abstractNumId w:val="17"/>
  </w:num>
  <w:num w:numId="21" w16cid:durableId="1233927148">
    <w:abstractNumId w:val="31"/>
  </w:num>
  <w:num w:numId="22" w16cid:durableId="1374891118">
    <w:abstractNumId w:val="16"/>
  </w:num>
  <w:num w:numId="23" w16cid:durableId="394283727">
    <w:abstractNumId w:val="25"/>
  </w:num>
  <w:num w:numId="24" w16cid:durableId="1346320063">
    <w:abstractNumId w:val="1"/>
  </w:num>
  <w:num w:numId="25" w16cid:durableId="350617716">
    <w:abstractNumId w:val="18"/>
  </w:num>
  <w:num w:numId="26" w16cid:durableId="1434400988">
    <w:abstractNumId w:val="41"/>
  </w:num>
  <w:num w:numId="27" w16cid:durableId="578177403">
    <w:abstractNumId w:val="36"/>
  </w:num>
  <w:num w:numId="28" w16cid:durableId="1008869930">
    <w:abstractNumId w:val="5"/>
  </w:num>
  <w:num w:numId="29" w16cid:durableId="1028990581">
    <w:abstractNumId w:val="26"/>
  </w:num>
  <w:num w:numId="30" w16cid:durableId="642580754">
    <w:abstractNumId w:val="33"/>
  </w:num>
  <w:num w:numId="31" w16cid:durableId="924339809">
    <w:abstractNumId w:val="43"/>
  </w:num>
  <w:num w:numId="32" w16cid:durableId="568466455">
    <w:abstractNumId w:val="42"/>
  </w:num>
  <w:num w:numId="33" w16cid:durableId="1103527686">
    <w:abstractNumId w:val="40"/>
  </w:num>
  <w:num w:numId="34" w16cid:durableId="1304892920">
    <w:abstractNumId w:val="28"/>
  </w:num>
  <w:num w:numId="35" w16cid:durableId="1575628222">
    <w:abstractNumId w:val="15"/>
  </w:num>
  <w:num w:numId="36" w16cid:durableId="1184250806">
    <w:abstractNumId w:val="30"/>
  </w:num>
  <w:num w:numId="37" w16cid:durableId="1335186149">
    <w:abstractNumId w:val="32"/>
  </w:num>
  <w:num w:numId="38" w16cid:durableId="156773026">
    <w:abstractNumId w:val="24"/>
  </w:num>
  <w:num w:numId="39" w16cid:durableId="384331472">
    <w:abstractNumId w:val="22"/>
  </w:num>
  <w:num w:numId="40" w16cid:durableId="1035696904">
    <w:abstractNumId w:val="10"/>
  </w:num>
  <w:num w:numId="41" w16cid:durableId="1878659509">
    <w:abstractNumId w:val="44"/>
  </w:num>
  <w:num w:numId="42" w16cid:durableId="246575036">
    <w:abstractNumId w:val="20"/>
  </w:num>
  <w:num w:numId="43" w16cid:durableId="1348094148">
    <w:abstractNumId w:val="2"/>
  </w:num>
  <w:num w:numId="44" w16cid:durableId="867640968">
    <w:abstractNumId w:val="38"/>
  </w:num>
  <w:num w:numId="45" w16cid:durableId="998385766">
    <w:abstractNumId w:val="14"/>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2ECE"/>
    <w:rsid w:val="000C33DD"/>
    <w:rsid w:val="000C5867"/>
    <w:rsid w:val="000C60E7"/>
    <w:rsid w:val="000C7C98"/>
    <w:rsid w:val="000D205C"/>
    <w:rsid w:val="000D2214"/>
    <w:rsid w:val="000D2F6F"/>
    <w:rsid w:val="000D4338"/>
    <w:rsid w:val="000D4F66"/>
    <w:rsid w:val="000D5CB8"/>
    <w:rsid w:val="000D5DAD"/>
    <w:rsid w:val="000D73DE"/>
    <w:rsid w:val="000E0E25"/>
    <w:rsid w:val="000E0F4A"/>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27DD2"/>
    <w:rsid w:val="00130146"/>
    <w:rsid w:val="00130346"/>
    <w:rsid w:val="0013275B"/>
    <w:rsid w:val="001328EE"/>
    <w:rsid w:val="00132C66"/>
    <w:rsid w:val="00134A49"/>
    <w:rsid w:val="00135C77"/>
    <w:rsid w:val="0013774A"/>
    <w:rsid w:val="00137EB5"/>
    <w:rsid w:val="00140E9E"/>
    <w:rsid w:val="001413A5"/>
    <w:rsid w:val="001427D6"/>
    <w:rsid w:val="00143BD9"/>
    <w:rsid w:val="00143CE7"/>
    <w:rsid w:val="001446C7"/>
    <w:rsid w:val="0014497C"/>
    <w:rsid w:val="00144C05"/>
    <w:rsid w:val="00145AB2"/>
    <w:rsid w:val="00145EF1"/>
    <w:rsid w:val="00146273"/>
    <w:rsid w:val="00146BE0"/>
    <w:rsid w:val="001470AC"/>
    <w:rsid w:val="00147121"/>
    <w:rsid w:val="00147460"/>
    <w:rsid w:val="00147B81"/>
    <w:rsid w:val="001504EF"/>
    <w:rsid w:val="0015091C"/>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B02"/>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039"/>
    <w:rsid w:val="001A690D"/>
    <w:rsid w:val="001A6CD8"/>
    <w:rsid w:val="001A6FDC"/>
    <w:rsid w:val="001A7DE7"/>
    <w:rsid w:val="001B00A4"/>
    <w:rsid w:val="001B0128"/>
    <w:rsid w:val="001B0E83"/>
    <w:rsid w:val="001B1AC9"/>
    <w:rsid w:val="001B3A08"/>
    <w:rsid w:val="001B3B09"/>
    <w:rsid w:val="001B4FAD"/>
    <w:rsid w:val="001B5077"/>
    <w:rsid w:val="001B676A"/>
    <w:rsid w:val="001B682F"/>
    <w:rsid w:val="001B73AB"/>
    <w:rsid w:val="001B7BD0"/>
    <w:rsid w:val="001C0C16"/>
    <w:rsid w:val="001C17C4"/>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23B"/>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1F0B"/>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0D8"/>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4EDF"/>
    <w:rsid w:val="002458B9"/>
    <w:rsid w:val="0024622F"/>
    <w:rsid w:val="002525A9"/>
    <w:rsid w:val="00254077"/>
    <w:rsid w:val="00254C1B"/>
    <w:rsid w:val="00254EE2"/>
    <w:rsid w:val="00255EE6"/>
    <w:rsid w:val="00256D56"/>
    <w:rsid w:val="0026073C"/>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321D"/>
    <w:rsid w:val="002D4596"/>
    <w:rsid w:val="002D45E9"/>
    <w:rsid w:val="002D5091"/>
    <w:rsid w:val="002D71DC"/>
    <w:rsid w:val="002E076C"/>
    <w:rsid w:val="002E2212"/>
    <w:rsid w:val="002E25C7"/>
    <w:rsid w:val="002E450C"/>
    <w:rsid w:val="002E483A"/>
    <w:rsid w:val="002E5289"/>
    <w:rsid w:val="002E562F"/>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627F"/>
    <w:rsid w:val="00327AE2"/>
    <w:rsid w:val="00330B18"/>
    <w:rsid w:val="00330B3F"/>
    <w:rsid w:val="00331195"/>
    <w:rsid w:val="003311CA"/>
    <w:rsid w:val="00331A4F"/>
    <w:rsid w:val="00332FC3"/>
    <w:rsid w:val="00333822"/>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4AE"/>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87045"/>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A24"/>
    <w:rsid w:val="003D2C16"/>
    <w:rsid w:val="003D2E9F"/>
    <w:rsid w:val="003D3AFB"/>
    <w:rsid w:val="003D7AEB"/>
    <w:rsid w:val="003D7E9A"/>
    <w:rsid w:val="003E0DCE"/>
    <w:rsid w:val="003E2D37"/>
    <w:rsid w:val="003E59D1"/>
    <w:rsid w:val="003E7295"/>
    <w:rsid w:val="003E76F5"/>
    <w:rsid w:val="003E7788"/>
    <w:rsid w:val="003E7BC0"/>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38B3"/>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00E7"/>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40"/>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9711D"/>
    <w:rsid w:val="004A06F4"/>
    <w:rsid w:val="004A0BDB"/>
    <w:rsid w:val="004A0C6D"/>
    <w:rsid w:val="004A16E4"/>
    <w:rsid w:val="004A1AA3"/>
    <w:rsid w:val="004A1BFC"/>
    <w:rsid w:val="004A333A"/>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B776B"/>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107E"/>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E7B8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4E56"/>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44AE"/>
    <w:rsid w:val="006966EF"/>
    <w:rsid w:val="00697899"/>
    <w:rsid w:val="006A13DE"/>
    <w:rsid w:val="006A1CCF"/>
    <w:rsid w:val="006A470E"/>
    <w:rsid w:val="006A5078"/>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C3670"/>
    <w:rsid w:val="006C5027"/>
    <w:rsid w:val="006C6F5D"/>
    <w:rsid w:val="006C6FD3"/>
    <w:rsid w:val="006D341F"/>
    <w:rsid w:val="006D5127"/>
    <w:rsid w:val="006D69C9"/>
    <w:rsid w:val="006D7ECC"/>
    <w:rsid w:val="006E031A"/>
    <w:rsid w:val="006E1473"/>
    <w:rsid w:val="006E186A"/>
    <w:rsid w:val="006E5C8F"/>
    <w:rsid w:val="006E6120"/>
    <w:rsid w:val="006E6914"/>
    <w:rsid w:val="006E6AEA"/>
    <w:rsid w:val="006E6BF8"/>
    <w:rsid w:val="006E6E04"/>
    <w:rsid w:val="006E72E7"/>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1D9D"/>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65421"/>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0E95"/>
    <w:rsid w:val="007E194A"/>
    <w:rsid w:val="007E2230"/>
    <w:rsid w:val="007E2929"/>
    <w:rsid w:val="007E3C6B"/>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B5C"/>
    <w:rsid w:val="00824DB8"/>
    <w:rsid w:val="00825E77"/>
    <w:rsid w:val="00826B9C"/>
    <w:rsid w:val="008276E5"/>
    <w:rsid w:val="00830AA1"/>
    <w:rsid w:val="0083110E"/>
    <w:rsid w:val="00832248"/>
    <w:rsid w:val="00833C8B"/>
    <w:rsid w:val="008342D4"/>
    <w:rsid w:val="008353A7"/>
    <w:rsid w:val="008353DA"/>
    <w:rsid w:val="00837F81"/>
    <w:rsid w:val="00840C1E"/>
    <w:rsid w:val="00843D34"/>
    <w:rsid w:val="00844349"/>
    <w:rsid w:val="00845160"/>
    <w:rsid w:val="0084580C"/>
    <w:rsid w:val="0084619B"/>
    <w:rsid w:val="00846387"/>
    <w:rsid w:val="008467AF"/>
    <w:rsid w:val="00846B96"/>
    <w:rsid w:val="00846D8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001"/>
    <w:rsid w:val="00874856"/>
    <w:rsid w:val="00877794"/>
    <w:rsid w:val="00877ACE"/>
    <w:rsid w:val="00880EA0"/>
    <w:rsid w:val="008822E5"/>
    <w:rsid w:val="0088232A"/>
    <w:rsid w:val="008826DD"/>
    <w:rsid w:val="00883B5F"/>
    <w:rsid w:val="00883BD6"/>
    <w:rsid w:val="00886719"/>
    <w:rsid w:val="00887F37"/>
    <w:rsid w:val="00890BF1"/>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2831"/>
    <w:rsid w:val="008E2B29"/>
    <w:rsid w:val="008E3A39"/>
    <w:rsid w:val="008E3BE4"/>
    <w:rsid w:val="008E479D"/>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3EC"/>
    <w:rsid w:val="009274EE"/>
    <w:rsid w:val="00927873"/>
    <w:rsid w:val="00927C8A"/>
    <w:rsid w:val="00927CE9"/>
    <w:rsid w:val="0093392C"/>
    <w:rsid w:val="00935838"/>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8A3"/>
    <w:rsid w:val="00956E77"/>
    <w:rsid w:val="009612DD"/>
    <w:rsid w:val="00962CBA"/>
    <w:rsid w:val="00964D08"/>
    <w:rsid w:val="00966231"/>
    <w:rsid w:val="009710C9"/>
    <w:rsid w:val="0097130F"/>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80F"/>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6F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5735"/>
    <w:rsid w:val="009E6C7E"/>
    <w:rsid w:val="009E780D"/>
    <w:rsid w:val="009F061E"/>
    <w:rsid w:val="009F0ACE"/>
    <w:rsid w:val="009F1708"/>
    <w:rsid w:val="009F3712"/>
    <w:rsid w:val="009F3B1F"/>
    <w:rsid w:val="009F3C73"/>
    <w:rsid w:val="009F4AB6"/>
    <w:rsid w:val="009F510E"/>
    <w:rsid w:val="009F6AD9"/>
    <w:rsid w:val="00A00357"/>
    <w:rsid w:val="00A006ED"/>
    <w:rsid w:val="00A00AAC"/>
    <w:rsid w:val="00A01FC5"/>
    <w:rsid w:val="00A02FFF"/>
    <w:rsid w:val="00A05FDF"/>
    <w:rsid w:val="00A07303"/>
    <w:rsid w:val="00A07314"/>
    <w:rsid w:val="00A10005"/>
    <w:rsid w:val="00A10C38"/>
    <w:rsid w:val="00A10EA1"/>
    <w:rsid w:val="00A1129F"/>
    <w:rsid w:val="00A11B27"/>
    <w:rsid w:val="00A14636"/>
    <w:rsid w:val="00A17444"/>
    <w:rsid w:val="00A17EC0"/>
    <w:rsid w:val="00A21DD7"/>
    <w:rsid w:val="00A2208C"/>
    <w:rsid w:val="00A22381"/>
    <w:rsid w:val="00A22906"/>
    <w:rsid w:val="00A27145"/>
    <w:rsid w:val="00A300B1"/>
    <w:rsid w:val="00A31CF5"/>
    <w:rsid w:val="00A33E10"/>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20AB"/>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3EF5"/>
    <w:rsid w:val="00A94042"/>
    <w:rsid w:val="00A94B33"/>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BEF"/>
    <w:rsid w:val="00AF7ECB"/>
    <w:rsid w:val="00B00D3D"/>
    <w:rsid w:val="00B033D9"/>
    <w:rsid w:val="00B04292"/>
    <w:rsid w:val="00B04CF2"/>
    <w:rsid w:val="00B04EE5"/>
    <w:rsid w:val="00B0520D"/>
    <w:rsid w:val="00B05D32"/>
    <w:rsid w:val="00B05E4C"/>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50C2"/>
    <w:rsid w:val="00B5625F"/>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227"/>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20"/>
    <w:rsid w:val="00BF2E37"/>
    <w:rsid w:val="00BF3AED"/>
    <w:rsid w:val="00BF3E0E"/>
    <w:rsid w:val="00BF3E4C"/>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873"/>
    <w:rsid w:val="00C47B54"/>
    <w:rsid w:val="00C50E57"/>
    <w:rsid w:val="00C511C6"/>
    <w:rsid w:val="00C516D6"/>
    <w:rsid w:val="00C53213"/>
    <w:rsid w:val="00C55307"/>
    <w:rsid w:val="00C56252"/>
    <w:rsid w:val="00C60107"/>
    <w:rsid w:val="00C602BF"/>
    <w:rsid w:val="00C6194E"/>
    <w:rsid w:val="00C62D28"/>
    <w:rsid w:val="00C6410D"/>
    <w:rsid w:val="00C64649"/>
    <w:rsid w:val="00C64909"/>
    <w:rsid w:val="00C649E7"/>
    <w:rsid w:val="00C677D0"/>
    <w:rsid w:val="00C7010D"/>
    <w:rsid w:val="00C70165"/>
    <w:rsid w:val="00C70533"/>
    <w:rsid w:val="00C70FA7"/>
    <w:rsid w:val="00C72A09"/>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C0E"/>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94C13"/>
    <w:rsid w:val="00DA1F4D"/>
    <w:rsid w:val="00DA2B2A"/>
    <w:rsid w:val="00DA2F14"/>
    <w:rsid w:val="00DA429C"/>
    <w:rsid w:val="00DA430E"/>
    <w:rsid w:val="00DA4E68"/>
    <w:rsid w:val="00DA5014"/>
    <w:rsid w:val="00DA5737"/>
    <w:rsid w:val="00DB0CD7"/>
    <w:rsid w:val="00DB1CBF"/>
    <w:rsid w:val="00DB2234"/>
    <w:rsid w:val="00DB2B7C"/>
    <w:rsid w:val="00DB326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2900"/>
    <w:rsid w:val="00E33861"/>
    <w:rsid w:val="00E33ED3"/>
    <w:rsid w:val="00E34576"/>
    <w:rsid w:val="00E35A7B"/>
    <w:rsid w:val="00E36A76"/>
    <w:rsid w:val="00E36EA7"/>
    <w:rsid w:val="00E37341"/>
    <w:rsid w:val="00E42E52"/>
    <w:rsid w:val="00E441B1"/>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B6BFC"/>
    <w:rsid w:val="00EC0883"/>
    <w:rsid w:val="00EC0D72"/>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874A9"/>
    <w:rsid w:val="00F90300"/>
    <w:rsid w:val="00F91EA5"/>
    <w:rsid w:val="00F94916"/>
    <w:rsid w:val="00F94C85"/>
    <w:rsid w:val="00F95856"/>
    <w:rsid w:val="00F967E5"/>
    <w:rsid w:val="00F96CBC"/>
    <w:rsid w:val="00F97B10"/>
    <w:rsid w:val="00F97E4F"/>
    <w:rsid w:val="00FA12B5"/>
    <w:rsid w:val="00FA2B28"/>
    <w:rsid w:val="00FA2EBA"/>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B2F"/>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071">
      <w:bodyDiv w:val="1"/>
      <w:marLeft w:val="0"/>
      <w:marRight w:val="0"/>
      <w:marTop w:val="0"/>
      <w:marBottom w:val="0"/>
      <w:divBdr>
        <w:top w:val="none" w:sz="0" w:space="0" w:color="auto"/>
        <w:left w:val="none" w:sz="0" w:space="0" w:color="auto"/>
        <w:bottom w:val="none" w:sz="0" w:space="0" w:color="auto"/>
        <w:right w:val="none" w:sz="0" w:space="0" w:color="auto"/>
      </w:divBdr>
    </w:div>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449857540">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footer" Target="footer1.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eader" Target="header1.xml"/><Relationship Id="rId5" Type="http://schemas.openxmlformats.org/officeDocument/2006/relationships/numbering" Target="numbering.xml"/><Relationship Id="rId15" Type="http://schemas.openxmlformats.org/officeDocument/2006/relationships/theme" Target="theme/theme1.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ntTable" Target="fontTable.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p:properties xmlns:p="http://schemas.microsoft.com/office/2006/metadata/properties" xmlns:xsi="http://www.w3.org/2001/XMLSchema-instance" xmlns:pc="http://schemas.microsoft.com/office/infopath/2007/PartnerControls">
  <documentManagement>
    <TaxCatchAll xmlns="02c16d56-20f0-45c1-8c23-fd99bd07d41c" xsi:nil="true"/>
    <lcf76f155ced4ddcb4097134ff3c332f xmlns="04ef2e24-ca87-4526-a4f8-62a1780992b4">
      <Terms xmlns="http://schemas.microsoft.com/office/infopath/2007/PartnerControls"/>
    </lcf76f155ced4ddcb4097134ff3c332f>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DCD40A21B6C9D498B1776F56A3360F7" ma:contentTypeVersion="18" ma:contentTypeDescription="Vytvoří nový dokument" ma:contentTypeScope="" ma:versionID="0982de3a08df7a08bc5a8e2f2f5c90f3">
  <xsd:schema xmlns:xsd="http://www.w3.org/2001/XMLSchema" xmlns:xs="http://www.w3.org/2001/XMLSchema" xmlns:p="http://schemas.microsoft.com/office/2006/metadata/properties" xmlns:ns2="04ef2e24-ca87-4526-a4f8-62a1780992b4" xmlns:ns3="02c16d56-20f0-45c1-8c23-fd99bd07d41c" targetNamespace="http://schemas.microsoft.com/office/2006/metadata/properties" ma:root="true" ma:fieldsID="c07c7978c50a8b4e7beae5a4f4ec9239" ns2:_="" ns3:_="">
    <xsd:import namespace="04ef2e24-ca87-4526-a4f8-62a1780992b4"/>
    <xsd:import namespace="02c16d56-20f0-45c1-8c23-fd99bd07d41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04ef2e24-ca87-4526-a4f8-62a1780992b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Značky obrázků" ma:readOnly="false" ma:fieldId="{5cf76f15-5ced-4ddc-b409-7134ff3c332f}" ma:taxonomyMulti="true" ma:sspId="67b7b7de-46d6-4d16-8edf-0f0b32fa27ac"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2c16d56-20f0-45c1-8c23-fd99bd07d41c" elementFormDefault="qualified">
    <xsd:import namespace="http://schemas.microsoft.com/office/2006/documentManagement/types"/>
    <xsd:import namespace="http://schemas.microsoft.com/office/infopath/2007/PartnerControls"/>
    <xsd:element name="SharedWithUsers" ma:index="16" nillable="true" ma:displayName="Sdílí se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Sdílené s podrobnostmi" ma:internalName="SharedWithDetails" ma:readOnly="true">
      <xsd:simpleType>
        <xsd:restriction base="dms:Note">
          <xsd:maxLength value="255"/>
        </xsd:restriction>
      </xsd:simpleType>
    </xsd:element>
    <xsd:element name="TaxCatchAll" ma:index="23" nillable="true" ma:displayName="Taxonomy Catch All Column" ma:hidden="true" ma:list="{bf153c3b-3ae4-41f4-8550-1f5515da9e3f}" ma:internalName="TaxCatchAll" ma:showField="CatchAllData" ma:web="02c16d56-20f0-45c1-8c23-fd99bd07d41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customXml/itemProps2.xml><?xml version="1.0" encoding="utf-8"?>
<ds:datastoreItem xmlns:ds="http://schemas.openxmlformats.org/officeDocument/2006/customXml" ds:itemID="{F2D07A88-94D3-4EFA-BF88-D335FA0BA113}">
  <ds:schemaRefs>
    <ds:schemaRef ds:uri="http://schemas.microsoft.com/office/2006/metadata/properties"/>
    <ds:schemaRef ds:uri="http://schemas.microsoft.com/office/infopath/2007/PartnerControls"/>
    <ds:schemaRef ds:uri="02c16d56-20f0-45c1-8c23-fd99bd07d41c"/>
    <ds:schemaRef ds:uri="04ef2e24-ca87-4526-a4f8-62a1780992b4"/>
  </ds:schemaRefs>
</ds:datastoreItem>
</file>

<file path=customXml/itemProps3.xml><?xml version="1.0" encoding="utf-8"?>
<ds:datastoreItem xmlns:ds="http://schemas.openxmlformats.org/officeDocument/2006/customXml" ds:itemID="{99384759-758B-43B0-B430-F10552DC0E3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04ef2e24-ca87-4526-a4f8-62a1780992b4"/>
    <ds:schemaRef ds:uri="02c16d56-20f0-45c1-8c23-fd99bd07d41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3BAD55D-589D-4F0A-B4BF-E85805481CAA}">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telefax</Template>
  <TotalTime>7</TotalTime>
  <Pages>18</Pages>
  <Words>8572</Words>
  <Characters>50545</Characters>
  <Application>Microsoft Office Word</Application>
  <DocSecurity>0</DocSecurity>
  <Lines>421</Lines>
  <Paragraphs>117</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59000</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Smlouva o dílo</dc:subject>
  <dc:creator>Kristýna Soukupová</dc:creator>
  <cp:lastModifiedBy>Kristýna Soukupová</cp:lastModifiedBy>
  <cp:revision>6</cp:revision>
  <cp:lastPrinted>2020-07-10T16:33:00Z</cp:lastPrinted>
  <dcterms:created xsi:type="dcterms:W3CDTF">2025-03-21T13:08:00Z</dcterms:created>
  <dcterms:modified xsi:type="dcterms:W3CDTF">2025-04-03T07:41:00Z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0x010100ADCD40A21B6C9D498B1776F56A3360F7</vt:lpwstr>
  </property>
</Properties>
</file>