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42AD867E" w14:textId="7A1381D2" w:rsidR="001A7AF0" w:rsidRDefault="00826B8D">
      <w:pPr>
        <w:pStyle w:val="Obsah1"/>
        <w:tabs>
          <w:tab w:val="left" w:pos="480"/>
          <w:tab w:val="right" w:leader="dot" w:pos="8800"/>
        </w:tabs>
        <w:rPr>
          <w:rFonts w:asciiTheme="minorHAnsi" w:eastAsiaTheme="minorEastAsia" w:hAnsiTheme="minorHAnsi" w:cstheme="minorBidi"/>
          <w:b w:val="0"/>
          <w:bCs w:val="0"/>
          <w:i w:val="0"/>
          <w:iCs w:val="0"/>
          <w:noProof/>
          <w:kern w:val="2"/>
          <w:szCs w:val="22"/>
          <w:lang w:eastAsia="cs-CZ"/>
          <w14:ligatures w14:val="standardContextual"/>
        </w:rPr>
      </w:pPr>
      <w:r w:rsidRPr="00407212">
        <w:rPr>
          <w:rFonts w:asciiTheme="minorHAnsi" w:hAnsiTheme="minorHAnsi" w:cstheme="minorHAnsi"/>
        </w:rPr>
        <w:fldChar w:fldCharType="begin"/>
      </w:r>
      <w:r w:rsidRPr="00407212">
        <w:rPr>
          <w:rFonts w:asciiTheme="minorHAnsi" w:hAnsiTheme="minorHAnsi" w:cstheme="minorHAnsi"/>
        </w:rPr>
        <w:instrText xml:space="preserve"> TOC \o "1-3" \h \z \u </w:instrText>
      </w:r>
      <w:r w:rsidRPr="00407212">
        <w:rPr>
          <w:rFonts w:asciiTheme="minorHAnsi" w:hAnsiTheme="minorHAnsi" w:cstheme="minorHAnsi"/>
        </w:rPr>
        <w:fldChar w:fldCharType="separate"/>
      </w:r>
      <w:hyperlink w:anchor="_Toc149660825" w:history="1">
        <w:r w:rsidR="001A7AF0" w:rsidRPr="00B50118">
          <w:rPr>
            <w:rStyle w:val="Hypertextovodkaz"/>
            <w:rFonts w:cs="Calibri"/>
            <w:noProof/>
            <w:kern w:val="1"/>
            <w:lang w:eastAsia="cs-CZ"/>
          </w:rPr>
          <w:t>A.</w:t>
        </w:r>
        <w:r w:rsidR="001A7AF0">
          <w:rPr>
            <w:rFonts w:asciiTheme="minorHAnsi" w:eastAsiaTheme="minorEastAsia" w:hAnsiTheme="minorHAnsi" w:cstheme="minorBidi"/>
            <w:b w:val="0"/>
            <w:bCs w:val="0"/>
            <w:i w:val="0"/>
            <w:iCs w:val="0"/>
            <w:noProof/>
            <w:kern w:val="2"/>
            <w:szCs w:val="22"/>
            <w:lang w:eastAsia="cs-CZ"/>
            <w14:ligatures w14:val="standardContextual"/>
          </w:rPr>
          <w:tab/>
        </w:r>
        <w:r w:rsidR="001A7AF0" w:rsidRPr="00B50118">
          <w:rPr>
            <w:rStyle w:val="Hypertextovodkaz"/>
            <w:rFonts w:cs="Calibri"/>
            <w:noProof/>
            <w:kern w:val="1"/>
            <w:lang w:eastAsia="cs-CZ"/>
          </w:rPr>
          <w:t>Průvodní zpráva</w:t>
        </w:r>
        <w:r w:rsidR="001A7AF0">
          <w:rPr>
            <w:noProof/>
            <w:webHidden/>
          </w:rPr>
          <w:tab/>
        </w:r>
        <w:r w:rsidR="001A7AF0">
          <w:rPr>
            <w:noProof/>
            <w:webHidden/>
          </w:rPr>
          <w:fldChar w:fldCharType="begin"/>
        </w:r>
        <w:r w:rsidR="001A7AF0">
          <w:rPr>
            <w:noProof/>
            <w:webHidden/>
          </w:rPr>
          <w:instrText xml:space="preserve"> PAGEREF _Toc149660825 \h </w:instrText>
        </w:r>
        <w:r w:rsidR="001A7AF0">
          <w:rPr>
            <w:noProof/>
            <w:webHidden/>
          </w:rPr>
        </w:r>
        <w:r w:rsidR="001A7AF0">
          <w:rPr>
            <w:noProof/>
            <w:webHidden/>
          </w:rPr>
          <w:fldChar w:fldCharType="separate"/>
        </w:r>
        <w:r w:rsidR="001A7AF0">
          <w:rPr>
            <w:noProof/>
            <w:webHidden/>
          </w:rPr>
          <w:t>4</w:t>
        </w:r>
        <w:r w:rsidR="001A7AF0">
          <w:rPr>
            <w:noProof/>
            <w:webHidden/>
          </w:rPr>
          <w:fldChar w:fldCharType="end"/>
        </w:r>
      </w:hyperlink>
    </w:p>
    <w:p w14:paraId="160D75C1" w14:textId="57F4EADC" w:rsidR="001A7AF0" w:rsidRDefault="001A7AF0">
      <w:pPr>
        <w:pStyle w:val="Obsah2"/>
        <w:tabs>
          <w:tab w:val="left" w:pos="960"/>
          <w:tab w:val="right" w:leader="dot" w:pos="880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lang w:eastAsia="cs-CZ"/>
          <w14:ligatures w14:val="standardContextual"/>
        </w:rPr>
      </w:pPr>
      <w:hyperlink w:anchor="_Toc149660826" w:history="1">
        <w:r w:rsidRPr="00B50118">
          <w:rPr>
            <w:rStyle w:val="Hypertextovodkaz"/>
            <w:i/>
            <w:iCs/>
            <w:noProof/>
            <w:kern w:val="1"/>
            <w:lang w:eastAsia="cs-CZ"/>
          </w:rPr>
          <w:t>A.1.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i/>
            <w:iCs/>
            <w:noProof/>
            <w:kern w:val="1"/>
            <w:lang w:eastAsia="cs-CZ"/>
          </w:rPr>
          <w:t>Identifikační údaje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1D6B28C2" w14:textId="402FF700" w:rsidR="001A7AF0" w:rsidRDefault="001A7AF0">
      <w:pPr>
        <w:pStyle w:val="Obsah3"/>
        <w:tabs>
          <w:tab w:val="left" w:pos="1200"/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27" w:history="1">
        <w:r w:rsidRPr="00B50118">
          <w:rPr>
            <w:rStyle w:val="Hypertextovodkaz"/>
            <w:rFonts w:cs="Arial"/>
            <w:b/>
            <w:bCs/>
            <w:noProof/>
            <w:kern w:val="1"/>
            <w:lang w:eastAsia="cs-CZ"/>
          </w:rPr>
          <w:t>A.1.1.</w:t>
        </w:r>
        <w:r>
          <w:rPr>
            <w:rFonts w:asciiTheme="minorHAnsi" w:eastAsiaTheme="minorEastAsia" w:hAnsiTheme="minorHAnsi" w:cstheme="minorBidi"/>
            <w:noProof/>
            <w:kern w:val="2"/>
            <w:szCs w:val="2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b/>
            <w:bCs/>
            <w:noProof/>
            <w:kern w:val="1"/>
            <w:lang w:eastAsia="cs-CZ"/>
          </w:rPr>
          <w:t>Údaje o stavbě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3307646F" w14:textId="6EE0EFF9" w:rsidR="001A7AF0" w:rsidRDefault="001A7AF0">
      <w:pPr>
        <w:pStyle w:val="Obsah3"/>
        <w:tabs>
          <w:tab w:val="left" w:pos="1200"/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28" w:history="1">
        <w:r w:rsidRPr="00B50118">
          <w:rPr>
            <w:rStyle w:val="Hypertextovodkaz"/>
            <w:rFonts w:cs="Arial"/>
            <w:b/>
            <w:bCs/>
            <w:noProof/>
            <w:kern w:val="1"/>
            <w:lang w:eastAsia="cs-CZ"/>
          </w:rPr>
          <w:t>A.1.2.</w:t>
        </w:r>
        <w:r>
          <w:rPr>
            <w:rFonts w:asciiTheme="minorHAnsi" w:eastAsiaTheme="minorEastAsia" w:hAnsiTheme="minorHAnsi" w:cstheme="minorBidi"/>
            <w:noProof/>
            <w:kern w:val="2"/>
            <w:szCs w:val="2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b/>
            <w:bCs/>
            <w:noProof/>
            <w:kern w:val="1"/>
            <w:lang w:eastAsia="cs-CZ"/>
          </w:rPr>
          <w:t>Údaje o žadateli – stavebník, developer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3DA4B484" w14:textId="634AC85A" w:rsidR="001A7AF0" w:rsidRDefault="001A7AF0">
      <w:pPr>
        <w:pStyle w:val="Obsah3"/>
        <w:tabs>
          <w:tab w:val="left" w:pos="1200"/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29" w:history="1">
        <w:r w:rsidRPr="00B50118">
          <w:rPr>
            <w:rStyle w:val="Hypertextovodkaz"/>
            <w:rFonts w:cs="Arial"/>
            <w:b/>
            <w:bCs/>
            <w:noProof/>
            <w:kern w:val="1"/>
            <w:lang w:eastAsia="cs-CZ"/>
          </w:rPr>
          <w:t>A.1.3.</w:t>
        </w:r>
        <w:r>
          <w:rPr>
            <w:rFonts w:asciiTheme="minorHAnsi" w:eastAsiaTheme="minorEastAsia" w:hAnsiTheme="minorHAnsi" w:cstheme="minorBidi"/>
            <w:noProof/>
            <w:kern w:val="2"/>
            <w:szCs w:val="2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b/>
            <w:bCs/>
            <w:noProof/>
            <w:kern w:val="1"/>
            <w:lang w:eastAsia="cs-CZ"/>
          </w:rPr>
          <w:t>Údaje o zpracovateli dokumentace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72ADFCA6" w14:textId="40F232A3" w:rsidR="001A7AF0" w:rsidRDefault="001A7AF0">
      <w:pPr>
        <w:pStyle w:val="Obsah2"/>
        <w:tabs>
          <w:tab w:val="left" w:pos="960"/>
          <w:tab w:val="right" w:leader="dot" w:pos="880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lang w:eastAsia="cs-CZ"/>
          <w14:ligatures w14:val="standardContextual"/>
        </w:rPr>
      </w:pPr>
      <w:hyperlink w:anchor="_Toc149660830" w:history="1">
        <w:r w:rsidRPr="00B50118">
          <w:rPr>
            <w:rStyle w:val="Hypertextovodkaz"/>
            <w:i/>
            <w:iCs/>
            <w:noProof/>
            <w:kern w:val="1"/>
            <w:lang w:eastAsia="cs-CZ"/>
          </w:rPr>
          <w:t>A.2.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i/>
            <w:iCs/>
            <w:noProof/>
            <w:kern w:val="1"/>
            <w:lang w:eastAsia="cs-CZ"/>
          </w:rPr>
          <w:t>Členění stavby na objekty a technická a technologická zařízení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17C25E33" w14:textId="1D3F405A" w:rsidR="001A7AF0" w:rsidRDefault="001A7AF0">
      <w:pPr>
        <w:pStyle w:val="Obsah3"/>
        <w:tabs>
          <w:tab w:val="left" w:pos="1200"/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31" w:history="1">
        <w:r w:rsidRPr="00B50118">
          <w:rPr>
            <w:rStyle w:val="Hypertextovodkaz"/>
            <w:rFonts w:cs="Arial"/>
            <w:b/>
            <w:bCs/>
            <w:noProof/>
            <w:kern w:val="1"/>
            <w:lang w:eastAsia="cs-CZ"/>
          </w:rPr>
          <w:t>A.2.1.</w:t>
        </w:r>
        <w:r>
          <w:rPr>
            <w:rFonts w:asciiTheme="minorHAnsi" w:eastAsiaTheme="minorEastAsia" w:hAnsiTheme="minorHAnsi" w:cstheme="minorBidi"/>
            <w:noProof/>
            <w:kern w:val="2"/>
            <w:szCs w:val="2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b/>
            <w:bCs/>
            <w:noProof/>
            <w:kern w:val="1"/>
            <w:lang w:eastAsia="cs-CZ"/>
          </w:rPr>
          <w:t>Technologická část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16A4819A" w14:textId="42C21593" w:rsidR="001A7AF0" w:rsidRDefault="001A7AF0">
      <w:pPr>
        <w:pStyle w:val="Obsah3"/>
        <w:tabs>
          <w:tab w:val="left" w:pos="1200"/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32" w:history="1">
        <w:r w:rsidRPr="00B50118">
          <w:rPr>
            <w:rStyle w:val="Hypertextovodkaz"/>
            <w:rFonts w:cs="Arial"/>
            <w:b/>
            <w:bCs/>
            <w:noProof/>
            <w:kern w:val="1"/>
            <w:lang w:eastAsia="cs-CZ"/>
          </w:rPr>
          <w:t>A.2.2.</w:t>
        </w:r>
        <w:r>
          <w:rPr>
            <w:rFonts w:asciiTheme="minorHAnsi" w:eastAsiaTheme="minorEastAsia" w:hAnsiTheme="minorHAnsi" w:cstheme="minorBidi"/>
            <w:noProof/>
            <w:kern w:val="2"/>
            <w:szCs w:val="2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b/>
            <w:bCs/>
            <w:noProof/>
            <w:kern w:val="1"/>
            <w:lang w:eastAsia="cs-CZ"/>
          </w:rPr>
          <w:t>Stavební část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400CB7D4" w14:textId="03253509" w:rsidR="001A7AF0" w:rsidRDefault="001A7AF0">
      <w:pPr>
        <w:pStyle w:val="Obsah3"/>
        <w:tabs>
          <w:tab w:val="left" w:pos="1200"/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33" w:history="1">
        <w:r w:rsidRPr="00B50118">
          <w:rPr>
            <w:rStyle w:val="Hypertextovodkaz"/>
            <w:rFonts w:cs="Arial"/>
            <w:b/>
            <w:bCs/>
            <w:noProof/>
            <w:kern w:val="1"/>
            <w:lang w:eastAsia="cs-CZ"/>
          </w:rPr>
          <w:t>A.2.3.</w:t>
        </w:r>
        <w:r>
          <w:rPr>
            <w:rFonts w:asciiTheme="minorHAnsi" w:eastAsiaTheme="minorEastAsia" w:hAnsiTheme="minorHAnsi" w:cstheme="minorBidi"/>
            <w:noProof/>
            <w:kern w:val="2"/>
            <w:szCs w:val="2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b/>
            <w:bCs/>
            <w:noProof/>
            <w:kern w:val="1"/>
            <w:lang w:eastAsia="cs-CZ"/>
          </w:rPr>
          <w:t>Dočasné stavby a zařízení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42F51369" w14:textId="008308A4" w:rsidR="001A7AF0" w:rsidRDefault="001A7AF0">
      <w:pPr>
        <w:pStyle w:val="Obsah2"/>
        <w:tabs>
          <w:tab w:val="left" w:pos="960"/>
          <w:tab w:val="right" w:leader="dot" w:pos="880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lang w:eastAsia="cs-CZ"/>
          <w14:ligatures w14:val="standardContextual"/>
        </w:rPr>
      </w:pPr>
      <w:hyperlink w:anchor="_Toc149660834" w:history="1">
        <w:r w:rsidRPr="00B50118">
          <w:rPr>
            <w:rStyle w:val="Hypertextovodkaz"/>
            <w:i/>
            <w:iCs/>
            <w:noProof/>
            <w:kern w:val="1"/>
            <w:lang w:eastAsia="cs-CZ"/>
          </w:rPr>
          <w:t>A.3.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i/>
            <w:iCs/>
            <w:noProof/>
            <w:kern w:val="1"/>
            <w:lang w:eastAsia="cs-CZ"/>
          </w:rPr>
          <w:t>Seznam vstupních podkladů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4EF6835A" w14:textId="1E42E2DD" w:rsidR="001A7AF0" w:rsidRDefault="001A7AF0">
      <w:pPr>
        <w:pStyle w:val="Obsah1"/>
        <w:tabs>
          <w:tab w:val="left" w:pos="480"/>
          <w:tab w:val="right" w:leader="dot" w:pos="8800"/>
        </w:tabs>
        <w:rPr>
          <w:rFonts w:asciiTheme="minorHAnsi" w:eastAsiaTheme="minorEastAsia" w:hAnsiTheme="minorHAnsi" w:cstheme="minorBidi"/>
          <w:b w:val="0"/>
          <w:bCs w:val="0"/>
          <w:i w:val="0"/>
          <w:iCs w:val="0"/>
          <w:noProof/>
          <w:kern w:val="2"/>
          <w:szCs w:val="22"/>
          <w:lang w:eastAsia="cs-CZ"/>
          <w14:ligatures w14:val="standardContextual"/>
        </w:rPr>
      </w:pPr>
      <w:hyperlink w:anchor="_Toc149660835" w:history="1">
        <w:r w:rsidRPr="00B50118">
          <w:rPr>
            <w:rStyle w:val="Hypertextovodkaz"/>
            <w:rFonts w:cs="Calibri"/>
            <w:noProof/>
            <w:lang w:eastAsia="cs-CZ"/>
          </w:rPr>
          <w:t>B.</w:t>
        </w:r>
        <w:r>
          <w:rPr>
            <w:rFonts w:asciiTheme="minorHAnsi" w:eastAsiaTheme="minorEastAsia" w:hAnsiTheme="minorHAnsi" w:cstheme="minorBidi"/>
            <w:b w:val="0"/>
            <w:bCs w:val="0"/>
            <w:i w:val="0"/>
            <w:iCs w:val="0"/>
            <w:noProof/>
            <w:kern w:val="2"/>
            <w:szCs w:val="22"/>
            <w:lang w:eastAsia="cs-CZ"/>
            <w14:ligatures w14:val="standardContextual"/>
          </w:rPr>
          <w:tab/>
        </w:r>
        <w:r w:rsidRPr="00B50118">
          <w:rPr>
            <w:rStyle w:val="Hypertextovodkaz"/>
            <w:noProof/>
            <w:lang w:eastAsia="cs-CZ"/>
          </w:rPr>
          <w:t>Souhrnná technická zpráva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6219F639" w14:textId="08DF0D44" w:rsidR="001A7AF0" w:rsidRDefault="001A7AF0">
      <w:pPr>
        <w:pStyle w:val="Obsah2"/>
        <w:tabs>
          <w:tab w:val="left" w:pos="960"/>
          <w:tab w:val="right" w:leader="dot" w:pos="880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lang w:eastAsia="cs-CZ"/>
          <w14:ligatures w14:val="standardContextual"/>
        </w:rPr>
      </w:pPr>
      <w:hyperlink w:anchor="_Toc149660836" w:history="1">
        <w:r w:rsidRPr="00B50118">
          <w:rPr>
            <w:rStyle w:val="Hypertextovodkaz"/>
            <w:i/>
            <w:iCs/>
            <w:noProof/>
            <w:kern w:val="1"/>
            <w:lang w:eastAsia="cs-CZ"/>
          </w:rPr>
          <w:t>B.1.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i/>
            <w:iCs/>
            <w:noProof/>
            <w:kern w:val="1"/>
            <w:lang w:eastAsia="cs-CZ"/>
          </w:rPr>
          <w:t>Popis území stavby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1907E371" w14:textId="2F8F1888" w:rsidR="001A7AF0" w:rsidRDefault="001A7AF0">
      <w:pPr>
        <w:pStyle w:val="Obsah3"/>
        <w:tabs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37" w:history="1">
        <w:r w:rsidRPr="00B50118">
          <w:rPr>
            <w:rStyle w:val="Hypertextovodkaz"/>
            <w:rFonts w:cs="Calibri"/>
            <w:b/>
            <w:bCs/>
            <w:noProof/>
            <w:kern w:val="1"/>
            <w:lang w:eastAsia="cs-CZ"/>
          </w:rPr>
          <w:t>a) charakteristika území a stavebního pozemku, zastavěné území a nezastavěné území, dosavadní využití a zastavěnost území,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5EAD2DC1" w14:textId="44F1B81E" w:rsidR="001A7AF0" w:rsidRDefault="001A7AF0">
      <w:pPr>
        <w:pStyle w:val="Obsah2"/>
        <w:tabs>
          <w:tab w:val="left" w:pos="960"/>
          <w:tab w:val="right" w:leader="dot" w:pos="880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lang w:eastAsia="cs-CZ"/>
          <w14:ligatures w14:val="standardContextual"/>
        </w:rPr>
      </w:pPr>
      <w:hyperlink w:anchor="_Toc149660838" w:history="1">
        <w:r w:rsidRPr="00B50118">
          <w:rPr>
            <w:rStyle w:val="Hypertextovodkaz"/>
            <w:i/>
            <w:iCs/>
            <w:noProof/>
            <w:kern w:val="1"/>
            <w:lang w:eastAsia="cs-CZ"/>
          </w:rPr>
          <w:t>B.2.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i/>
            <w:iCs/>
            <w:noProof/>
            <w:kern w:val="1"/>
            <w:lang w:eastAsia="cs-CZ"/>
          </w:rPr>
          <w:t>Celkový popis stavby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34C13ECC" w14:textId="60336AD5" w:rsidR="001A7AF0" w:rsidRDefault="001A7AF0">
      <w:pPr>
        <w:pStyle w:val="Obsah3"/>
        <w:tabs>
          <w:tab w:val="left" w:pos="1200"/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39" w:history="1">
        <w:r w:rsidRPr="00B50118">
          <w:rPr>
            <w:rStyle w:val="Hypertextovodkaz"/>
            <w:rFonts w:cs="Arial"/>
            <w:b/>
            <w:bCs/>
            <w:noProof/>
            <w:kern w:val="1"/>
            <w:lang w:eastAsia="cs-CZ"/>
          </w:rPr>
          <w:t>B.2.1.</w:t>
        </w:r>
        <w:r>
          <w:rPr>
            <w:rFonts w:asciiTheme="minorHAnsi" w:eastAsiaTheme="minorEastAsia" w:hAnsiTheme="minorHAnsi" w:cstheme="minorBidi"/>
            <w:noProof/>
            <w:kern w:val="2"/>
            <w:szCs w:val="2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b/>
            <w:bCs/>
            <w:noProof/>
            <w:w w:val="105"/>
            <w:kern w:val="1"/>
            <w:lang w:eastAsia="cs-CZ"/>
          </w:rPr>
          <w:t>Základní charakteristika stavby a jeho užívání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7492F159" w14:textId="371F5403" w:rsidR="001A7AF0" w:rsidRDefault="001A7AF0">
      <w:pPr>
        <w:pStyle w:val="Obsah3"/>
        <w:tabs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40" w:history="1">
        <w:r w:rsidRPr="00B50118">
          <w:rPr>
            <w:rStyle w:val="Hypertextovodkaz"/>
            <w:rFonts w:cs="Calibri"/>
            <w:b/>
            <w:bCs/>
            <w:noProof/>
            <w:kern w:val="1"/>
            <w:lang w:eastAsia="cs-CZ"/>
          </w:rPr>
          <w:t>a) nová stavba nebo změna dokončené stavby; u změny stavby údaje o jejich současném stavu, závěry stavebně technického, případně stavebně historického průzkumu a výsledky statického posouzení nosných konstrukcí,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4441C9FC" w14:textId="7AA56641" w:rsidR="001A7AF0" w:rsidRDefault="001A7AF0">
      <w:pPr>
        <w:pStyle w:val="Obsah3"/>
        <w:tabs>
          <w:tab w:val="left" w:pos="1200"/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41" w:history="1">
        <w:r w:rsidRPr="00B50118">
          <w:rPr>
            <w:rStyle w:val="Hypertextovodkaz"/>
            <w:rFonts w:cs="Arial"/>
            <w:b/>
            <w:bCs/>
            <w:noProof/>
            <w:kern w:val="1"/>
            <w:lang w:eastAsia="cs-CZ"/>
          </w:rPr>
          <w:t>B.2.2.</w:t>
        </w:r>
        <w:r>
          <w:rPr>
            <w:rFonts w:asciiTheme="minorHAnsi" w:eastAsiaTheme="minorEastAsia" w:hAnsiTheme="minorHAnsi" w:cstheme="minorBidi"/>
            <w:noProof/>
            <w:kern w:val="2"/>
            <w:szCs w:val="2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b/>
            <w:bCs/>
            <w:noProof/>
            <w:w w:val="105"/>
            <w:kern w:val="1"/>
            <w:lang w:eastAsia="cs-CZ"/>
          </w:rPr>
          <w:t>Celkové urbanistické a architektonické řešení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2AEE9CB1" w14:textId="52DBF75D" w:rsidR="001A7AF0" w:rsidRDefault="001A7AF0">
      <w:pPr>
        <w:pStyle w:val="Obsah3"/>
        <w:tabs>
          <w:tab w:val="left" w:pos="1440"/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42" w:history="1">
        <w:r w:rsidRPr="00B50118">
          <w:rPr>
            <w:rStyle w:val="Hypertextovodkaz"/>
            <w:rFonts w:cs="Arial"/>
            <w:b/>
            <w:bCs/>
            <w:noProof/>
            <w:w w:val="105"/>
            <w:kern w:val="1"/>
            <w:lang w:eastAsia="cs-CZ"/>
          </w:rPr>
          <w:t>B.2.3.</w:t>
        </w:r>
        <w:r>
          <w:rPr>
            <w:rFonts w:asciiTheme="minorHAnsi" w:eastAsiaTheme="minorEastAsia" w:hAnsiTheme="minorHAnsi" w:cstheme="minorBidi"/>
            <w:noProof/>
            <w:kern w:val="2"/>
            <w:szCs w:val="2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b/>
            <w:bCs/>
            <w:noProof/>
            <w:w w:val="105"/>
            <w:kern w:val="1"/>
            <w:lang w:eastAsia="cs-CZ"/>
          </w:rPr>
          <w:t>Dispoziční, technologické a provozní řešení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1EFE0B78" w14:textId="2CD3C822" w:rsidR="001A7AF0" w:rsidRDefault="001A7AF0">
      <w:pPr>
        <w:pStyle w:val="Obsah3"/>
        <w:tabs>
          <w:tab w:val="left" w:pos="1200"/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43" w:history="1">
        <w:r w:rsidRPr="00B50118">
          <w:rPr>
            <w:rStyle w:val="Hypertextovodkaz"/>
            <w:rFonts w:cs="Arial"/>
            <w:b/>
            <w:bCs/>
            <w:noProof/>
            <w:kern w:val="1"/>
            <w:lang w:eastAsia="cs-CZ"/>
          </w:rPr>
          <w:t>B.2.4.</w:t>
        </w:r>
        <w:r>
          <w:rPr>
            <w:rFonts w:asciiTheme="minorHAnsi" w:eastAsiaTheme="minorEastAsia" w:hAnsiTheme="minorHAnsi" w:cstheme="minorBidi"/>
            <w:noProof/>
            <w:kern w:val="2"/>
            <w:szCs w:val="2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b/>
            <w:bCs/>
            <w:noProof/>
            <w:w w:val="105"/>
            <w:kern w:val="1"/>
            <w:lang w:eastAsia="cs-CZ"/>
          </w:rPr>
          <w:t>Bezbariérové užívání stavby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130AB3EB" w14:textId="5B9B27D4" w:rsidR="001A7AF0" w:rsidRDefault="001A7AF0">
      <w:pPr>
        <w:pStyle w:val="Obsah3"/>
        <w:tabs>
          <w:tab w:val="left" w:pos="1200"/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44" w:history="1">
        <w:r w:rsidRPr="00B50118">
          <w:rPr>
            <w:rStyle w:val="Hypertextovodkaz"/>
            <w:rFonts w:cs="Arial"/>
            <w:b/>
            <w:bCs/>
            <w:noProof/>
            <w:kern w:val="1"/>
            <w:lang w:eastAsia="cs-CZ"/>
          </w:rPr>
          <w:t>B.2.5.</w:t>
        </w:r>
        <w:r>
          <w:rPr>
            <w:rFonts w:asciiTheme="minorHAnsi" w:eastAsiaTheme="minorEastAsia" w:hAnsiTheme="minorHAnsi" w:cstheme="minorBidi"/>
            <w:noProof/>
            <w:kern w:val="2"/>
            <w:szCs w:val="2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b/>
            <w:bCs/>
            <w:noProof/>
            <w:w w:val="105"/>
            <w:kern w:val="1"/>
            <w:lang w:eastAsia="cs-CZ"/>
          </w:rPr>
          <w:t>Bezpečnost při užívání stavby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1CA4F020" w14:textId="303F1102" w:rsidR="001A7AF0" w:rsidRDefault="001A7AF0">
      <w:pPr>
        <w:pStyle w:val="Obsah3"/>
        <w:tabs>
          <w:tab w:val="left" w:pos="1200"/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45" w:history="1">
        <w:r w:rsidRPr="00B50118">
          <w:rPr>
            <w:rStyle w:val="Hypertextovodkaz"/>
            <w:rFonts w:cs="Arial"/>
            <w:b/>
            <w:bCs/>
            <w:noProof/>
            <w:kern w:val="1"/>
            <w:lang w:eastAsia="cs-CZ"/>
          </w:rPr>
          <w:t>B.2.6.</w:t>
        </w:r>
        <w:r>
          <w:rPr>
            <w:rFonts w:asciiTheme="minorHAnsi" w:eastAsiaTheme="minorEastAsia" w:hAnsiTheme="minorHAnsi" w:cstheme="minorBidi"/>
            <w:noProof/>
            <w:kern w:val="2"/>
            <w:szCs w:val="2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b/>
            <w:bCs/>
            <w:noProof/>
            <w:w w:val="105"/>
            <w:kern w:val="1"/>
            <w:lang w:eastAsia="cs-CZ"/>
          </w:rPr>
          <w:t>Základní technický popis stavebních objektů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7E9CC67A" w14:textId="034E0B76" w:rsidR="001A7AF0" w:rsidRDefault="001A7AF0">
      <w:pPr>
        <w:pStyle w:val="Obsah3"/>
        <w:tabs>
          <w:tab w:val="left" w:pos="1200"/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46" w:history="1">
        <w:r w:rsidRPr="00B50118">
          <w:rPr>
            <w:rStyle w:val="Hypertextovodkaz"/>
            <w:rFonts w:cs="Arial"/>
            <w:b/>
            <w:bCs/>
            <w:noProof/>
            <w:kern w:val="1"/>
            <w:lang w:eastAsia="cs-CZ"/>
          </w:rPr>
          <w:t>B.2.7.</w:t>
        </w:r>
        <w:r>
          <w:rPr>
            <w:rFonts w:asciiTheme="minorHAnsi" w:eastAsiaTheme="minorEastAsia" w:hAnsiTheme="minorHAnsi" w:cstheme="minorBidi"/>
            <w:noProof/>
            <w:kern w:val="2"/>
            <w:szCs w:val="2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b/>
            <w:bCs/>
            <w:noProof/>
            <w:w w:val="105"/>
            <w:kern w:val="1"/>
            <w:lang w:eastAsia="cs-CZ"/>
          </w:rPr>
          <w:t>Základní popis technických a technologických objektů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5F7721C4" w14:textId="659921AC" w:rsidR="001A7AF0" w:rsidRDefault="001A7AF0">
      <w:pPr>
        <w:pStyle w:val="Obsah3"/>
        <w:tabs>
          <w:tab w:val="left" w:pos="1200"/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47" w:history="1">
        <w:r w:rsidRPr="00B50118">
          <w:rPr>
            <w:rStyle w:val="Hypertextovodkaz"/>
            <w:rFonts w:cs="Arial"/>
            <w:b/>
            <w:bCs/>
            <w:noProof/>
            <w:kern w:val="1"/>
            <w:lang w:eastAsia="cs-CZ"/>
          </w:rPr>
          <w:t>B.2.8.</w:t>
        </w:r>
        <w:r>
          <w:rPr>
            <w:rFonts w:asciiTheme="minorHAnsi" w:eastAsiaTheme="minorEastAsia" w:hAnsiTheme="minorHAnsi" w:cstheme="minorBidi"/>
            <w:noProof/>
            <w:kern w:val="2"/>
            <w:szCs w:val="2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b/>
            <w:bCs/>
            <w:noProof/>
            <w:kern w:val="1"/>
            <w:lang w:eastAsia="cs-CZ"/>
          </w:rPr>
          <w:t>Požárně bezpečnostní řešení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78574852" w14:textId="287E880A" w:rsidR="001A7AF0" w:rsidRDefault="001A7AF0">
      <w:pPr>
        <w:pStyle w:val="Obsah3"/>
        <w:tabs>
          <w:tab w:val="left" w:pos="1200"/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48" w:history="1">
        <w:r w:rsidRPr="00B50118">
          <w:rPr>
            <w:rStyle w:val="Hypertextovodkaz"/>
            <w:rFonts w:cs="Arial"/>
            <w:b/>
            <w:bCs/>
            <w:noProof/>
            <w:kern w:val="1"/>
            <w:lang w:eastAsia="cs-CZ"/>
          </w:rPr>
          <w:t>B.2.9.</w:t>
        </w:r>
        <w:r>
          <w:rPr>
            <w:rFonts w:asciiTheme="minorHAnsi" w:eastAsiaTheme="minorEastAsia" w:hAnsiTheme="minorHAnsi" w:cstheme="minorBidi"/>
            <w:noProof/>
            <w:kern w:val="2"/>
            <w:szCs w:val="2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b/>
            <w:bCs/>
            <w:noProof/>
            <w:w w:val="105"/>
            <w:kern w:val="1"/>
            <w:lang w:eastAsia="cs-CZ"/>
          </w:rPr>
          <w:t>Úspora energie a tepelná ochrana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477E761D" w14:textId="39136CC4" w:rsidR="001A7AF0" w:rsidRDefault="001A7AF0">
      <w:pPr>
        <w:pStyle w:val="Obsah3"/>
        <w:tabs>
          <w:tab w:val="left" w:pos="1440"/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49" w:history="1">
        <w:r w:rsidRPr="00B50118">
          <w:rPr>
            <w:rStyle w:val="Hypertextovodkaz"/>
            <w:rFonts w:cs="Arial"/>
            <w:b/>
            <w:bCs/>
            <w:noProof/>
            <w:kern w:val="1"/>
            <w:lang w:eastAsia="cs-CZ"/>
          </w:rPr>
          <w:t>B.2.10.</w:t>
        </w:r>
        <w:r>
          <w:rPr>
            <w:rFonts w:asciiTheme="minorHAnsi" w:eastAsiaTheme="minorEastAsia" w:hAnsiTheme="minorHAnsi" w:cstheme="minorBidi"/>
            <w:noProof/>
            <w:kern w:val="2"/>
            <w:szCs w:val="2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b/>
            <w:bCs/>
            <w:noProof/>
            <w:w w:val="105"/>
            <w:kern w:val="1"/>
            <w:lang w:eastAsia="cs-CZ"/>
          </w:rPr>
          <w:t>Hygienické řešení stavby, požadavky na pracovní a komunální prostředí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598607FB" w14:textId="787DDCAD" w:rsidR="001A7AF0" w:rsidRDefault="001A7AF0">
      <w:pPr>
        <w:pStyle w:val="Obsah3"/>
        <w:tabs>
          <w:tab w:val="left" w:pos="1440"/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50" w:history="1">
        <w:r w:rsidRPr="00B50118">
          <w:rPr>
            <w:rStyle w:val="Hypertextovodkaz"/>
            <w:rFonts w:cs="Arial"/>
            <w:b/>
            <w:bCs/>
            <w:noProof/>
            <w:w w:val="105"/>
            <w:kern w:val="1"/>
            <w:lang w:eastAsia="cs-CZ"/>
          </w:rPr>
          <w:t>B.2.11.</w:t>
        </w:r>
        <w:r>
          <w:rPr>
            <w:rFonts w:asciiTheme="minorHAnsi" w:eastAsiaTheme="minorEastAsia" w:hAnsiTheme="minorHAnsi" w:cstheme="minorBidi"/>
            <w:noProof/>
            <w:kern w:val="2"/>
            <w:szCs w:val="2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b/>
            <w:bCs/>
            <w:noProof/>
            <w:w w:val="105"/>
            <w:kern w:val="1"/>
            <w:lang w:eastAsia="cs-CZ"/>
          </w:rPr>
          <w:t>Zásady ochrany stavby před negativními účinky vnějšího prostředí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05ED1309" w14:textId="65B366AD" w:rsidR="001A7AF0" w:rsidRDefault="001A7AF0">
      <w:pPr>
        <w:pStyle w:val="Obsah2"/>
        <w:tabs>
          <w:tab w:val="left" w:pos="960"/>
          <w:tab w:val="right" w:leader="dot" w:pos="880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lang w:eastAsia="cs-CZ"/>
          <w14:ligatures w14:val="standardContextual"/>
        </w:rPr>
      </w:pPr>
      <w:hyperlink w:anchor="_Toc149660851" w:history="1">
        <w:r w:rsidRPr="00B50118">
          <w:rPr>
            <w:rStyle w:val="Hypertextovodkaz"/>
            <w:i/>
            <w:iCs/>
            <w:noProof/>
            <w:w w:val="105"/>
            <w:kern w:val="1"/>
            <w:lang w:eastAsia="cs-CZ"/>
          </w:rPr>
          <w:t>B.3.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i/>
            <w:iCs/>
            <w:noProof/>
            <w:kern w:val="1"/>
            <w:lang w:eastAsia="cs-CZ"/>
          </w:rPr>
          <w:t>Připojení stavby na technickou infrastrukturu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72FFF47E" w14:textId="24A11DDF" w:rsidR="001A7AF0" w:rsidRDefault="001A7AF0">
      <w:pPr>
        <w:pStyle w:val="Obsah3"/>
        <w:tabs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52" w:history="1">
        <w:r w:rsidRPr="00B50118">
          <w:rPr>
            <w:rStyle w:val="Hypertextovodkaz"/>
            <w:rFonts w:cs="Calibri"/>
            <w:b/>
            <w:bCs/>
            <w:noProof/>
            <w:w w:val="105"/>
            <w:kern w:val="1"/>
            <w:lang w:eastAsia="cs-CZ"/>
          </w:rPr>
          <w:t>a) napojovací místa technické infrastruktury, přeložky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605376C3" w14:textId="2F33EA6E" w:rsidR="001A7AF0" w:rsidRDefault="001A7AF0">
      <w:pPr>
        <w:pStyle w:val="Obsah3"/>
        <w:tabs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53" w:history="1">
        <w:r w:rsidRPr="00B50118">
          <w:rPr>
            <w:rStyle w:val="Hypertextovodkaz"/>
            <w:rFonts w:cs="Calibri"/>
            <w:b/>
            <w:bCs/>
            <w:noProof/>
            <w:w w:val="105"/>
            <w:kern w:val="1"/>
            <w:lang w:eastAsia="cs-CZ"/>
          </w:rPr>
          <w:t>b) připojovací rozměry, výkonové kapacity a délky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7D0013BE" w14:textId="495AC09E" w:rsidR="001A7AF0" w:rsidRDefault="001A7AF0">
      <w:pPr>
        <w:pStyle w:val="Obsah2"/>
        <w:tabs>
          <w:tab w:val="left" w:pos="960"/>
          <w:tab w:val="right" w:leader="dot" w:pos="880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lang w:eastAsia="cs-CZ"/>
          <w14:ligatures w14:val="standardContextual"/>
        </w:rPr>
      </w:pPr>
      <w:hyperlink w:anchor="_Toc149660854" w:history="1">
        <w:r w:rsidRPr="00B50118">
          <w:rPr>
            <w:rStyle w:val="Hypertextovodkaz"/>
            <w:i/>
            <w:iCs/>
            <w:noProof/>
            <w:w w:val="105"/>
            <w:kern w:val="1"/>
            <w:lang w:eastAsia="cs-CZ"/>
          </w:rPr>
          <w:t>B.4.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i/>
            <w:iCs/>
            <w:noProof/>
            <w:kern w:val="1"/>
            <w:lang w:eastAsia="cs-CZ"/>
          </w:rPr>
          <w:t>Dopravní řešení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0702585D" w14:textId="3CB8F192" w:rsidR="001A7AF0" w:rsidRDefault="001A7AF0">
      <w:pPr>
        <w:pStyle w:val="Obsah3"/>
        <w:tabs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55" w:history="1">
        <w:r w:rsidRPr="00B50118">
          <w:rPr>
            <w:rStyle w:val="Hypertextovodkaz"/>
            <w:rFonts w:cs="Calibri"/>
            <w:b/>
            <w:bCs/>
            <w:noProof/>
            <w:w w:val="105"/>
            <w:kern w:val="1"/>
            <w:lang w:eastAsia="cs-CZ"/>
          </w:rPr>
          <w:t>a) popis dopravního řešení včetně bezbariérových opatření pro přístupnost a užívání stavby osobami se sníženou schopností pohybu nebo orientace,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0004907A" w14:textId="26563FB8" w:rsidR="001A7AF0" w:rsidRDefault="001A7AF0">
      <w:pPr>
        <w:pStyle w:val="Obsah3"/>
        <w:tabs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56" w:history="1">
        <w:r w:rsidRPr="00B50118">
          <w:rPr>
            <w:rStyle w:val="Hypertextovodkaz"/>
            <w:rFonts w:cs="Calibri"/>
            <w:b/>
            <w:bCs/>
            <w:noProof/>
            <w:w w:val="105"/>
            <w:kern w:val="1"/>
            <w:lang w:eastAsia="cs-CZ"/>
          </w:rPr>
          <w:t>b) napojení území na stávající dopravní infrastrukturu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4A273DA2" w14:textId="3EF38B70" w:rsidR="001A7AF0" w:rsidRDefault="001A7AF0">
      <w:pPr>
        <w:pStyle w:val="Obsah3"/>
        <w:tabs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57" w:history="1">
        <w:r w:rsidRPr="00B50118">
          <w:rPr>
            <w:rStyle w:val="Hypertextovodkaz"/>
            <w:rFonts w:cs="Calibri"/>
            <w:b/>
            <w:bCs/>
            <w:noProof/>
            <w:w w:val="105"/>
            <w:kern w:val="1"/>
            <w:lang w:eastAsia="cs-CZ"/>
          </w:rPr>
          <w:t>c) doprava v klidu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5E745B39" w14:textId="4A778D56" w:rsidR="001A7AF0" w:rsidRDefault="001A7AF0">
      <w:pPr>
        <w:pStyle w:val="Obsah2"/>
        <w:tabs>
          <w:tab w:val="left" w:pos="960"/>
          <w:tab w:val="right" w:leader="dot" w:pos="880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lang w:eastAsia="cs-CZ"/>
          <w14:ligatures w14:val="standardContextual"/>
        </w:rPr>
      </w:pPr>
      <w:hyperlink w:anchor="_Toc149660858" w:history="1">
        <w:r w:rsidRPr="00B50118">
          <w:rPr>
            <w:rStyle w:val="Hypertextovodkaz"/>
            <w:i/>
            <w:iCs/>
            <w:noProof/>
            <w:kern w:val="1"/>
            <w:lang w:eastAsia="cs-CZ"/>
          </w:rPr>
          <w:t>B.5.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i/>
            <w:iCs/>
            <w:noProof/>
            <w:kern w:val="1"/>
            <w:lang w:eastAsia="cs-CZ"/>
          </w:rPr>
          <w:t>Řešení vegetace a souvisejících terénních úprav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30DC8C93" w14:textId="3368958F" w:rsidR="001A7AF0" w:rsidRDefault="001A7AF0">
      <w:pPr>
        <w:pStyle w:val="Obsah2"/>
        <w:tabs>
          <w:tab w:val="left" w:pos="960"/>
          <w:tab w:val="right" w:leader="dot" w:pos="880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lang w:eastAsia="cs-CZ"/>
          <w14:ligatures w14:val="standardContextual"/>
        </w:rPr>
      </w:pPr>
      <w:hyperlink w:anchor="_Toc149660859" w:history="1">
        <w:r w:rsidRPr="00B50118">
          <w:rPr>
            <w:rStyle w:val="Hypertextovodkaz"/>
            <w:i/>
            <w:iCs/>
            <w:noProof/>
            <w:w w:val="105"/>
            <w:kern w:val="1"/>
            <w:lang w:eastAsia="cs-CZ"/>
          </w:rPr>
          <w:t>B.6.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i/>
            <w:iCs/>
            <w:noProof/>
            <w:kern w:val="1"/>
            <w:lang w:eastAsia="cs-CZ"/>
          </w:rPr>
          <w:t>Popis vlivů stavby na životní prostředí a jeho ochrana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1809A857" w14:textId="4C71D19B" w:rsidR="001A7AF0" w:rsidRDefault="001A7AF0">
      <w:pPr>
        <w:pStyle w:val="Obsah3"/>
        <w:tabs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60" w:history="1">
        <w:r w:rsidRPr="00B50118">
          <w:rPr>
            <w:rStyle w:val="Hypertextovodkaz"/>
            <w:rFonts w:cs="Calibri"/>
            <w:b/>
            <w:bCs/>
            <w:noProof/>
            <w:w w:val="105"/>
            <w:kern w:val="1"/>
            <w:lang w:eastAsia="cs-CZ"/>
          </w:rPr>
          <w:t>a) vliv na životní prostředí – ovzduší, hluk, voda, odpady a půda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458BC947" w14:textId="4CC1ACA2" w:rsidR="001A7AF0" w:rsidRDefault="001A7AF0">
      <w:pPr>
        <w:pStyle w:val="Obsah3"/>
        <w:tabs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61" w:history="1">
        <w:r w:rsidRPr="00B50118">
          <w:rPr>
            <w:rStyle w:val="Hypertextovodkaz"/>
            <w:rFonts w:cs="Calibri"/>
            <w:b/>
            <w:bCs/>
            <w:noProof/>
            <w:w w:val="105"/>
            <w:kern w:val="1"/>
            <w:lang w:eastAsia="cs-CZ"/>
          </w:rPr>
          <w:t>b) vliv na přírodu a krajinu – ochrana dřevin, ochrana památných stromů, ochrana rostlin a živočichů, zachování ekologických funkcí a vazeb v krajině apod.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1EB58110" w14:textId="0EEE7E49" w:rsidR="001A7AF0" w:rsidRDefault="001A7AF0">
      <w:pPr>
        <w:pStyle w:val="Obsah3"/>
        <w:tabs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62" w:history="1">
        <w:r w:rsidRPr="00B50118">
          <w:rPr>
            <w:rStyle w:val="Hypertextovodkaz"/>
            <w:rFonts w:cs="Calibri"/>
            <w:b/>
            <w:bCs/>
            <w:noProof/>
            <w:spacing w:val="1"/>
            <w:w w:val="105"/>
            <w:kern w:val="1"/>
            <w:lang w:eastAsia="cs-CZ"/>
          </w:rPr>
          <w:t>c) vliv na soustavu chráněných území Natura 2000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3424F53E" w14:textId="44C35BFB" w:rsidR="001A7AF0" w:rsidRDefault="001A7AF0">
      <w:pPr>
        <w:pStyle w:val="Obsah3"/>
        <w:tabs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63" w:history="1">
        <w:r w:rsidRPr="00B50118">
          <w:rPr>
            <w:rStyle w:val="Hypertextovodkaz"/>
            <w:rFonts w:cs="Calibri"/>
            <w:b/>
            <w:bCs/>
            <w:noProof/>
            <w:w w:val="105"/>
            <w:kern w:val="1"/>
            <w:lang w:eastAsia="cs-CZ"/>
          </w:rPr>
          <w:t>d) způsob zohlednění podmínek závazného stanoviska posouzení vlivu záměru na životní prostředí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08E1085E" w14:textId="144880C1" w:rsidR="001A7AF0" w:rsidRDefault="001A7AF0">
      <w:pPr>
        <w:pStyle w:val="Obsah3"/>
        <w:tabs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64" w:history="1">
        <w:r w:rsidRPr="00B50118">
          <w:rPr>
            <w:rStyle w:val="Hypertextovodkaz"/>
            <w:rFonts w:cs="Calibri"/>
            <w:b/>
            <w:bCs/>
            <w:noProof/>
            <w:w w:val="105"/>
            <w:kern w:val="1"/>
            <w:lang w:eastAsia="cs-CZ"/>
          </w:rPr>
          <w:t>f) navrhovaná ochranná a bezpečnostní pásma, rozsah omezení a podmínky ochrany podle jiných právních předpisů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3C0AC482" w14:textId="1C315F8B" w:rsidR="001A7AF0" w:rsidRDefault="001A7AF0">
      <w:pPr>
        <w:pStyle w:val="Obsah2"/>
        <w:tabs>
          <w:tab w:val="left" w:pos="960"/>
          <w:tab w:val="right" w:leader="dot" w:pos="880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lang w:eastAsia="cs-CZ"/>
          <w14:ligatures w14:val="standardContextual"/>
        </w:rPr>
      </w:pPr>
      <w:hyperlink w:anchor="_Toc149660865" w:history="1">
        <w:r w:rsidRPr="00B50118">
          <w:rPr>
            <w:rStyle w:val="Hypertextovodkaz"/>
            <w:i/>
            <w:iCs/>
            <w:noProof/>
            <w:kern w:val="1"/>
            <w:lang w:eastAsia="cs-CZ"/>
          </w:rPr>
          <w:t>B.7.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i/>
            <w:iCs/>
            <w:noProof/>
            <w:kern w:val="1"/>
            <w:lang w:eastAsia="cs-CZ"/>
          </w:rPr>
          <w:t>Ochrana obyvatelstva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04217836" w14:textId="6B7E1404" w:rsidR="001A7AF0" w:rsidRDefault="001A7AF0">
      <w:pPr>
        <w:pStyle w:val="Obsah2"/>
        <w:tabs>
          <w:tab w:val="left" w:pos="960"/>
          <w:tab w:val="right" w:leader="dot" w:pos="880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lang w:eastAsia="cs-CZ"/>
          <w14:ligatures w14:val="standardContextual"/>
        </w:rPr>
      </w:pPr>
      <w:hyperlink w:anchor="_Toc149660866" w:history="1">
        <w:r w:rsidRPr="00B50118">
          <w:rPr>
            <w:rStyle w:val="Hypertextovodkaz"/>
            <w:i/>
            <w:iCs/>
            <w:noProof/>
            <w:w w:val="105"/>
            <w:kern w:val="1"/>
            <w:lang w:eastAsia="cs-CZ"/>
          </w:rPr>
          <w:t>B.8.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i/>
            <w:iCs/>
            <w:noProof/>
            <w:kern w:val="1"/>
            <w:lang w:eastAsia="cs-CZ"/>
          </w:rPr>
          <w:t>Zásady organizace výstavby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130D5FF3" w14:textId="5AB685F7" w:rsidR="001A7AF0" w:rsidRDefault="001A7AF0">
      <w:pPr>
        <w:pStyle w:val="Obsah3"/>
        <w:tabs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67" w:history="1">
        <w:r w:rsidRPr="00B50118">
          <w:rPr>
            <w:rStyle w:val="Hypertextovodkaz"/>
            <w:rFonts w:cs="Calibri"/>
            <w:b/>
            <w:bCs/>
            <w:noProof/>
            <w:w w:val="105"/>
            <w:kern w:val="1"/>
            <w:lang w:eastAsia="cs-CZ"/>
          </w:rPr>
          <w:t>a) napojení staveniště na stávající dopravní a technickou infrastrukturu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0326A6D4" w14:textId="1B619C9D" w:rsidR="001A7AF0" w:rsidRDefault="001A7AF0">
      <w:pPr>
        <w:pStyle w:val="Obsah3"/>
        <w:tabs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68" w:history="1">
        <w:r w:rsidRPr="00B50118">
          <w:rPr>
            <w:rStyle w:val="Hypertextovodkaz"/>
            <w:rFonts w:cs="Calibri"/>
            <w:b/>
            <w:bCs/>
            <w:noProof/>
            <w:w w:val="105"/>
            <w:kern w:val="1"/>
            <w:lang w:eastAsia="cs-CZ"/>
          </w:rPr>
          <w:t>b) ochrana okolí staveniště a požadavky na související asanace, demolice, kácení dřevin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7CDAB34E" w14:textId="4DC30998" w:rsidR="001A7AF0" w:rsidRDefault="001A7AF0">
      <w:pPr>
        <w:pStyle w:val="Obsah3"/>
        <w:tabs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69" w:history="1">
        <w:r w:rsidRPr="00B50118">
          <w:rPr>
            <w:rStyle w:val="Hypertextovodkaz"/>
            <w:rFonts w:cs="Calibri"/>
            <w:b/>
            <w:bCs/>
            <w:noProof/>
            <w:spacing w:val="1"/>
            <w:w w:val="105"/>
            <w:kern w:val="1"/>
            <w:lang w:eastAsia="cs-CZ"/>
          </w:rPr>
          <w:t>c) maximální dočasné a trvalé zábory pro staveniště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6D1DC28D" w14:textId="05936945" w:rsidR="001A7AF0" w:rsidRDefault="001A7AF0">
      <w:pPr>
        <w:pStyle w:val="Obsah3"/>
        <w:tabs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70" w:history="1">
        <w:r w:rsidRPr="00B50118">
          <w:rPr>
            <w:rStyle w:val="Hypertextovodkaz"/>
            <w:rFonts w:cs="Calibri"/>
            <w:b/>
            <w:bCs/>
            <w:noProof/>
            <w:spacing w:val="2"/>
            <w:w w:val="105"/>
            <w:kern w:val="1"/>
            <w:lang w:eastAsia="cs-CZ"/>
          </w:rPr>
          <w:t>d) Požadavky na bezbariérové obchozí trasy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29BD9EE0" w14:textId="694A6429" w:rsidR="001A7AF0" w:rsidRDefault="001A7AF0">
      <w:pPr>
        <w:pStyle w:val="Obsah3"/>
        <w:tabs>
          <w:tab w:val="right" w:leader="dot" w:pos="8800"/>
        </w:tabs>
        <w:rPr>
          <w:rFonts w:asciiTheme="minorHAnsi" w:eastAsiaTheme="minorEastAsia" w:hAnsiTheme="minorHAnsi" w:cstheme="minorBidi"/>
          <w:noProof/>
          <w:kern w:val="2"/>
          <w:szCs w:val="22"/>
          <w:lang w:eastAsia="cs-CZ"/>
          <w14:ligatures w14:val="standardContextual"/>
        </w:rPr>
      </w:pPr>
      <w:hyperlink w:anchor="_Toc149660871" w:history="1">
        <w:r w:rsidRPr="00B50118">
          <w:rPr>
            <w:rStyle w:val="Hypertextovodkaz"/>
            <w:rFonts w:cs="Calibri"/>
            <w:b/>
            <w:bCs/>
            <w:noProof/>
            <w:w w:val="105"/>
            <w:kern w:val="1"/>
            <w:lang w:eastAsia="cs-CZ"/>
          </w:rPr>
          <w:t>e) bilance zemních prací, požadavky na přísun nebo deponie zemin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6A84B065" w14:textId="76AF3714" w:rsidR="001A7AF0" w:rsidRDefault="001A7AF0">
      <w:pPr>
        <w:pStyle w:val="Obsah2"/>
        <w:tabs>
          <w:tab w:val="left" w:pos="960"/>
          <w:tab w:val="right" w:leader="dot" w:pos="880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lang w:eastAsia="cs-CZ"/>
          <w14:ligatures w14:val="standardContextual"/>
        </w:rPr>
      </w:pPr>
      <w:hyperlink w:anchor="_Toc149660872" w:history="1">
        <w:r w:rsidRPr="00B50118">
          <w:rPr>
            <w:rStyle w:val="Hypertextovodkaz"/>
            <w:i/>
            <w:iCs/>
            <w:noProof/>
            <w:kern w:val="1"/>
            <w:lang w:eastAsia="cs-CZ"/>
          </w:rPr>
          <w:t>B.9.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i/>
            <w:iCs/>
            <w:noProof/>
            <w:kern w:val="1"/>
            <w:lang w:eastAsia="cs-CZ"/>
          </w:rPr>
          <w:t>Celkové vodohospodářské řešení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7F6FF54B" w14:textId="651AD226" w:rsidR="001A7AF0" w:rsidRDefault="001A7AF0">
      <w:pPr>
        <w:pStyle w:val="Obsah1"/>
        <w:tabs>
          <w:tab w:val="left" w:pos="480"/>
          <w:tab w:val="right" w:leader="dot" w:pos="8800"/>
        </w:tabs>
        <w:rPr>
          <w:rFonts w:asciiTheme="minorHAnsi" w:eastAsiaTheme="minorEastAsia" w:hAnsiTheme="minorHAnsi" w:cstheme="minorBidi"/>
          <w:b w:val="0"/>
          <w:bCs w:val="0"/>
          <w:i w:val="0"/>
          <w:iCs w:val="0"/>
          <w:noProof/>
          <w:kern w:val="2"/>
          <w:szCs w:val="22"/>
          <w:lang w:eastAsia="cs-CZ"/>
          <w14:ligatures w14:val="standardContextual"/>
        </w:rPr>
      </w:pPr>
      <w:hyperlink w:anchor="_Toc149660873" w:history="1">
        <w:r w:rsidRPr="00B50118">
          <w:rPr>
            <w:rStyle w:val="Hypertextovodkaz"/>
            <w:rFonts w:cs="Calibri"/>
            <w:noProof/>
            <w:kern w:val="1"/>
            <w:lang w:eastAsia="cs-CZ"/>
          </w:rPr>
          <w:t>C.</w:t>
        </w:r>
        <w:r>
          <w:rPr>
            <w:rFonts w:asciiTheme="minorHAnsi" w:eastAsiaTheme="minorEastAsia" w:hAnsiTheme="minorHAnsi" w:cstheme="minorBidi"/>
            <w:b w:val="0"/>
            <w:bCs w:val="0"/>
            <w:i w:val="0"/>
            <w:iCs w:val="0"/>
            <w:noProof/>
            <w:kern w:val="2"/>
            <w:szCs w:val="2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noProof/>
            <w:kern w:val="1"/>
            <w:lang w:eastAsia="cs-CZ"/>
          </w:rPr>
          <w:t>Situační výkresy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05223FF3" w14:textId="0FD63E85" w:rsidR="001A7AF0" w:rsidRDefault="001A7AF0">
      <w:pPr>
        <w:pStyle w:val="Obsah1"/>
        <w:tabs>
          <w:tab w:val="left" w:pos="480"/>
          <w:tab w:val="right" w:leader="dot" w:pos="8800"/>
        </w:tabs>
        <w:rPr>
          <w:rFonts w:asciiTheme="minorHAnsi" w:eastAsiaTheme="minorEastAsia" w:hAnsiTheme="minorHAnsi" w:cstheme="minorBidi"/>
          <w:b w:val="0"/>
          <w:bCs w:val="0"/>
          <w:i w:val="0"/>
          <w:iCs w:val="0"/>
          <w:noProof/>
          <w:kern w:val="2"/>
          <w:szCs w:val="22"/>
          <w:lang w:eastAsia="cs-CZ"/>
          <w14:ligatures w14:val="standardContextual"/>
        </w:rPr>
      </w:pPr>
      <w:hyperlink w:anchor="_Toc149660874" w:history="1">
        <w:r w:rsidRPr="00B50118">
          <w:rPr>
            <w:rStyle w:val="Hypertextovodkaz"/>
            <w:rFonts w:cs="Calibri"/>
            <w:noProof/>
            <w:kern w:val="1"/>
            <w:lang w:eastAsia="cs-CZ"/>
          </w:rPr>
          <w:t>D.</w:t>
        </w:r>
        <w:r>
          <w:rPr>
            <w:rFonts w:asciiTheme="minorHAnsi" w:eastAsiaTheme="minorEastAsia" w:hAnsiTheme="minorHAnsi" w:cstheme="minorBidi"/>
            <w:b w:val="0"/>
            <w:bCs w:val="0"/>
            <w:i w:val="0"/>
            <w:iCs w:val="0"/>
            <w:noProof/>
            <w:kern w:val="2"/>
            <w:szCs w:val="2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noProof/>
            <w:kern w:val="1"/>
            <w:lang w:eastAsia="cs-CZ"/>
          </w:rPr>
          <w:t>Dokumentace objektů – výkresy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14:paraId="0DFC10F1" w14:textId="2C8375ED" w:rsidR="001A7AF0" w:rsidRDefault="001A7AF0">
      <w:pPr>
        <w:pStyle w:val="Obsah1"/>
        <w:tabs>
          <w:tab w:val="left" w:pos="480"/>
          <w:tab w:val="right" w:leader="dot" w:pos="8800"/>
        </w:tabs>
        <w:rPr>
          <w:rFonts w:asciiTheme="minorHAnsi" w:eastAsiaTheme="minorEastAsia" w:hAnsiTheme="minorHAnsi" w:cstheme="minorBidi"/>
          <w:b w:val="0"/>
          <w:bCs w:val="0"/>
          <w:i w:val="0"/>
          <w:iCs w:val="0"/>
          <w:noProof/>
          <w:kern w:val="2"/>
          <w:szCs w:val="22"/>
          <w:lang w:eastAsia="cs-CZ"/>
          <w14:ligatures w14:val="standardContextual"/>
        </w:rPr>
      </w:pPr>
      <w:hyperlink w:anchor="_Toc149660875" w:history="1">
        <w:r w:rsidRPr="00B50118">
          <w:rPr>
            <w:rStyle w:val="Hypertextovodkaz"/>
            <w:rFonts w:cs="Calibri"/>
            <w:noProof/>
            <w:kern w:val="1"/>
            <w:lang w:eastAsia="cs-CZ"/>
          </w:rPr>
          <w:t>E.</w:t>
        </w:r>
        <w:r>
          <w:rPr>
            <w:rFonts w:asciiTheme="minorHAnsi" w:eastAsiaTheme="minorEastAsia" w:hAnsiTheme="minorHAnsi" w:cstheme="minorBidi"/>
            <w:b w:val="0"/>
            <w:bCs w:val="0"/>
            <w:i w:val="0"/>
            <w:iCs w:val="0"/>
            <w:noProof/>
            <w:kern w:val="2"/>
            <w:szCs w:val="2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noProof/>
            <w:kern w:val="1"/>
            <w:lang w:eastAsia="cs-CZ"/>
          </w:rPr>
          <w:t>Dokladová část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14:paraId="1A22A1DA" w14:textId="7303678F" w:rsidR="001A7AF0" w:rsidRDefault="001A7AF0">
      <w:pPr>
        <w:pStyle w:val="Obsah1"/>
        <w:tabs>
          <w:tab w:val="left" w:pos="480"/>
          <w:tab w:val="right" w:leader="dot" w:pos="8800"/>
        </w:tabs>
        <w:rPr>
          <w:rFonts w:asciiTheme="minorHAnsi" w:eastAsiaTheme="minorEastAsia" w:hAnsiTheme="minorHAnsi" w:cstheme="minorBidi"/>
          <w:b w:val="0"/>
          <w:bCs w:val="0"/>
          <w:i w:val="0"/>
          <w:iCs w:val="0"/>
          <w:noProof/>
          <w:kern w:val="2"/>
          <w:szCs w:val="22"/>
          <w:lang w:eastAsia="cs-CZ"/>
          <w14:ligatures w14:val="standardContextual"/>
        </w:rPr>
      </w:pPr>
      <w:hyperlink w:anchor="_Toc149660876" w:history="1">
        <w:r w:rsidRPr="00B50118">
          <w:rPr>
            <w:rStyle w:val="Hypertextovodkaz"/>
            <w:rFonts w:cs="Calibri"/>
            <w:noProof/>
            <w:kern w:val="1"/>
            <w:lang w:eastAsia="cs-CZ"/>
          </w:rPr>
          <w:t>F.</w:t>
        </w:r>
        <w:r>
          <w:rPr>
            <w:rFonts w:asciiTheme="minorHAnsi" w:eastAsiaTheme="minorEastAsia" w:hAnsiTheme="minorHAnsi" w:cstheme="minorBidi"/>
            <w:b w:val="0"/>
            <w:bCs w:val="0"/>
            <w:i w:val="0"/>
            <w:iCs w:val="0"/>
            <w:noProof/>
            <w:kern w:val="2"/>
            <w:szCs w:val="22"/>
            <w:lang w:eastAsia="cs-CZ"/>
            <w14:ligatures w14:val="standardContextual"/>
          </w:rPr>
          <w:tab/>
        </w:r>
        <w:r w:rsidRPr="00B50118">
          <w:rPr>
            <w:rStyle w:val="Hypertextovodkaz"/>
            <w:rFonts w:cs="Calibri"/>
            <w:noProof/>
            <w:kern w:val="1"/>
            <w:lang w:eastAsia="cs-CZ"/>
          </w:rPr>
          <w:t xml:space="preserve">Plán kontrolních prohlídek </w:t>
        </w:r>
        <w:r w:rsidRPr="00B50118">
          <w:rPr>
            <w:rStyle w:val="Hypertextovodkaz"/>
            <w:rFonts w:cs="Calibri"/>
            <w:noProof/>
          </w:rPr>
          <w:t>stavby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_Toc149660876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14:paraId="52DD93CB" w14:textId="3DA7F9CB" w:rsidR="00826B8D" w:rsidRPr="00407212" w:rsidRDefault="00826B8D" w:rsidP="00826B8D">
      <w:pPr>
        <w:tabs>
          <w:tab w:val="right" w:leader="dot" w:pos="9356"/>
        </w:tabs>
        <w:rPr>
          <w:rFonts w:asciiTheme="minorHAnsi" w:hAnsiTheme="minorHAnsi" w:cstheme="minorHAnsi"/>
          <w:b/>
          <w:bCs/>
        </w:rPr>
        <w:sectPr w:rsidR="00826B8D" w:rsidRPr="00407212" w:rsidSect="00640C89">
          <w:headerReference w:type="default" r:id="rId8"/>
          <w:footerReference w:type="default" r:id="rId9"/>
          <w:type w:val="continuous"/>
          <w:pgSz w:w="11900" w:h="16840"/>
          <w:pgMar w:top="1418" w:right="1410" w:bottom="1843" w:left="1680" w:header="708" w:footer="708" w:gutter="0"/>
          <w:pgNumType w:start="2"/>
          <w:cols w:space="40"/>
          <w:titlePg/>
          <w:docGrid w:linePitch="299"/>
        </w:sectPr>
      </w:pPr>
      <w:r w:rsidRPr="00407212">
        <w:rPr>
          <w:rFonts w:asciiTheme="minorHAnsi" w:hAnsiTheme="minorHAnsi" w:cstheme="minorHAnsi"/>
          <w:b/>
          <w:bCs/>
        </w:rPr>
        <w:fldChar w:fldCharType="end"/>
      </w:r>
    </w:p>
    <w:p w14:paraId="197BA34C" w14:textId="77777777" w:rsidR="00361E0D" w:rsidRPr="00407212" w:rsidRDefault="00361E0D" w:rsidP="00A310FF">
      <w:pPr>
        <w:widowControl w:val="0"/>
        <w:suppressAutoHyphens w:val="0"/>
        <w:autoSpaceDE w:val="0"/>
        <w:autoSpaceDN w:val="0"/>
        <w:spacing w:line="172" w:lineRule="auto"/>
        <w:rPr>
          <w:rFonts w:eastAsia="Calibri" w:cs="Calibri"/>
          <w:szCs w:val="22"/>
          <w:lang w:val="en-US" w:eastAsia="en-US"/>
        </w:rPr>
        <w:sectPr w:rsidR="00361E0D" w:rsidRPr="00407212" w:rsidSect="00826B8D">
          <w:type w:val="continuous"/>
          <w:pgSz w:w="11900" w:h="16840"/>
          <w:pgMar w:top="280" w:right="160" w:bottom="0" w:left="1680" w:header="708" w:footer="708" w:gutter="0"/>
          <w:cols w:num="2" w:space="708" w:equalWidth="0">
            <w:col w:w="5038" w:space="40"/>
            <w:col w:w="4982"/>
          </w:cols>
          <w:titlePg/>
          <w:docGrid w:linePitch="299"/>
        </w:sectPr>
      </w:pPr>
    </w:p>
    <w:p w14:paraId="37345834" w14:textId="77777777" w:rsidR="00A55089" w:rsidRPr="00407212" w:rsidRDefault="00A55089" w:rsidP="00A55089">
      <w:pPr>
        <w:keepNext/>
        <w:pageBreakBefore/>
        <w:numPr>
          <w:ilvl w:val="0"/>
          <w:numId w:val="1"/>
        </w:numPr>
        <w:spacing w:before="240" w:after="60"/>
        <w:outlineLvl w:val="0"/>
        <w:rPr>
          <w:rFonts w:cs="Calibri"/>
          <w:b/>
          <w:bCs/>
          <w:color w:val="00000A"/>
          <w:kern w:val="1"/>
          <w:sz w:val="32"/>
          <w:szCs w:val="32"/>
          <w:lang w:eastAsia="cs-CZ"/>
        </w:rPr>
      </w:pPr>
      <w:bookmarkStart w:id="0" w:name="_Toc507595209"/>
      <w:bookmarkStart w:id="1" w:name="_Toc51926561"/>
      <w:bookmarkStart w:id="2" w:name="_Toc78354313"/>
      <w:bookmarkStart w:id="3" w:name="_Toc149660825"/>
      <w:bookmarkEnd w:id="0"/>
      <w:r w:rsidRPr="00407212">
        <w:rPr>
          <w:rFonts w:cs="Calibri"/>
          <w:b/>
          <w:bCs/>
          <w:color w:val="00000A"/>
          <w:kern w:val="1"/>
          <w:sz w:val="32"/>
          <w:szCs w:val="32"/>
          <w:lang w:eastAsia="cs-CZ"/>
        </w:rPr>
        <w:lastRenderedPageBreak/>
        <w:t>Průvodní zpráva</w:t>
      </w:r>
      <w:bookmarkEnd w:id="1"/>
      <w:bookmarkEnd w:id="2"/>
      <w:bookmarkEnd w:id="3"/>
    </w:p>
    <w:p w14:paraId="6E288234" w14:textId="77777777" w:rsidR="00A55089" w:rsidRPr="00407212" w:rsidRDefault="00A55089" w:rsidP="005439D5">
      <w:pPr>
        <w:keepNext/>
        <w:numPr>
          <w:ilvl w:val="1"/>
          <w:numId w:val="1"/>
        </w:numPr>
        <w:spacing w:before="120" w:after="60"/>
        <w:ind w:left="578" w:hanging="578"/>
        <w:outlineLvl w:val="1"/>
        <w:rPr>
          <w:rFonts w:cs="Calibri"/>
          <w:b/>
          <w:bCs/>
          <w:i/>
          <w:iCs/>
          <w:color w:val="00000A"/>
          <w:kern w:val="1"/>
          <w:sz w:val="28"/>
          <w:szCs w:val="28"/>
          <w:lang w:eastAsia="cs-CZ"/>
        </w:rPr>
      </w:pPr>
      <w:bookmarkStart w:id="4" w:name="_Toc507595210"/>
      <w:bookmarkStart w:id="5" w:name="_Toc51926562"/>
      <w:bookmarkStart w:id="6" w:name="_Toc78354314"/>
      <w:bookmarkStart w:id="7" w:name="_Toc149660826"/>
      <w:bookmarkEnd w:id="4"/>
      <w:r w:rsidRPr="00407212">
        <w:rPr>
          <w:rFonts w:cs="Calibri"/>
          <w:b/>
          <w:bCs/>
          <w:i/>
          <w:iCs/>
          <w:color w:val="00000A"/>
          <w:kern w:val="1"/>
          <w:sz w:val="28"/>
          <w:szCs w:val="28"/>
          <w:lang w:eastAsia="cs-CZ"/>
        </w:rPr>
        <w:t>Identifikační údaje</w:t>
      </w:r>
      <w:bookmarkEnd w:id="5"/>
      <w:bookmarkEnd w:id="6"/>
      <w:bookmarkEnd w:id="7"/>
    </w:p>
    <w:p w14:paraId="2317F164" w14:textId="77777777" w:rsidR="00A55089" w:rsidRPr="00407212" w:rsidRDefault="00782F54" w:rsidP="005439D5">
      <w:pPr>
        <w:keepNext/>
        <w:numPr>
          <w:ilvl w:val="2"/>
          <w:numId w:val="1"/>
        </w:numPr>
        <w:tabs>
          <w:tab w:val="clear" w:pos="1134"/>
        </w:tabs>
        <w:spacing w:before="120" w:after="60"/>
        <w:outlineLvl w:val="2"/>
        <w:rPr>
          <w:rFonts w:cs="Calibri"/>
          <w:b/>
          <w:bCs/>
          <w:color w:val="00000A"/>
          <w:kern w:val="1"/>
          <w:szCs w:val="22"/>
          <w:lang w:eastAsia="cs-CZ"/>
        </w:rPr>
      </w:pPr>
      <w:bookmarkStart w:id="8" w:name="_Toc507595211"/>
      <w:bookmarkStart w:id="9" w:name="_Toc51926563"/>
      <w:bookmarkStart w:id="10" w:name="_Toc78354315"/>
      <w:bookmarkStart w:id="11" w:name="_Toc149660827"/>
      <w:bookmarkEnd w:id="8"/>
      <w:r w:rsidRPr="00407212">
        <w:rPr>
          <w:rFonts w:cs="Calibri"/>
          <w:b/>
          <w:bCs/>
          <w:color w:val="00000A"/>
          <w:kern w:val="1"/>
          <w:sz w:val="24"/>
          <w:szCs w:val="26"/>
          <w:lang w:eastAsia="cs-CZ"/>
        </w:rPr>
        <w:t>Údaje o</w:t>
      </w:r>
      <w:r w:rsidR="00A55089" w:rsidRPr="00407212">
        <w:rPr>
          <w:rFonts w:cs="Calibri"/>
          <w:b/>
          <w:bCs/>
          <w:color w:val="00000A"/>
          <w:kern w:val="1"/>
          <w:sz w:val="24"/>
          <w:szCs w:val="26"/>
          <w:lang w:eastAsia="cs-CZ"/>
        </w:rPr>
        <w:t xml:space="preserve"> stavb</w:t>
      </w:r>
      <w:bookmarkEnd w:id="9"/>
      <w:r w:rsidRPr="00407212">
        <w:rPr>
          <w:rFonts w:cs="Calibri"/>
          <w:b/>
          <w:bCs/>
          <w:color w:val="00000A"/>
          <w:kern w:val="1"/>
          <w:sz w:val="24"/>
          <w:szCs w:val="26"/>
          <w:lang w:eastAsia="cs-CZ"/>
        </w:rPr>
        <w:t>ě</w:t>
      </w:r>
      <w:bookmarkEnd w:id="10"/>
      <w:bookmarkEnd w:id="11"/>
    </w:p>
    <w:p w14:paraId="4A9D2190" w14:textId="7FB3D739" w:rsidR="00711A3E" w:rsidRDefault="00A55089" w:rsidP="007854FA">
      <w:pPr>
        <w:spacing w:line="360" w:lineRule="auto"/>
        <w:ind w:left="3540" w:hanging="2832"/>
        <w:rPr>
          <w:rFonts w:cs="Calibri"/>
          <w:b/>
          <w:bCs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Název stavby: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="00640C89">
        <w:rPr>
          <w:rFonts w:cs="Calibri"/>
          <w:b/>
          <w:bCs/>
          <w:color w:val="00000A"/>
          <w:kern w:val="1"/>
          <w:szCs w:val="22"/>
          <w:lang w:eastAsia="cs-CZ"/>
        </w:rPr>
        <w:t>Rodinné bydlení typu Cluster – ZTV Český Krumlov – Nový Dvůr</w:t>
      </w:r>
    </w:p>
    <w:p w14:paraId="645134F3" w14:textId="7095F261" w:rsidR="00486C72" w:rsidRPr="00407212" w:rsidRDefault="00486C72" w:rsidP="007854FA">
      <w:pPr>
        <w:spacing w:line="360" w:lineRule="auto"/>
        <w:ind w:left="3540" w:hanging="2832"/>
        <w:rPr>
          <w:rFonts w:cs="Calibri"/>
          <w:b/>
          <w:bCs/>
          <w:color w:val="00000A"/>
          <w:kern w:val="1"/>
          <w:szCs w:val="22"/>
          <w:lang w:eastAsia="cs-CZ"/>
        </w:rPr>
      </w:pPr>
      <w:r>
        <w:rPr>
          <w:rFonts w:cs="Calibri"/>
          <w:b/>
          <w:bCs/>
          <w:color w:val="00000A"/>
          <w:kern w:val="1"/>
          <w:szCs w:val="22"/>
          <w:lang w:eastAsia="cs-CZ"/>
        </w:rPr>
        <w:tab/>
        <w:t>SO</w:t>
      </w:r>
      <w:r w:rsidR="00B1158A">
        <w:rPr>
          <w:rFonts w:cs="Calibri"/>
          <w:b/>
          <w:bCs/>
          <w:color w:val="00000A"/>
          <w:kern w:val="1"/>
          <w:szCs w:val="22"/>
          <w:lang w:eastAsia="cs-CZ"/>
        </w:rPr>
        <w:t xml:space="preserve"> </w:t>
      </w:r>
      <w:r>
        <w:rPr>
          <w:rFonts w:cs="Calibri"/>
          <w:b/>
          <w:bCs/>
          <w:color w:val="00000A"/>
          <w:kern w:val="1"/>
          <w:szCs w:val="22"/>
          <w:lang w:eastAsia="cs-CZ"/>
        </w:rPr>
        <w:t>611 – Dopravní řešení</w:t>
      </w:r>
    </w:p>
    <w:p w14:paraId="1A047B7A" w14:textId="05282DC3" w:rsidR="00A55089" w:rsidRPr="00407212" w:rsidRDefault="00A55089" w:rsidP="00A55089">
      <w:pPr>
        <w:spacing w:line="360" w:lineRule="auto"/>
        <w:ind w:firstLine="708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Místo stavby: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  <w:t xml:space="preserve"> 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="00914EA2">
        <w:rPr>
          <w:rFonts w:cs="Calibri"/>
          <w:color w:val="00000A"/>
          <w:kern w:val="1"/>
          <w:szCs w:val="22"/>
          <w:lang w:eastAsia="cs-CZ"/>
        </w:rPr>
        <w:t xml:space="preserve">Obec </w:t>
      </w:r>
      <w:r w:rsidR="00640C89">
        <w:rPr>
          <w:rFonts w:cs="Calibri"/>
          <w:color w:val="00000A"/>
          <w:kern w:val="1"/>
          <w:szCs w:val="22"/>
          <w:lang w:eastAsia="cs-CZ"/>
        </w:rPr>
        <w:t>Český Krumlov</w:t>
      </w:r>
      <w:r w:rsidR="00112DDF" w:rsidRPr="00407212">
        <w:rPr>
          <w:rFonts w:cs="Calibri"/>
          <w:color w:val="00000A"/>
          <w:kern w:val="1"/>
          <w:szCs w:val="22"/>
          <w:lang w:eastAsia="cs-CZ"/>
        </w:rPr>
        <w:t xml:space="preserve"> </w:t>
      </w:r>
      <w:r w:rsidR="00301AD2" w:rsidRPr="00407212">
        <w:rPr>
          <w:rFonts w:cs="Calibri"/>
          <w:color w:val="00000A"/>
          <w:kern w:val="1"/>
          <w:szCs w:val="22"/>
          <w:lang w:eastAsia="cs-CZ"/>
        </w:rPr>
        <w:t>[</w:t>
      </w:r>
      <w:r w:rsidR="00640C89">
        <w:rPr>
          <w:rFonts w:cs="Calibri"/>
          <w:color w:val="00000A"/>
          <w:kern w:val="1"/>
          <w:szCs w:val="22"/>
          <w:lang w:eastAsia="cs-CZ"/>
        </w:rPr>
        <w:t>545392</w:t>
      </w:r>
      <w:r w:rsidR="00301AD2" w:rsidRPr="00407212">
        <w:rPr>
          <w:rFonts w:cs="Calibri"/>
          <w:color w:val="00000A"/>
          <w:kern w:val="1"/>
          <w:szCs w:val="22"/>
          <w:lang w:eastAsia="cs-CZ"/>
        </w:rPr>
        <w:t>]</w:t>
      </w:r>
      <w:r w:rsidR="00112DDF" w:rsidRPr="00407212">
        <w:rPr>
          <w:rFonts w:cs="Calibri"/>
          <w:color w:val="00000A"/>
          <w:kern w:val="1"/>
          <w:szCs w:val="22"/>
          <w:lang w:eastAsia="cs-CZ"/>
        </w:rPr>
        <w:t xml:space="preserve"> </w:t>
      </w:r>
    </w:p>
    <w:p w14:paraId="3901AFBE" w14:textId="2EE89802" w:rsidR="00A55089" w:rsidRPr="00407212" w:rsidRDefault="00A55089" w:rsidP="00A55089">
      <w:pPr>
        <w:spacing w:line="360" w:lineRule="auto"/>
        <w:ind w:firstLine="708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Katastrální území: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proofErr w:type="spellStart"/>
      <w:r w:rsidR="00640C89">
        <w:rPr>
          <w:rFonts w:cs="Calibri"/>
          <w:color w:val="00000A"/>
          <w:kern w:val="1"/>
          <w:szCs w:val="22"/>
          <w:lang w:eastAsia="cs-CZ"/>
        </w:rPr>
        <w:t>Vyšný</w:t>
      </w:r>
      <w:proofErr w:type="spellEnd"/>
      <w:r w:rsidR="000E1C38" w:rsidRPr="00407212">
        <w:rPr>
          <w:rFonts w:cs="Calibri"/>
          <w:color w:val="00000A"/>
          <w:kern w:val="1"/>
          <w:szCs w:val="22"/>
          <w:lang w:eastAsia="cs-CZ"/>
        </w:rPr>
        <w:t xml:space="preserve"> [</w:t>
      </w:r>
      <w:r w:rsidR="00640C89">
        <w:rPr>
          <w:rFonts w:cs="Calibri"/>
          <w:color w:val="00000A"/>
          <w:kern w:val="1"/>
          <w:szCs w:val="22"/>
          <w:lang w:eastAsia="cs-CZ"/>
        </w:rPr>
        <w:t>623016</w:t>
      </w:r>
      <w:r w:rsidR="000E1C38" w:rsidRPr="00407212">
        <w:rPr>
          <w:rFonts w:cs="Calibri"/>
          <w:color w:val="00000A"/>
          <w:kern w:val="1"/>
          <w:szCs w:val="22"/>
          <w:lang w:eastAsia="cs-CZ"/>
        </w:rPr>
        <w:t>]</w:t>
      </w:r>
    </w:p>
    <w:p w14:paraId="10BFDD40" w14:textId="629FBE00" w:rsidR="00A55089" w:rsidRPr="00407212" w:rsidRDefault="00A55089" w:rsidP="00A55089">
      <w:pPr>
        <w:spacing w:line="360" w:lineRule="auto"/>
        <w:ind w:firstLine="708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Okres, kraj: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="00914EA2">
        <w:rPr>
          <w:rFonts w:cs="Calibri"/>
          <w:color w:val="00000A"/>
          <w:kern w:val="1"/>
          <w:szCs w:val="22"/>
          <w:lang w:eastAsia="cs-CZ"/>
        </w:rPr>
        <w:t>Česk</w:t>
      </w:r>
      <w:r w:rsidR="00640C89">
        <w:rPr>
          <w:rFonts w:cs="Calibri"/>
          <w:color w:val="00000A"/>
          <w:kern w:val="1"/>
          <w:szCs w:val="22"/>
          <w:lang w:eastAsia="cs-CZ"/>
        </w:rPr>
        <w:t>ý</w:t>
      </w:r>
      <w:r w:rsidR="00914EA2">
        <w:rPr>
          <w:rFonts w:cs="Calibri"/>
          <w:color w:val="00000A"/>
          <w:kern w:val="1"/>
          <w:szCs w:val="22"/>
          <w:lang w:eastAsia="cs-CZ"/>
        </w:rPr>
        <w:t xml:space="preserve"> </w:t>
      </w:r>
      <w:r w:rsidR="00640C89">
        <w:rPr>
          <w:rFonts w:cs="Calibri"/>
          <w:color w:val="00000A"/>
          <w:kern w:val="1"/>
          <w:szCs w:val="22"/>
          <w:lang w:eastAsia="cs-CZ"/>
        </w:rPr>
        <w:t>Krumlov</w:t>
      </w:r>
      <w:r w:rsidR="00914EA2">
        <w:rPr>
          <w:rFonts w:cs="Calibri"/>
          <w:color w:val="00000A"/>
          <w:kern w:val="1"/>
          <w:szCs w:val="22"/>
          <w:lang w:eastAsia="cs-CZ"/>
        </w:rPr>
        <w:t>, Jihočeský</w:t>
      </w:r>
    </w:p>
    <w:p w14:paraId="2B978FD5" w14:textId="77777777" w:rsidR="00A55089" w:rsidRPr="00407212" w:rsidRDefault="00A55089" w:rsidP="00A55089">
      <w:pPr>
        <w:spacing w:line="360" w:lineRule="auto"/>
        <w:ind w:firstLine="708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Charakter stavby: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  <w:t>Novostavba</w:t>
      </w:r>
    </w:p>
    <w:p w14:paraId="70759EF7" w14:textId="77777777" w:rsidR="00A55089" w:rsidRPr="00407212" w:rsidRDefault="00A55089" w:rsidP="00A55089">
      <w:pPr>
        <w:spacing w:line="360" w:lineRule="auto"/>
        <w:ind w:firstLine="708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Stupeň projekt. dok.: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  <w:t>DUR</w:t>
      </w:r>
    </w:p>
    <w:p w14:paraId="6B605999" w14:textId="7F68B3B5" w:rsidR="00A55089" w:rsidRPr="00407212" w:rsidRDefault="00A55089" w:rsidP="00A55089">
      <w:pPr>
        <w:spacing w:line="360" w:lineRule="auto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ab/>
        <w:t>Datum zpracování: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  <w:t xml:space="preserve"> 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="00640C89">
        <w:rPr>
          <w:rFonts w:cs="Calibri"/>
          <w:color w:val="00000A"/>
          <w:kern w:val="1"/>
          <w:szCs w:val="22"/>
          <w:lang w:eastAsia="cs-CZ"/>
        </w:rPr>
        <w:t>11</w:t>
      </w:r>
      <w:r w:rsidRPr="00407212">
        <w:rPr>
          <w:rFonts w:cs="Calibri"/>
          <w:color w:val="00000A"/>
          <w:kern w:val="1"/>
          <w:szCs w:val="22"/>
          <w:lang w:eastAsia="cs-CZ"/>
        </w:rPr>
        <w:t>/202</w:t>
      </w:r>
      <w:r w:rsidR="00914EA2">
        <w:rPr>
          <w:rFonts w:cs="Calibri"/>
          <w:color w:val="00000A"/>
          <w:kern w:val="1"/>
          <w:szCs w:val="22"/>
          <w:lang w:eastAsia="cs-CZ"/>
        </w:rPr>
        <w:t>3</w:t>
      </w:r>
    </w:p>
    <w:p w14:paraId="6A5A23C3" w14:textId="77777777" w:rsidR="00A55089" w:rsidRPr="00407212" w:rsidRDefault="00A55089" w:rsidP="00A55089">
      <w:pPr>
        <w:spacing w:line="360" w:lineRule="auto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ab/>
        <w:t>Způsob provedení stavby: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  <w:t>dodavatelsky</w:t>
      </w:r>
    </w:p>
    <w:p w14:paraId="1F1AE04F" w14:textId="77777777" w:rsidR="00A55089" w:rsidRPr="00407212" w:rsidRDefault="00782F54" w:rsidP="005439D5">
      <w:pPr>
        <w:keepNext/>
        <w:numPr>
          <w:ilvl w:val="2"/>
          <w:numId w:val="1"/>
        </w:numPr>
        <w:tabs>
          <w:tab w:val="clear" w:pos="1134"/>
        </w:tabs>
        <w:spacing w:before="120" w:after="60"/>
        <w:outlineLvl w:val="2"/>
        <w:rPr>
          <w:rFonts w:cs="Calibri"/>
          <w:b/>
          <w:bCs/>
          <w:color w:val="00000A"/>
          <w:kern w:val="1"/>
          <w:szCs w:val="22"/>
          <w:lang w:eastAsia="cs-CZ"/>
        </w:rPr>
      </w:pPr>
      <w:bookmarkStart w:id="12" w:name="_Toc507595212"/>
      <w:bookmarkStart w:id="13" w:name="_Toc78354316"/>
      <w:bookmarkStart w:id="14" w:name="_Toc149660828"/>
      <w:bookmarkEnd w:id="12"/>
      <w:r w:rsidRPr="00407212">
        <w:rPr>
          <w:rFonts w:cs="Calibri"/>
          <w:b/>
          <w:bCs/>
          <w:color w:val="00000A"/>
          <w:kern w:val="1"/>
          <w:sz w:val="24"/>
          <w:szCs w:val="26"/>
          <w:lang w:eastAsia="cs-CZ"/>
        </w:rPr>
        <w:t>Ú</w:t>
      </w:r>
      <w:r w:rsidR="00D4140A" w:rsidRPr="00407212">
        <w:rPr>
          <w:rFonts w:cs="Calibri"/>
          <w:b/>
          <w:bCs/>
          <w:color w:val="00000A"/>
          <w:kern w:val="1"/>
          <w:sz w:val="24"/>
          <w:szCs w:val="26"/>
          <w:lang w:eastAsia="cs-CZ"/>
        </w:rPr>
        <w:t xml:space="preserve">daje </w:t>
      </w:r>
      <w:r w:rsidRPr="00407212">
        <w:rPr>
          <w:rFonts w:cs="Calibri"/>
          <w:b/>
          <w:bCs/>
          <w:color w:val="00000A"/>
          <w:kern w:val="1"/>
          <w:sz w:val="24"/>
          <w:szCs w:val="26"/>
          <w:lang w:eastAsia="cs-CZ"/>
        </w:rPr>
        <w:t>o žadateli – stavebník, developer</w:t>
      </w:r>
      <w:bookmarkEnd w:id="13"/>
      <w:bookmarkEnd w:id="14"/>
    </w:p>
    <w:p w14:paraId="651C02D3" w14:textId="19BD899A" w:rsidR="00A55089" w:rsidRPr="008A4B3F" w:rsidRDefault="00A55089" w:rsidP="00A55089">
      <w:pPr>
        <w:spacing w:line="360" w:lineRule="auto"/>
        <w:ind w:left="708"/>
        <w:rPr>
          <w:rFonts w:cs="Calibri"/>
          <w:b/>
          <w:bCs/>
          <w:szCs w:val="22"/>
          <w:lang w:eastAsia="cs-CZ"/>
        </w:rPr>
      </w:pPr>
      <w:bookmarkStart w:id="15" w:name="_Toc507595213"/>
      <w:bookmarkEnd w:id="15"/>
      <w:r w:rsidRPr="00407212">
        <w:rPr>
          <w:rFonts w:cs="Calibri"/>
          <w:color w:val="00000A"/>
          <w:kern w:val="1"/>
          <w:szCs w:val="22"/>
          <w:lang w:eastAsia="cs-CZ"/>
        </w:rPr>
        <w:t>Jméno/název: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="008A4B3F" w:rsidRPr="008A4B3F">
        <w:rPr>
          <w:rFonts w:cs="Calibri"/>
          <w:b/>
          <w:bCs/>
          <w:color w:val="00000A"/>
          <w:kern w:val="1"/>
          <w:szCs w:val="22"/>
          <w:lang w:eastAsia="cs-CZ"/>
        </w:rPr>
        <w:t>Město Český Krumlov</w:t>
      </w:r>
    </w:p>
    <w:p w14:paraId="7EA54778" w14:textId="31A28E52" w:rsidR="00A55089" w:rsidRPr="00407212" w:rsidRDefault="00A55089" w:rsidP="00A55089">
      <w:pPr>
        <w:spacing w:line="360" w:lineRule="auto"/>
        <w:ind w:left="3540" w:hanging="2832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Sídlo: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="008A4B3F">
        <w:rPr>
          <w:rFonts w:cs="Calibri"/>
          <w:color w:val="00000A"/>
          <w:kern w:val="1"/>
          <w:szCs w:val="22"/>
          <w:lang w:eastAsia="cs-CZ"/>
        </w:rPr>
        <w:t xml:space="preserve">náměstí Svornosti 1, </w:t>
      </w:r>
      <w:r w:rsidR="00B1158A">
        <w:rPr>
          <w:rFonts w:cs="Calibri"/>
          <w:color w:val="00000A"/>
          <w:kern w:val="1"/>
          <w:szCs w:val="22"/>
          <w:lang w:eastAsia="cs-CZ"/>
        </w:rPr>
        <w:t>3</w:t>
      </w:r>
      <w:r w:rsidR="008A4B3F">
        <w:rPr>
          <w:rFonts w:cs="Calibri"/>
          <w:color w:val="00000A"/>
          <w:kern w:val="1"/>
          <w:szCs w:val="22"/>
          <w:lang w:eastAsia="cs-CZ"/>
        </w:rPr>
        <w:t>81 01 Český Krumlov</w:t>
      </w:r>
    </w:p>
    <w:p w14:paraId="25B3B93C" w14:textId="6F6E2635" w:rsidR="00A55089" w:rsidRPr="00407212" w:rsidRDefault="00A55089" w:rsidP="00A55089">
      <w:pPr>
        <w:spacing w:line="360" w:lineRule="auto"/>
        <w:ind w:left="1416" w:hanging="708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IČ</w:t>
      </w:r>
      <w:r w:rsidR="005D33C2" w:rsidRPr="00407212">
        <w:rPr>
          <w:rFonts w:cs="Calibri"/>
          <w:color w:val="00000A"/>
          <w:kern w:val="1"/>
          <w:szCs w:val="22"/>
          <w:lang w:eastAsia="cs-CZ"/>
        </w:rPr>
        <w:t>O</w:t>
      </w:r>
      <w:r w:rsidRPr="00407212">
        <w:rPr>
          <w:rFonts w:cs="Calibri"/>
          <w:color w:val="00000A"/>
          <w:kern w:val="1"/>
          <w:szCs w:val="22"/>
          <w:lang w:eastAsia="cs-CZ"/>
        </w:rPr>
        <w:t xml:space="preserve">: 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="008A4B3F">
        <w:rPr>
          <w:rFonts w:cs="Calibri"/>
          <w:color w:val="00000A"/>
          <w:kern w:val="1"/>
          <w:szCs w:val="22"/>
          <w:lang w:eastAsia="cs-CZ"/>
        </w:rPr>
        <w:t>00245836</w:t>
      </w:r>
    </w:p>
    <w:p w14:paraId="7AD60956" w14:textId="6ECF7950" w:rsidR="00A55089" w:rsidRPr="00407212" w:rsidRDefault="00A55089" w:rsidP="00A55089">
      <w:pPr>
        <w:spacing w:line="360" w:lineRule="auto"/>
        <w:ind w:firstLine="708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 xml:space="preserve">DIČ: 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bookmarkStart w:id="16" w:name="_Hlk89851514"/>
      <w:r w:rsidR="00451C71" w:rsidRPr="00407212">
        <w:rPr>
          <w:rFonts w:cs="Calibri"/>
          <w:color w:val="00000A"/>
          <w:kern w:val="1"/>
          <w:szCs w:val="22"/>
          <w:lang w:eastAsia="cs-CZ"/>
        </w:rPr>
        <w:t>CZ</w:t>
      </w:r>
      <w:bookmarkEnd w:id="16"/>
      <w:r w:rsidR="008A4B3F">
        <w:rPr>
          <w:rFonts w:cs="Calibri"/>
          <w:color w:val="00000A"/>
          <w:kern w:val="1"/>
          <w:szCs w:val="22"/>
          <w:lang w:eastAsia="cs-CZ"/>
        </w:rPr>
        <w:t>00245836</w:t>
      </w:r>
    </w:p>
    <w:p w14:paraId="00312095" w14:textId="77777777" w:rsidR="00A55089" w:rsidRPr="00407212" w:rsidRDefault="00A55089" w:rsidP="00A55089">
      <w:pPr>
        <w:spacing w:line="360" w:lineRule="auto"/>
        <w:ind w:firstLine="708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 xml:space="preserve">Dodavatel stavby: 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  <w:t>dle výběrového řízení</w:t>
      </w:r>
    </w:p>
    <w:p w14:paraId="77BB9CD0" w14:textId="77777777" w:rsidR="00A55089" w:rsidRPr="00407212" w:rsidRDefault="00A55089" w:rsidP="00A55089">
      <w:pPr>
        <w:spacing w:line="360" w:lineRule="auto"/>
        <w:ind w:firstLine="708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Odborný dozor: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="00D4140A"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>dodavatel</w:t>
      </w:r>
    </w:p>
    <w:p w14:paraId="737BC99A" w14:textId="0CC6FEE5" w:rsidR="00782F54" w:rsidRPr="00407212" w:rsidRDefault="00A55089" w:rsidP="00782F54">
      <w:pPr>
        <w:spacing w:line="360" w:lineRule="auto"/>
        <w:ind w:firstLine="708"/>
        <w:rPr>
          <w:rFonts w:cs="Calibri"/>
          <w:color w:val="00000A"/>
          <w:kern w:val="1"/>
          <w:sz w:val="24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Kontakt: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="008A4B3F">
        <w:rPr>
          <w:rFonts w:cs="Calibri"/>
          <w:color w:val="00000A"/>
          <w:kern w:val="1"/>
          <w:szCs w:val="22"/>
          <w:lang w:eastAsia="cs-CZ"/>
        </w:rPr>
        <w:t>T: +420 380 766 111, +420 380 766 102</w:t>
      </w:r>
    </w:p>
    <w:p w14:paraId="6EF212B4" w14:textId="77777777" w:rsidR="00A55089" w:rsidRPr="00407212" w:rsidRDefault="00782F54" w:rsidP="005439D5">
      <w:pPr>
        <w:keepNext/>
        <w:numPr>
          <w:ilvl w:val="2"/>
          <w:numId w:val="1"/>
        </w:numPr>
        <w:tabs>
          <w:tab w:val="clear" w:pos="1134"/>
        </w:tabs>
        <w:spacing w:before="120" w:after="60"/>
        <w:outlineLvl w:val="2"/>
        <w:rPr>
          <w:rFonts w:cs="Calibri"/>
          <w:b/>
          <w:bCs/>
          <w:color w:val="00000A"/>
          <w:kern w:val="1"/>
          <w:sz w:val="24"/>
          <w:szCs w:val="22"/>
          <w:lang w:eastAsia="cs-CZ"/>
        </w:rPr>
      </w:pPr>
      <w:bookmarkStart w:id="17" w:name="_Toc78354317"/>
      <w:bookmarkStart w:id="18" w:name="_Toc149660829"/>
      <w:r w:rsidRPr="00407212">
        <w:rPr>
          <w:rFonts w:cs="Calibri"/>
          <w:b/>
          <w:bCs/>
          <w:color w:val="00000A"/>
          <w:kern w:val="1"/>
          <w:sz w:val="24"/>
          <w:szCs w:val="26"/>
          <w:lang w:eastAsia="cs-CZ"/>
        </w:rPr>
        <w:t>Ú</w:t>
      </w:r>
      <w:r w:rsidR="00D4140A" w:rsidRPr="00407212">
        <w:rPr>
          <w:rFonts w:cs="Calibri"/>
          <w:b/>
          <w:bCs/>
          <w:color w:val="00000A"/>
          <w:kern w:val="1"/>
          <w:sz w:val="24"/>
          <w:szCs w:val="26"/>
          <w:lang w:eastAsia="cs-CZ"/>
        </w:rPr>
        <w:t xml:space="preserve">daje </w:t>
      </w:r>
      <w:r w:rsidRPr="00407212">
        <w:rPr>
          <w:rFonts w:cs="Calibri"/>
          <w:b/>
          <w:bCs/>
          <w:color w:val="00000A"/>
          <w:kern w:val="1"/>
          <w:sz w:val="24"/>
          <w:szCs w:val="26"/>
          <w:lang w:eastAsia="cs-CZ"/>
        </w:rPr>
        <w:t>o zpracovateli dokumentace</w:t>
      </w:r>
      <w:bookmarkEnd w:id="17"/>
      <w:bookmarkEnd w:id="18"/>
    </w:p>
    <w:p w14:paraId="57C463AC" w14:textId="77777777" w:rsidR="00A55089" w:rsidRPr="00407212" w:rsidRDefault="00A55089" w:rsidP="00A55089">
      <w:pPr>
        <w:spacing w:line="360" w:lineRule="auto"/>
        <w:ind w:firstLine="708"/>
        <w:rPr>
          <w:rFonts w:cs="Calibri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Jméno/název: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b/>
          <w:color w:val="00000A"/>
          <w:kern w:val="1"/>
          <w:szCs w:val="22"/>
          <w:lang w:eastAsia="cs-CZ"/>
        </w:rPr>
        <w:t>Zenkl CB, spol. s r.o.</w:t>
      </w:r>
    </w:p>
    <w:p w14:paraId="2430A70F" w14:textId="77777777" w:rsidR="00A55089" w:rsidRPr="00407212" w:rsidRDefault="00A55089" w:rsidP="00A55089">
      <w:pPr>
        <w:spacing w:line="360" w:lineRule="auto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ab/>
        <w:t>Sídlo: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  <w:t>Jírovcova 2, 370 01 České Budějovice</w:t>
      </w:r>
    </w:p>
    <w:p w14:paraId="7985C1AA" w14:textId="77777777" w:rsidR="00A55089" w:rsidRPr="00407212" w:rsidRDefault="00A55089" w:rsidP="00A55089">
      <w:pPr>
        <w:spacing w:line="360" w:lineRule="auto"/>
        <w:ind w:firstLine="708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 xml:space="preserve">IČ: 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  <w:t>28131339</w:t>
      </w:r>
    </w:p>
    <w:p w14:paraId="1B638115" w14:textId="77777777" w:rsidR="00A55089" w:rsidRPr="00407212" w:rsidRDefault="00A55089" w:rsidP="00A55089">
      <w:pPr>
        <w:spacing w:line="360" w:lineRule="auto"/>
        <w:ind w:firstLine="708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 xml:space="preserve">DIČ: 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  <w:t>CZ28131339</w:t>
      </w:r>
    </w:p>
    <w:p w14:paraId="535BD2E0" w14:textId="77777777" w:rsidR="00A55089" w:rsidRPr="00407212" w:rsidRDefault="00A55089" w:rsidP="00A55089">
      <w:pPr>
        <w:spacing w:line="360" w:lineRule="auto"/>
        <w:ind w:firstLine="708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Kontakt: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hyperlink r:id="rId10" w:history="1">
        <w:r w:rsidRPr="00407212">
          <w:rPr>
            <w:rFonts w:cs="Calibri"/>
            <w:color w:val="0000FF"/>
            <w:kern w:val="1"/>
            <w:szCs w:val="22"/>
            <w:u w:val="single"/>
            <w:lang w:eastAsia="cs-CZ"/>
          </w:rPr>
          <w:t>http://www.zenklcb.cz/</w:t>
        </w:r>
      </w:hyperlink>
      <w:r w:rsidRPr="00407212">
        <w:rPr>
          <w:rFonts w:cs="Calibri"/>
          <w:color w:val="00000A"/>
          <w:kern w:val="1"/>
          <w:szCs w:val="22"/>
          <w:lang w:eastAsia="cs-CZ"/>
        </w:rPr>
        <w:t xml:space="preserve">, </w:t>
      </w:r>
      <w:bookmarkStart w:id="19" w:name="_Hlk63420372"/>
      <w:r w:rsidR="00782F54" w:rsidRPr="00407212">
        <w:rPr>
          <w:rFonts w:cs="Calibri"/>
          <w:color w:val="00000A"/>
          <w:kern w:val="1"/>
          <w:szCs w:val="22"/>
          <w:lang w:eastAsia="cs-CZ"/>
        </w:rPr>
        <w:fldChar w:fldCharType="begin"/>
      </w:r>
      <w:r w:rsidR="00782F54" w:rsidRPr="00407212">
        <w:rPr>
          <w:rFonts w:cs="Calibri"/>
          <w:color w:val="00000A"/>
          <w:kern w:val="1"/>
          <w:szCs w:val="22"/>
          <w:lang w:eastAsia="cs-CZ"/>
        </w:rPr>
        <w:instrText xml:space="preserve"> HYPERLINK "mailto:zenkl@zenklcb.cz" </w:instrText>
      </w:r>
      <w:r w:rsidR="00782F54" w:rsidRPr="00407212">
        <w:rPr>
          <w:rFonts w:cs="Calibri"/>
          <w:color w:val="00000A"/>
          <w:kern w:val="1"/>
          <w:szCs w:val="22"/>
          <w:lang w:eastAsia="cs-CZ"/>
        </w:rPr>
      </w:r>
      <w:r w:rsidR="00782F54" w:rsidRPr="00407212">
        <w:rPr>
          <w:rFonts w:cs="Calibri"/>
          <w:color w:val="00000A"/>
          <w:kern w:val="1"/>
          <w:szCs w:val="22"/>
          <w:lang w:eastAsia="cs-CZ"/>
        </w:rPr>
        <w:fldChar w:fldCharType="separate"/>
      </w:r>
      <w:r w:rsidR="00782F54" w:rsidRPr="00407212">
        <w:rPr>
          <w:rStyle w:val="Hypertextovodkaz"/>
          <w:rFonts w:cs="Calibri"/>
          <w:kern w:val="1"/>
          <w:szCs w:val="22"/>
          <w:lang w:eastAsia="cs-CZ"/>
        </w:rPr>
        <w:t>zenkl@zenklcb.cz</w:t>
      </w:r>
      <w:r w:rsidR="00782F54" w:rsidRPr="00407212">
        <w:rPr>
          <w:rFonts w:cs="Calibri"/>
          <w:color w:val="00000A"/>
          <w:kern w:val="1"/>
          <w:szCs w:val="22"/>
          <w:lang w:eastAsia="cs-CZ"/>
        </w:rPr>
        <w:fldChar w:fldCharType="end"/>
      </w:r>
    </w:p>
    <w:p w14:paraId="4D0C4D16" w14:textId="250ED894" w:rsidR="00D4140A" w:rsidRDefault="00782F54" w:rsidP="005439D5">
      <w:pPr>
        <w:spacing w:line="360" w:lineRule="auto"/>
        <w:ind w:firstLine="708"/>
        <w:rPr>
          <w:rFonts w:cs="Calibri"/>
          <w:color w:val="00000A"/>
          <w:kern w:val="1"/>
          <w:szCs w:val="22"/>
          <w:lang w:val="en-US"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Kreslil: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  <w:t xml:space="preserve">Ing. </w:t>
      </w:r>
      <w:r w:rsidR="005439D5">
        <w:rPr>
          <w:rFonts w:cs="Calibri"/>
          <w:color w:val="00000A"/>
          <w:kern w:val="1"/>
          <w:szCs w:val="22"/>
          <w:lang w:eastAsia="cs-CZ"/>
        </w:rPr>
        <w:t>Alan Balash</w:t>
      </w:r>
    </w:p>
    <w:p w14:paraId="3FC839D0" w14:textId="63D76F1E" w:rsidR="005439D5" w:rsidRPr="00407212" w:rsidRDefault="005439D5" w:rsidP="005439D5">
      <w:pPr>
        <w:spacing w:line="360" w:lineRule="auto"/>
        <w:ind w:firstLine="708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K</w:t>
      </w:r>
      <w:r>
        <w:rPr>
          <w:rFonts w:cs="Calibri"/>
          <w:color w:val="00000A"/>
          <w:kern w:val="1"/>
          <w:szCs w:val="22"/>
          <w:lang w:eastAsia="cs-CZ"/>
        </w:rPr>
        <w:t>ontroloval: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  <w:t xml:space="preserve">Ing. </w:t>
      </w:r>
      <w:r>
        <w:rPr>
          <w:rFonts w:cs="Calibri"/>
          <w:color w:val="00000A"/>
          <w:kern w:val="1"/>
          <w:szCs w:val="22"/>
          <w:lang w:eastAsia="cs-CZ"/>
        </w:rPr>
        <w:t>Eliška Bužková</w:t>
      </w:r>
    </w:p>
    <w:p w14:paraId="7F5EA7E4" w14:textId="77777777" w:rsidR="005439D5" w:rsidRPr="00407212" w:rsidRDefault="005439D5" w:rsidP="005439D5">
      <w:pPr>
        <w:spacing w:line="360" w:lineRule="auto"/>
        <w:ind w:left="2832" w:firstLine="708"/>
        <w:rPr>
          <w:rFonts w:cs="Calibri"/>
          <w:color w:val="00000A"/>
          <w:kern w:val="1"/>
          <w:szCs w:val="22"/>
          <w:lang w:val="en-US"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+420 73</w:t>
      </w:r>
      <w:r>
        <w:rPr>
          <w:rFonts w:cs="Calibri"/>
          <w:color w:val="00000A"/>
          <w:kern w:val="1"/>
          <w:szCs w:val="22"/>
          <w:lang w:eastAsia="cs-CZ"/>
        </w:rPr>
        <w:t>9</w:t>
      </w:r>
      <w:r w:rsidRPr="00407212">
        <w:rPr>
          <w:rFonts w:cs="Calibri"/>
          <w:color w:val="00000A"/>
          <w:kern w:val="1"/>
          <w:szCs w:val="22"/>
          <w:lang w:eastAsia="cs-CZ"/>
        </w:rPr>
        <w:t> </w:t>
      </w:r>
      <w:r>
        <w:rPr>
          <w:rFonts w:cs="Calibri"/>
          <w:color w:val="00000A"/>
          <w:kern w:val="1"/>
          <w:szCs w:val="22"/>
          <w:lang w:eastAsia="cs-CZ"/>
        </w:rPr>
        <w:t>097</w:t>
      </w:r>
      <w:r w:rsidRPr="00407212">
        <w:rPr>
          <w:rFonts w:cs="Calibri"/>
          <w:color w:val="00000A"/>
          <w:kern w:val="1"/>
          <w:szCs w:val="22"/>
          <w:lang w:eastAsia="cs-CZ"/>
        </w:rPr>
        <w:t> </w:t>
      </w:r>
      <w:r>
        <w:rPr>
          <w:rFonts w:cs="Calibri"/>
          <w:color w:val="00000A"/>
          <w:kern w:val="1"/>
          <w:szCs w:val="22"/>
          <w:lang w:eastAsia="cs-CZ"/>
        </w:rPr>
        <w:t>989</w:t>
      </w:r>
      <w:r w:rsidRPr="00407212">
        <w:rPr>
          <w:rFonts w:cs="Calibri"/>
          <w:color w:val="00000A"/>
          <w:kern w:val="1"/>
          <w:szCs w:val="22"/>
          <w:lang w:eastAsia="cs-CZ"/>
        </w:rPr>
        <w:t xml:space="preserve">, </w:t>
      </w:r>
      <w:proofErr w:type="spellStart"/>
      <w:r w:rsidRPr="00407212">
        <w:rPr>
          <w:rFonts w:cs="Calibri"/>
          <w:color w:val="00000A"/>
          <w:kern w:val="1"/>
          <w:szCs w:val="22"/>
          <w:lang w:eastAsia="cs-CZ"/>
        </w:rPr>
        <w:t>b</w:t>
      </w:r>
      <w:r>
        <w:rPr>
          <w:rFonts w:cs="Calibri"/>
          <w:color w:val="00000A"/>
          <w:kern w:val="1"/>
          <w:szCs w:val="22"/>
          <w:lang w:eastAsia="cs-CZ"/>
        </w:rPr>
        <w:t>uzkova</w:t>
      </w:r>
      <w:proofErr w:type="spellEnd"/>
      <w:r w:rsidRPr="00407212">
        <w:rPr>
          <w:rFonts w:cs="Calibri"/>
          <w:color w:val="00000A"/>
          <w:kern w:val="1"/>
          <w:szCs w:val="22"/>
          <w:lang w:val="en-US" w:eastAsia="cs-CZ"/>
        </w:rPr>
        <w:t>@zenklcb.cz</w:t>
      </w:r>
    </w:p>
    <w:bookmarkEnd w:id="19"/>
    <w:p w14:paraId="6BF62FFD" w14:textId="77777777" w:rsidR="00A55089" w:rsidRPr="00407212" w:rsidRDefault="00A55089" w:rsidP="00A55089">
      <w:pPr>
        <w:spacing w:line="360" w:lineRule="auto"/>
        <w:ind w:firstLine="708"/>
        <w:rPr>
          <w:rFonts w:cs="Calibri"/>
          <w:color w:val="00000A"/>
          <w:kern w:val="1"/>
          <w:szCs w:val="22"/>
          <w:lang w:eastAsia="cs-CZ"/>
        </w:rPr>
      </w:pPr>
      <w:proofErr w:type="spellStart"/>
      <w:r w:rsidRPr="00407212">
        <w:rPr>
          <w:rFonts w:cs="Calibri"/>
          <w:color w:val="00000A"/>
          <w:kern w:val="1"/>
          <w:szCs w:val="22"/>
          <w:lang w:eastAsia="cs-CZ"/>
        </w:rPr>
        <w:t>Zodp</w:t>
      </w:r>
      <w:proofErr w:type="spellEnd"/>
      <w:r w:rsidRPr="00407212">
        <w:rPr>
          <w:rFonts w:cs="Calibri"/>
          <w:color w:val="00000A"/>
          <w:kern w:val="1"/>
          <w:szCs w:val="22"/>
          <w:lang w:eastAsia="cs-CZ"/>
        </w:rPr>
        <w:t xml:space="preserve">. projektant: 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  <w:t xml:space="preserve">Ing. Ondřej Zenkl, </w:t>
      </w:r>
      <w:proofErr w:type="spellStart"/>
      <w:proofErr w:type="gramStart"/>
      <w:r w:rsidRPr="00407212">
        <w:rPr>
          <w:rFonts w:cs="Calibri"/>
          <w:color w:val="00000A"/>
          <w:kern w:val="1"/>
          <w:szCs w:val="22"/>
          <w:lang w:eastAsia="cs-CZ"/>
        </w:rPr>
        <w:t>č.autorizace</w:t>
      </w:r>
      <w:proofErr w:type="spellEnd"/>
      <w:proofErr w:type="gramEnd"/>
      <w:r w:rsidRPr="00407212">
        <w:rPr>
          <w:rFonts w:cs="Calibri"/>
          <w:color w:val="00000A"/>
          <w:kern w:val="1"/>
          <w:szCs w:val="22"/>
          <w:lang w:eastAsia="cs-CZ"/>
        </w:rPr>
        <w:t xml:space="preserve"> ČKAIT 0102255</w:t>
      </w:r>
    </w:p>
    <w:p w14:paraId="5E9BE56F" w14:textId="77777777" w:rsidR="00A55089" w:rsidRPr="00407212" w:rsidRDefault="00A55089" w:rsidP="00A55089">
      <w:pPr>
        <w:keepNext/>
        <w:pageBreakBefore/>
        <w:numPr>
          <w:ilvl w:val="1"/>
          <w:numId w:val="1"/>
        </w:numPr>
        <w:spacing w:before="240" w:after="60"/>
        <w:outlineLvl w:val="1"/>
        <w:rPr>
          <w:rFonts w:cs="Calibri"/>
          <w:b/>
          <w:bCs/>
          <w:i/>
          <w:iCs/>
          <w:color w:val="00000A"/>
          <w:kern w:val="1"/>
          <w:sz w:val="28"/>
          <w:szCs w:val="28"/>
          <w:lang w:eastAsia="cs-CZ"/>
        </w:rPr>
      </w:pPr>
      <w:bookmarkStart w:id="20" w:name="_Toc507595214"/>
      <w:bookmarkStart w:id="21" w:name="_Toc51926566"/>
      <w:bookmarkStart w:id="22" w:name="_Toc78354318"/>
      <w:bookmarkStart w:id="23" w:name="_Toc149660830"/>
      <w:bookmarkEnd w:id="20"/>
      <w:r w:rsidRPr="00407212">
        <w:rPr>
          <w:rFonts w:cs="Calibri"/>
          <w:b/>
          <w:bCs/>
          <w:i/>
          <w:iCs/>
          <w:color w:val="00000A"/>
          <w:kern w:val="1"/>
          <w:sz w:val="28"/>
          <w:szCs w:val="28"/>
          <w:lang w:eastAsia="cs-CZ"/>
        </w:rPr>
        <w:lastRenderedPageBreak/>
        <w:t>Členění stavby na objekty a technická a technologická zařízení</w:t>
      </w:r>
      <w:bookmarkEnd w:id="21"/>
      <w:bookmarkEnd w:id="22"/>
      <w:bookmarkEnd w:id="23"/>
    </w:p>
    <w:p w14:paraId="1DBDBC27" w14:textId="77777777" w:rsidR="00A55089" w:rsidRPr="00407212" w:rsidRDefault="00A55089" w:rsidP="00A55089">
      <w:pPr>
        <w:keepNext/>
        <w:numPr>
          <w:ilvl w:val="2"/>
          <w:numId w:val="1"/>
        </w:numPr>
        <w:spacing w:before="240" w:after="60"/>
        <w:outlineLvl w:val="2"/>
        <w:rPr>
          <w:rFonts w:cs="Calibri"/>
          <w:b/>
          <w:bCs/>
          <w:color w:val="00000A"/>
          <w:kern w:val="1"/>
          <w:sz w:val="24"/>
          <w:szCs w:val="26"/>
          <w:lang w:eastAsia="cs-CZ"/>
        </w:rPr>
      </w:pPr>
      <w:bookmarkStart w:id="24" w:name="_Toc507595215"/>
      <w:bookmarkStart w:id="25" w:name="_Toc51926567"/>
      <w:bookmarkStart w:id="26" w:name="_Toc78354319"/>
      <w:bookmarkStart w:id="27" w:name="_Toc149660831"/>
      <w:bookmarkEnd w:id="24"/>
      <w:r w:rsidRPr="00407212">
        <w:rPr>
          <w:rFonts w:cs="Calibri"/>
          <w:b/>
          <w:bCs/>
          <w:color w:val="00000A"/>
          <w:kern w:val="1"/>
          <w:sz w:val="24"/>
          <w:szCs w:val="26"/>
          <w:lang w:eastAsia="cs-CZ"/>
        </w:rPr>
        <w:t>Technologická část</w:t>
      </w:r>
      <w:bookmarkEnd w:id="25"/>
      <w:bookmarkEnd w:id="26"/>
      <w:bookmarkEnd w:id="27"/>
    </w:p>
    <w:p w14:paraId="12E7DC11" w14:textId="77777777" w:rsidR="00A55089" w:rsidRPr="00407212" w:rsidRDefault="00A55089" w:rsidP="00A55089">
      <w:pPr>
        <w:jc w:val="both"/>
        <w:rPr>
          <w:rFonts w:cs="Calibri"/>
          <w:color w:val="00000A"/>
          <w:kern w:val="1"/>
          <w:lang w:eastAsia="cs-CZ"/>
        </w:rPr>
      </w:pPr>
      <w:bookmarkStart w:id="28" w:name="_Toc507595216"/>
      <w:bookmarkEnd w:id="28"/>
      <w:r w:rsidRPr="00407212">
        <w:rPr>
          <w:rFonts w:cs="Calibri"/>
          <w:color w:val="00000A"/>
          <w:kern w:val="1"/>
          <w:lang w:eastAsia="cs-CZ"/>
        </w:rPr>
        <w:t>V rámci stavby nejsou navrhována žádná speciální technologická zařízení jako zabezpečovací zařízení, sdělovací zařízení, silnoproudá technologie a podobně.</w:t>
      </w:r>
    </w:p>
    <w:p w14:paraId="63F23EFB" w14:textId="77777777" w:rsidR="00A55089" w:rsidRPr="00407212" w:rsidRDefault="00A55089" w:rsidP="00A55089">
      <w:pPr>
        <w:keepNext/>
        <w:numPr>
          <w:ilvl w:val="2"/>
          <w:numId w:val="1"/>
        </w:numPr>
        <w:spacing w:before="240" w:after="60"/>
        <w:outlineLvl w:val="2"/>
        <w:rPr>
          <w:rFonts w:cs="Calibri"/>
          <w:b/>
          <w:bCs/>
          <w:color w:val="00000A"/>
          <w:kern w:val="1"/>
          <w:sz w:val="24"/>
          <w:szCs w:val="26"/>
          <w:lang w:eastAsia="cs-CZ"/>
        </w:rPr>
      </w:pPr>
      <w:bookmarkStart w:id="29" w:name="_Toc51926568"/>
      <w:bookmarkStart w:id="30" w:name="_Toc78354320"/>
      <w:bookmarkStart w:id="31" w:name="_Toc149660832"/>
      <w:r w:rsidRPr="00407212">
        <w:rPr>
          <w:rFonts w:cs="Calibri"/>
          <w:b/>
          <w:bCs/>
          <w:color w:val="00000A"/>
          <w:kern w:val="1"/>
          <w:sz w:val="24"/>
          <w:szCs w:val="26"/>
          <w:lang w:eastAsia="cs-CZ"/>
        </w:rPr>
        <w:t>Stavební část</w:t>
      </w:r>
      <w:bookmarkEnd w:id="29"/>
      <w:bookmarkEnd w:id="30"/>
      <w:bookmarkEnd w:id="31"/>
    </w:p>
    <w:p w14:paraId="75E7B290" w14:textId="7C4441A9" w:rsidR="00AA7A37" w:rsidRPr="00407212" w:rsidRDefault="00A55089" w:rsidP="00A55089">
      <w:pPr>
        <w:spacing w:before="40" w:after="120"/>
        <w:jc w:val="both"/>
        <w:rPr>
          <w:rFonts w:cs="Calibri"/>
          <w:color w:val="000000"/>
          <w:kern w:val="1"/>
          <w:szCs w:val="22"/>
          <w:lang w:eastAsia="cs-CZ"/>
        </w:rPr>
      </w:pPr>
      <w:bookmarkStart w:id="32" w:name="_Toc507595217"/>
      <w:bookmarkStart w:id="33" w:name="_Hlk148102772"/>
      <w:bookmarkStart w:id="34" w:name="_Hlk63420679"/>
      <w:bookmarkEnd w:id="32"/>
      <w:r w:rsidRPr="00407212">
        <w:rPr>
          <w:rFonts w:cs="Calibri"/>
          <w:color w:val="000000"/>
          <w:kern w:val="1"/>
          <w:szCs w:val="22"/>
          <w:lang w:eastAsia="cs-CZ"/>
        </w:rPr>
        <w:t xml:space="preserve">Předmětem předložené dokumentace je návrh </w:t>
      </w:r>
      <w:r w:rsidR="00200584">
        <w:rPr>
          <w:rFonts w:cs="Calibri"/>
          <w:color w:val="000000"/>
          <w:kern w:val="1"/>
          <w:szCs w:val="22"/>
          <w:lang w:eastAsia="cs-CZ"/>
        </w:rPr>
        <w:t xml:space="preserve">dopravní části </w:t>
      </w:r>
      <w:r w:rsidR="00ED2C9C" w:rsidRPr="00ED2C9C">
        <w:rPr>
          <w:rFonts w:cs="Calibri"/>
          <w:b/>
          <w:bCs/>
          <w:color w:val="000000"/>
          <w:kern w:val="1"/>
          <w:szCs w:val="22"/>
          <w:lang w:eastAsia="cs-CZ"/>
        </w:rPr>
        <w:t xml:space="preserve">SO </w:t>
      </w:r>
      <w:r w:rsidR="00F76021">
        <w:rPr>
          <w:rFonts w:cs="Calibri"/>
          <w:b/>
          <w:bCs/>
          <w:color w:val="000000"/>
          <w:kern w:val="1"/>
          <w:szCs w:val="22"/>
          <w:lang w:eastAsia="cs-CZ"/>
        </w:rPr>
        <w:t>611</w:t>
      </w:r>
      <w:r w:rsidR="00ED2C9C" w:rsidRPr="00ED2C9C">
        <w:rPr>
          <w:rFonts w:cs="Calibri"/>
          <w:b/>
          <w:bCs/>
          <w:color w:val="000000"/>
          <w:kern w:val="1"/>
          <w:szCs w:val="22"/>
          <w:lang w:eastAsia="cs-CZ"/>
        </w:rPr>
        <w:t xml:space="preserve"> – </w:t>
      </w:r>
      <w:r w:rsidR="00F76021">
        <w:rPr>
          <w:rFonts w:cs="Calibri"/>
          <w:b/>
          <w:bCs/>
          <w:color w:val="000000"/>
          <w:kern w:val="1"/>
          <w:szCs w:val="22"/>
          <w:lang w:eastAsia="cs-CZ"/>
        </w:rPr>
        <w:t>Dopravní řešení</w:t>
      </w:r>
      <w:r w:rsidR="00ED2C9C">
        <w:rPr>
          <w:rFonts w:cs="Calibri"/>
          <w:color w:val="000000"/>
          <w:kern w:val="1"/>
          <w:szCs w:val="22"/>
          <w:lang w:eastAsia="cs-CZ"/>
        </w:rPr>
        <w:t xml:space="preserve"> pro potřeby nové zástavby v obci </w:t>
      </w:r>
      <w:r w:rsidR="00F76021">
        <w:rPr>
          <w:rFonts w:cs="Calibri"/>
          <w:color w:val="000000"/>
          <w:kern w:val="1"/>
          <w:szCs w:val="22"/>
          <w:lang w:eastAsia="cs-CZ"/>
        </w:rPr>
        <w:t>Český Krumlov</w:t>
      </w:r>
      <w:r w:rsidR="00ED2C9C">
        <w:rPr>
          <w:rFonts w:cs="Calibri"/>
          <w:color w:val="000000"/>
          <w:kern w:val="1"/>
          <w:szCs w:val="22"/>
          <w:lang w:eastAsia="cs-CZ"/>
        </w:rPr>
        <w:t xml:space="preserve">, </w:t>
      </w:r>
      <w:proofErr w:type="spellStart"/>
      <w:r w:rsidR="00ED2C9C">
        <w:rPr>
          <w:rFonts w:cs="Calibri"/>
          <w:color w:val="000000"/>
          <w:kern w:val="1"/>
          <w:szCs w:val="22"/>
          <w:lang w:eastAsia="cs-CZ"/>
        </w:rPr>
        <w:t>k.ú</w:t>
      </w:r>
      <w:proofErr w:type="spellEnd"/>
      <w:r w:rsidR="00ED2C9C">
        <w:rPr>
          <w:rFonts w:cs="Calibri"/>
          <w:color w:val="000000"/>
          <w:kern w:val="1"/>
          <w:szCs w:val="22"/>
          <w:lang w:eastAsia="cs-CZ"/>
        </w:rPr>
        <w:t xml:space="preserve">. </w:t>
      </w:r>
      <w:proofErr w:type="spellStart"/>
      <w:r w:rsidR="00F76021">
        <w:rPr>
          <w:rFonts w:cs="Calibri"/>
          <w:color w:val="000000"/>
          <w:kern w:val="1"/>
          <w:szCs w:val="22"/>
          <w:lang w:eastAsia="cs-CZ"/>
        </w:rPr>
        <w:t>Vyšný</w:t>
      </w:r>
      <w:proofErr w:type="spellEnd"/>
      <w:r w:rsidR="00ED2C9C">
        <w:rPr>
          <w:rFonts w:cs="Calibri"/>
          <w:color w:val="000000"/>
          <w:kern w:val="1"/>
          <w:szCs w:val="22"/>
          <w:lang w:eastAsia="cs-CZ"/>
        </w:rPr>
        <w:t xml:space="preserve">. </w:t>
      </w:r>
      <w:r w:rsidRPr="00407212">
        <w:rPr>
          <w:rFonts w:cs="Calibri"/>
          <w:color w:val="000000"/>
          <w:kern w:val="1"/>
          <w:szCs w:val="22"/>
          <w:lang w:eastAsia="cs-CZ"/>
        </w:rPr>
        <w:t>V rámci tohoto projektu</w:t>
      </w:r>
      <w:r w:rsidR="00ED2C9C">
        <w:rPr>
          <w:rFonts w:cs="Calibri"/>
          <w:color w:val="000000"/>
          <w:kern w:val="1"/>
          <w:szCs w:val="22"/>
          <w:lang w:eastAsia="cs-CZ"/>
        </w:rPr>
        <w:t xml:space="preserve"> je řešen jak prostor samotné zástavby, kde</w:t>
      </w:r>
      <w:r w:rsidRPr="00407212">
        <w:rPr>
          <w:rFonts w:cs="Calibri"/>
          <w:color w:val="000000"/>
          <w:kern w:val="1"/>
          <w:szCs w:val="22"/>
          <w:lang w:eastAsia="cs-CZ"/>
        </w:rPr>
        <w:t xml:space="preserve"> j</w:t>
      </w:r>
      <w:r w:rsidR="00D8643B" w:rsidRPr="00407212">
        <w:rPr>
          <w:rFonts w:cs="Calibri"/>
          <w:color w:val="000000"/>
          <w:kern w:val="1"/>
          <w:szCs w:val="22"/>
          <w:lang w:eastAsia="cs-CZ"/>
        </w:rPr>
        <w:t>sou</w:t>
      </w:r>
      <w:r w:rsidRPr="00407212">
        <w:rPr>
          <w:rFonts w:cs="Calibri"/>
          <w:color w:val="000000"/>
          <w:kern w:val="1"/>
          <w:szCs w:val="22"/>
          <w:lang w:eastAsia="cs-CZ"/>
        </w:rPr>
        <w:t xml:space="preserve"> navržen</w:t>
      </w:r>
      <w:r w:rsidR="00ED2C9C">
        <w:rPr>
          <w:rFonts w:cs="Calibri"/>
          <w:color w:val="000000"/>
          <w:kern w:val="1"/>
          <w:szCs w:val="22"/>
          <w:lang w:eastAsia="cs-CZ"/>
        </w:rPr>
        <w:t>y</w:t>
      </w:r>
      <w:r w:rsidRPr="00407212">
        <w:rPr>
          <w:rFonts w:cs="Calibri"/>
          <w:color w:val="000000"/>
          <w:kern w:val="1"/>
          <w:szCs w:val="22"/>
          <w:lang w:eastAsia="cs-CZ"/>
        </w:rPr>
        <w:t xml:space="preserve"> </w:t>
      </w:r>
      <w:r w:rsidR="00ED2C9C">
        <w:rPr>
          <w:rFonts w:cs="Calibri"/>
          <w:color w:val="000000"/>
          <w:kern w:val="1"/>
          <w:szCs w:val="22"/>
          <w:lang w:eastAsia="cs-CZ"/>
        </w:rPr>
        <w:t xml:space="preserve">nové komunikace, </w:t>
      </w:r>
      <w:r w:rsidRPr="00407212">
        <w:rPr>
          <w:rFonts w:cs="Calibri"/>
          <w:color w:val="000000"/>
          <w:kern w:val="1"/>
          <w:szCs w:val="22"/>
          <w:lang w:eastAsia="cs-CZ"/>
        </w:rPr>
        <w:t>sjezd</w:t>
      </w:r>
      <w:r w:rsidR="00D8643B" w:rsidRPr="00407212">
        <w:rPr>
          <w:rFonts w:cs="Calibri"/>
          <w:color w:val="000000"/>
          <w:kern w:val="1"/>
          <w:szCs w:val="22"/>
          <w:lang w:eastAsia="cs-CZ"/>
        </w:rPr>
        <w:t>y</w:t>
      </w:r>
      <w:r w:rsidRPr="00407212">
        <w:rPr>
          <w:rFonts w:cs="Calibri"/>
          <w:color w:val="000000"/>
          <w:kern w:val="1"/>
          <w:szCs w:val="22"/>
          <w:lang w:eastAsia="cs-CZ"/>
        </w:rPr>
        <w:t xml:space="preserve"> k</w:t>
      </w:r>
      <w:r w:rsidR="00ED2C9C">
        <w:rPr>
          <w:rFonts w:cs="Calibri"/>
          <w:color w:val="000000"/>
          <w:kern w:val="1"/>
          <w:szCs w:val="22"/>
          <w:lang w:eastAsia="cs-CZ"/>
        </w:rPr>
        <w:t> objektům,</w:t>
      </w:r>
      <w:r w:rsidR="00D61A2C" w:rsidRPr="00407212">
        <w:rPr>
          <w:rFonts w:cs="Calibri"/>
          <w:color w:val="000000"/>
          <w:kern w:val="1"/>
          <w:szCs w:val="22"/>
          <w:lang w:eastAsia="cs-CZ"/>
        </w:rPr>
        <w:t xml:space="preserve"> nové parkovací pasy</w:t>
      </w:r>
      <w:r w:rsidR="00ED2C9C">
        <w:rPr>
          <w:rFonts w:cs="Calibri"/>
          <w:color w:val="000000"/>
          <w:kern w:val="1"/>
          <w:szCs w:val="22"/>
          <w:lang w:eastAsia="cs-CZ"/>
        </w:rPr>
        <w:t>, tak</w:t>
      </w:r>
      <w:r w:rsidR="00F1384F" w:rsidRPr="00407212">
        <w:rPr>
          <w:rFonts w:cs="Calibri"/>
          <w:color w:val="000000"/>
          <w:kern w:val="1"/>
          <w:szCs w:val="22"/>
          <w:lang w:eastAsia="cs-CZ"/>
        </w:rPr>
        <w:t xml:space="preserve"> </w:t>
      </w:r>
      <w:r w:rsidRPr="00407212">
        <w:rPr>
          <w:rFonts w:cs="Calibri"/>
          <w:color w:val="000000"/>
          <w:kern w:val="1"/>
          <w:szCs w:val="22"/>
          <w:lang w:eastAsia="cs-CZ"/>
        </w:rPr>
        <w:t>je z</w:t>
      </w:r>
      <w:r w:rsidR="00ED2C9C">
        <w:rPr>
          <w:rFonts w:cs="Calibri"/>
          <w:color w:val="000000"/>
          <w:kern w:val="1"/>
          <w:szCs w:val="22"/>
          <w:lang w:eastAsia="cs-CZ"/>
        </w:rPr>
        <w:t>a</w:t>
      </w:r>
      <w:r w:rsidRPr="00407212">
        <w:rPr>
          <w:rFonts w:cs="Calibri"/>
          <w:color w:val="000000"/>
          <w:kern w:val="1"/>
          <w:szCs w:val="22"/>
          <w:lang w:eastAsia="cs-CZ"/>
        </w:rPr>
        <w:t xml:space="preserve">pracována </w:t>
      </w:r>
      <w:r w:rsidR="00ED2C9C">
        <w:rPr>
          <w:rFonts w:cs="Calibri"/>
          <w:color w:val="000000"/>
          <w:kern w:val="1"/>
          <w:szCs w:val="22"/>
          <w:lang w:eastAsia="cs-CZ"/>
        </w:rPr>
        <w:t xml:space="preserve">i </w:t>
      </w:r>
      <w:r w:rsidRPr="00407212">
        <w:rPr>
          <w:rFonts w:cs="Calibri"/>
          <w:color w:val="000000"/>
          <w:kern w:val="1"/>
          <w:szCs w:val="22"/>
          <w:lang w:eastAsia="cs-CZ"/>
        </w:rPr>
        <w:t>návaznost na stávající infrastrukturu</w:t>
      </w:r>
      <w:bookmarkEnd w:id="33"/>
      <w:r w:rsidRPr="00407212">
        <w:rPr>
          <w:rFonts w:cs="Calibri"/>
          <w:color w:val="000000"/>
          <w:kern w:val="1"/>
          <w:szCs w:val="22"/>
          <w:lang w:eastAsia="cs-CZ"/>
        </w:rPr>
        <w:t>.</w:t>
      </w:r>
    </w:p>
    <w:p w14:paraId="10C2D5CA" w14:textId="77777777" w:rsidR="00A55089" w:rsidRPr="00407212" w:rsidRDefault="00A55089" w:rsidP="00A55089">
      <w:pPr>
        <w:keepNext/>
        <w:numPr>
          <w:ilvl w:val="2"/>
          <w:numId w:val="1"/>
        </w:numPr>
        <w:spacing w:before="240" w:after="60"/>
        <w:outlineLvl w:val="2"/>
        <w:rPr>
          <w:rFonts w:cs="Calibri"/>
          <w:b/>
          <w:bCs/>
          <w:color w:val="00000A"/>
          <w:kern w:val="1"/>
          <w:sz w:val="24"/>
          <w:szCs w:val="22"/>
          <w:lang w:eastAsia="cs-CZ"/>
        </w:rPr>
      </w:pPr>
      <w:bookmarkStart w:id="35" w:name="_Toc51926569"/>
      <w:bookmarkStart w:id="36" w:name="_Toc78354321"/>
      <w:bookmarkStart w:id="37" w:name="_Toc149660833"/>
      <w:bookmarkEnd w:id="34"/>
      <w:r w:rsidRPr="00407212">
        <w:rPr>
          <w:rFonts w:cs="Calibri"/>
          <w:b/>
          <w:bCs/>
          <w:color w:val="00000A"/>
          <w:kern w:val="1"/>
          <w:sz w:val="24"/>
          <w:szCs w:val="26"/>
          <w:lang w:eastAsia="cs-CZ"/>
        </w:rPr>
        <w:t>Dočasné stavby a zařízení</w:t>
      </w:r>
      <w:bookmarkEnd w:id="35"/>
      <w:bookmarkEnd w:id="36"/>
      <w:bookmarkEnd w:id="37"/>
    </w:p>
    <w:p w14:paraId="1D90622E" w14:textId="1B03D6DA" w:rsidR="00A55089" w:rsidRPr="00407212" w:rsidRDefault="00A55089" w:rsidP="00A55089">
      <w:pPr>
        <w:spacing w:line="360" w:lineRule="auto"/>
        <w:rPr>
          <w:rFonts w:cs="Calibri"/>
          <w:color w:val="00000A"/>
          <w:kern w:val="1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V rámci projektu nejsou navrhovány žádné dočasné stav</w:t>
      </w:r>
      <w:r w:rsidR="008008FA" w:rsidRPr="00407212">
        <w:rPr>
          <w:rFonts w:cs="Calibri"/>
          <w:color w:val="00000A"/>
          <w:kern w:val="1"/>
          <w:szCs w:val="22"/>
          <w:lang w:eastAsia="cs-CZ"/>
        </w:rPr>
        <w:t>b</w:t>
      </w:r>
      <w:r w:rsidRPr="00407212">
        <w:rPr>
          <w:rFonts w:cs="Calibri"/>
          <w:color w:val="00000A"/>
          <w:kern w:val="1"/>
          <w:szCs w:val="22"/>
          <w:lang w:eastAsia="cs-CZ"/>
        </w:rPr>
        <w:t>y ani dočasná technologická zařízení.</w:t>
      </w:r>
    </w:p>
    <w:p w14:paraId="4713303D" w14:textId="77777777" w:rsidR="00A55089" w:rsidRPr="00407212" w:rsidRDefault="00A55089" w:rsidP="00A55089">
      <w:pPr>
        <w:keepNext/>
        <w:numPr>
          <w:ilvl w:val="1"/>
          <w:numId w:val="1"/>
        </w:numPr>
        <w:spacing w:before="240" w:after="60"/>
        <w:outlineLvl w:val="1"/>
        <w:rPr>
          <w:rFonts w:cs="Calibri"/>
          <w:b/>
          <w:bCs/>
          <w:i/>
          <w:iCs/>
          <w:color w:val="00000A"/>
          <w:kern w:val="1"/>
          <w:sz w:val="28"/>
          <w:szCs w:val="28"/>
          <w:lang w:eastAsia="cs-CZ"/>
        </w:rPr>
      </w:pPr>
      <w:bookmarkStart w:id="38" w:name="_Toc507595218"/>
      <w:bookmarkStart w:id="39" w:name="_Toc51926570"/>
      <w:bookmarkStart w:id="40" w:name="_Toc78354322"/>
      <w:bookmarkStart w:id="41" w:name="_Toc149660834"/>
      <w:bookmarkEnd w:id="38"/>
      <w:r w:rsidRPr="00407212">
        <w:rPr>
          <w:rFonts w:cs="Calibri"/>
          <w:b/>
          <w:bCs/>
          <w:i/>
          <w:iCs/>
          <w:color w:val="00000A"/>
          <w:kern w:val="1"/>
          <w:sz w:val="28"/>
          <w:szCs w:val="28"/>
          <w:lang w:eastAsia="cs-CZ"/>
        </w:rPr>
        <w:t>Seznam vstupních podkladů</w:t>
      </w:r>
      <w:bookmarkEnd w:id="39"/>
      <w:bookmarkEnd w:id="40"/>
      <w:bookmarkEnd w:id="41"/>
    </w:p>
    <w:p w14:paraId="462E7079" w14:textId="77777777" w:rsidR="00A55089" w:rsidRPr="00407212" w:rsidRDefault="00A55089" w:rsidP="00A55089">
      <w:pPr>
        <w:rPr>
          <w:rFonts w:cs="Calibri"/>
          <w:color w:val="00000A"/>
          <w:kern w:val="1"/>
          <w:lang w:eastAsia="cs-CZ"/>
        </w:rPr>
      </w:pPr>
      <w:r w:rsidRPr="00407212">
        <w:rPr>
          <w:rFonts w:cs="Calibri"/>
          <w:color w:val="00000A"/>
          <w:kern w:val="1"/>
          <w:lang w:eastAsia="cs-CZ"/>
        </w:rPr>
        <w:t>Jako vstupní podklady pro vypracování dokumentace byly použity:</w:t>
      </w:r>
    </w:p>
    <w:p w14:paraId="7E9DA367" w14:textId="77777777" w:rsidR="00A55089" w:rsidRPr="00407212" w:rsidRDefault="00A55089" w:rsidP="00A55089">
      <w:pPr>
        <w:rPr>
          <w:rFonts w:cs="Calibri"/>
          <w:color w:val="00000A"/>
          <w:kern w:val="1"/>
          <w:lang w:eastAsia="cs-CZ"/>
        </w:rPr>
      </w:pPr>
    </w:p>
    <w:p w14:paraId="00929145" w14:textId="77777777" w:rsidR="00A55089" w:rsidRPr="00407212" w:rsidRDefault="00A55089" w:rsidP="00A55089">
      <w:pPr>
        <w:numPr>
          <w:ilvl w:val="0"/>
          <w:numId w:val="2"/>
        </w:numPr>
        <w:tabs>
          <w:tab w:val="clear" w:pos="432"/>
          <w:tab w:val="num" w:pos="0"/>
        </w:tabs>
        <w:ind w:left="720" w:hanging="360"/>
        <w:contextualSpacing/>
        <w:rPr>
          <w:rFonts w:cs="Calibri"/>
          <w:color w:val="00000A"/>
          <w:kern w:val="1"/>
          <w:lang w:eastAsia="cs-CZ"/>
        </w:rPr>
      </w:pPr>
      <w:r w:rsidRPr="00407212">
        <w:rPr>
          <w:rFonts w:cs="Calibri"/>
          <w:color w:val="00000A"/>
          <w:kern w:val="1"/>
          <w:lang w:eastAsia="cs-CZ"/>
        </w:rPr>
        <w:t>Katastrální mapa v digitální podobně dostupná na ČÚZK k datu vypracování dokumentace</w:t>
      </w:r>
    </w:p>
    <w:p w14:paraId="11DBB872" w14:textId="77777777" w:rsidR="00A55089" w:rsidRPr="00407212" w:rsidRDefault="00A55089" w:rsidP="00A55089">
      <w:pPr>
        <w:numPr>
          <w:ilvl w:val="0"/>
          <w:numId w:val="2"/>
        </w:numPr>
        <w:tabs>
          <w:tab w:val="clear" w:pos="432"/>
          <w:tab w:val="num" w:pos="0"/>
        </w:tabs>
        <w:ind w:left="720" w:hanging="360"/>
        <w:contextualSpacing/>
        <w:rPr>
          <w:rFonts w:cs="Calibri"/>
          <w:color w:val="00000A"/>
          <w:kern w:val="1"/>
          <w:lang w:eastAsia="cs-CZ"/>
        </w:rPr>
      </w:pPr>
      <w:r w:rsidRPr="00407212">
        <w:rPr>
          <w:rFonts w:cs="Calibri"/>
          <w:color w:val="00000A"/>
          <w:kern w:val="1"/>
          <w:lang w:eastAsia="cs-CZ"/>
        </w:rPr>
        <w:t>Geodetické zaměření</w:t>
      </w:r>
    </w:p>
    <w:p w14:paraId="353F9F9E" w14:textId="77777777" w:rsidR="00A55089" w:rsidRPr="00407212" w:rsidRDefault="00A55089" w:rsidP="00A55089">
      <w:pPr>
        <w:numPr>
          <w:ilvl w:val="0"/>
          <w:numId w:val="2"/>
        </w:numPr>
        <w:tabs>
          <w:tab w:val="clear" w:pos="432"/>
          <w:tab w:val="num" w:pos="0"/>
        </w:tabs>
        <w:ind w:left="720" w:hanging="360"/>
        <w:contextualSpacing/>
        <w:rPr>
          <w:rFonts w:cs="Calibri"/>
          <w:color w:val="00000A"/>
          <w:kern w:val="1"/>
          <w:lang w:eastAsia="cs-CZ"/>
        </w:rPr>
      </w:pPr>
      <w:r w:rsidRPr="00407212">
        <w:rPr>
          <w:rFonts w:cs="Calibri"/>
          <w:color w:val="00000A"/>
          <w:kern w:val="1"/>
          <w:lang w:eastAsia="cs-CZ"/>
        </w:rPr>
        <w:t>Místní šetření, fotodokumentace stávajícího stavu</w:t>
      </w:r>
    </w:p>
    <w:p w14:paraId="64DB4A33" w14:textId="77777777" w:rsidR="00A55089" w:rsidRPr="00407212" w:rsidRDefault="00A55089" w:rsidP="00A55089">
      <w:pPr>
        <w:numPr>
          <w:ilvl w:val="0"/>
          <w:numId w:val="2"/>
        </w:numPr>
        <w:tabs>
          <w:tab w:val="clear" w:pos="432"/>
          <w:tab w:val="num" w:pos="0"/>
        </w:tabs>
        <w:ind w:left="720" w:hanging="360"/>
        <w:contextualSpacing/>
        <w:rPr>
          <w:rFonts w:cs="Calibri"/>
          <w:color w:val="00000A"/>
          <w:kern w:val="1"/>
          <w:lang w:eastAsia="cs-CZ"/>
        </w:rPr>
      </w:pPr>
      <w:r w:rsidRPr="00407212">
        <w:rPr>
          <w:rFonts w:cs="Calibri"/>
          <w:color w:val="00000A"/>
          <w:kern w:val="1"/>
          <w:lang w:eastAsia="cs-CZ"/>
        </w:rPr>
        <w:t>Územní plán</w:t>
      </w:r>
    </w:p>
    <w:p w14:paraId="4BBA67E5" w14:textId="77777777" w:rsidR="00D4140A" w:rsidRPr="00407212" w:rsidRDefault="00D4140A" w:rsidP="00D4140A">
      <w:pPr>
        <w:contextualSpacing/>
        <w:rPr>
          <w:rFonts w:cs="Calibri"/>
          <w:color w:val="00000A"/>
          <w:kern w:val="1"/>
          <w:lang w:eastAsia="cs-CZ"/>
        </w:rPr>
      </w:pPr>
    </w:p>
    <w:p w14:paraId="15E6D4DF" w14:textId="77777777" w:rsidR="00D4140A" w:rsidRPr="00407212" w:rsidRDefault="00D4140A" w:rsidP="00D4140A">
      <w:pPr>
        <w:contextualSpacing/>
        <w:rPr>
          <w:rFonts w:cs="Calibri"/>
          <w:color w:val="00000A"/>
          <w:kern w:val="1"/>
          <w:lang w:eastAsia="cs-CZ"/>
        </w:rPr>
      </w:pPr>
    </w:p>
    <w:p w14:paraId="53813212" w14:textId="77777777" w:rsidR="00A55089" w:rsidRPr="00407212" w:rsidRDefault="00A55089" w:rsidP="00A55089">
      <w:pPr>
        <w:contextualSpacing/>
        <w:rPr>
          <w:rFonts w:cs="Calibri"/>
          <w:color w:val="00000A"/>
          <w:kern w:val="1"/>
          <w:lang w:eastAsia="cs-CZ"/>
        </w:rPr>
      </w:pPr>
    </w:p>
    <w:p w14:paraId="1E6ACC2F" w14:textId="77777777" w:rsidR="00A55089" w:rsidRPr="00407212" w:rsidRDefault="00A55089" w:rsidP="00790A20">
      <w:pPr>
        <w:pStyle w:val="Nadpis1"/>
        <w:rPr>
          <w:lang w:eastAsia="cs-CZ"/>
        </w:rPr>
      </w:pPr>
      <w:r w:rsidRPr="00407212">
        <w:rPr>
          <w:lang w:eastAsia="cs-CZ"/>
        </w:rPr>
        <w:br w:type="page"/>
      </w:r>
      <w:bookmarkStart w:id="42" w:name="_Toc507595219"/>
      <w:bookmarkStart w:id="43" w:name="_Toc51926571"/>
      <w:bookmarkStart w:id="44" w:name="_Toc149660835"/>
      <w:bookmarkEnd w:id="42"/>
      <w:r w:rsidRPr="00407212">
        <w:rPr>
          <w:lang w:eastAsia="cs-CZ"/>
        </w:rPr>
        <w:lastRenderedPageBreak/>
        <w:t>Souhrnná technická zpráva</w:t>
      </w:r>
      <w:bookmarkEnd w:id="43"/>
      <w:bookmarkEnd w:id="44"/>
    </w:p>
    <w:p w14:paraId="0227F348" w14:textId="77777777" w:rsidR="00A55089" w:rsidRPr="00407212" w:rsidRDefault="00A55089" w:rsidP="00A55089">
      <w:pPr>
        <w:keepNext/>
        <w:numPr>
          <w:ilvl w:val="1"/>
          <w:numId w:val="1"/>
        </w:numPr>
        <w:spacing w:before="240" w:after="60"/>
        <w:outlineLvl w:val="1"/>
        <w:rPr>
          <w:rFonts w:cs="Calibri"/>
          <w:b/>
          <w:bCs/>
          <w:i/>
          <w:iCs/>
          <w:color w:val="00000A"/>
          <w:kern w:val="1"/>
          <w:sz w:val="28"/>
          <w:szCs w:val="28"/>
          <w:lang w:eastAsia="cs-CZ"/>
        </w:rPr>
      </w:pPr>
      <w:bookmarkStart w:id="45" w:name="_Toc507595220"/>
      <w:bookmarkStart w:id="46" w:name="_Toc51926572"/>
      <w:bookmarkStart w:id="47" w:name="_Toc78354323"/>
      <w:bookmarkStart w:id="48" w:name="_Toc149660836"/>
      <w:bookmarkEnd w:id="45"/>
      <w:r w:rsidRPr="00407212">
        <w:rPr>
          <w:rFonts w:cs="Calibri"/>
          <w:b/>
          <w:bCs/>
          <w:i/>
          <w:iCs/>
          <w:color w:val="00000A"/>
          <w:kern w:val="1"/>
          <w:sz w:val="28"/>
          <w:szCs w:val="28"/>
          <w:lang w:eastAsia="cs-CZ"/>
        </w:rPr>
        <w:t>Popis území stavby</w:t>
      </w:r>
      <w:bookmarkEnd w:id="46"/>
      <w:bookmarkEnd w:id="47"/>
      <w:bookmarkEnd w:id="48"/>
    </w:p>
    <w:p w14:paraId="51ACBA37" w14:textId="77777777" w:rsidR="00A55089" w:rsidRPr="00407212" w:rsidRDefault="00A55089" w:rsidP="00851204">
      <w:pPr>
        <w:keepNext/>
        <w:suppressAutoHyphens w:val="0"/>
        <w:spacing w:before="240" w:after="60"/>
        <w:jc w:val="both"/>
        <w:outlineLvl w:val="2"/>
        <w:rPr>
          <w:rFonts w:cs="Calibri"/>
          <w:b/>
          <w:bCs/>
          <w:color w:val="00000A"/>
          <w:kern w:val="1"/>
          <w:szCs w:val="22"/>
          <w:lang w:eastAsia="cs-CZ"/>
        </w:rPr>
      </w:pPr>
      <w:bookmarkStart w:id="49" w:name="_Toc507595221"/>
      <w:bookmarkStart w:id="50" w:name="_Toc59106950"/>
      <w:bookmarkStart w:id="51" w:name="_Toc78354324"/>
      <w:bookmarkStart w:id="52" w:name="_Toc78357298"/>
      <w:bookmarkStart w:id="53" w:name="_Toc507595223"/>
      <w:bookmarkStart w:id="54" w:name="_Toc149660837"/>
      <w:bookmarkEnd w:id="49"/>
      <w:r w:rsidRPr="00407212">
        <w:rPr>
          <w:rFonts w:cs="Calibri"/>
          <w:b/>
          <w:bCs/>
          <w:color w:val="00000A"/>
          <w:kern w:val="1"/>
          <w:szCs w:val="22"/>
          <w:lang w:eastAsia="cs-CZ"/>
        </w:rPr>
        <w:t>a) charakteristika území a stavebního pozemku, zastavěné území a nezastavěné území, dosavadní využití a zastavěnost území,</w:t>
      </w:r>
      <w:bookmarkEnd w:id="50"/>
      <w:bookmarkEnd w:id="51"/>
      <w:bookmarkEnd w:id="52"/>
      <w:bookmarkEnd w:id="54"/>
    </w:p>
    <w:p w14:paraId="6A70BE80" w14:textId="571CC317" w:rsidR="00A55089" w:rsidRPr="00407212" w:rsidRDefault="00A55089" w:rsidP="00A55089">
      <w:pPr>
        <w:spacing w:before="40" w:after="120"/>
        <w:jc w:val="both"/>
        <w:rPr>
          <w:rFonts w:cs="Calibri"/>
          <w:kern w:val="1"/>
          <w:szCs w:val="22"/>
          <w:lang w:eastAsia="cs-CZ"/>
        </w:rPr>
      </w:pPr>
      <w:r w:rsidRPr="00407212">
        <w:rPr>
          <w:rFonts w:cs="Calibri"/>
          <w:kern w:val="1"/>
          <w:szCs w:val="22"/>
          <w:lang w:eastAsia="cs-CZ"/>
        </w:rPr>
        <w:t xml:space="preserve">Řešené území leží </w:t>
      </w:r>
      <w:r w:rsidR="00C67767">
        <w:rPr>
          <w:rFonts w:cs="Calibri"/>
          <w:kern w:val="1"/>
          <w:szCs w:val="22"/>
          <w:lang w:eastAsia="cs-CZ"/>
        </w:rPr>
        <w:t>22</w:t>
      </w:r>
      <w:r w:rsidR="00ED2C9C">
        <w:rPr>
          <w:rFonts w:cs="Calibri"/>
          <w:color w:val="000000"/>
          <w:kern w:val="1"/>
          <w:sz w:val="21"/>
          <w:szCs w:val="21"/>
          <w:shd w:val="clear" w:color="auto" w:fill="FFFFFF"/>
          <w:lang w:eastAsia="cs-CZ"/>
        </w:rPr>
        <w:t xml:space="preserve"> km ji</w:t>
      </w:r>
      <w:r w:rsidR="00C67767">
        <w:rPr>
          <w:rFonts w:cs="Calibri"/>
          <w:color w:val="000000"/>
          <w:kern w:val="1"/>
          <w:sz w:val="21"/>
          <w:szCs w:val="21"/>
          <w:shd w:val="clear" w:color="auto" w:fill="FFFFFF"/>
          <w:lang w:eastAsia="cs-CZ"/>
        </w:rPr>
        <w:t>hozápadně od Českých Budějovic v Jihočeském kraji v okrese Český Krumlov.</w:t>
      </w:r>
      <w:r w:rsidR="00ED2C9C">
        <w:rPr>
          <w:rFonts w:cs="Calibri"/>
          <w:color w:val="000000"/>
          <w:kern w:val="1"/>
          <w:sz w:val="21"/>
          <w:szCs w:val="21"/>
          <w:shd w:val="clear" w:color="auto" w:fill="FFFFFF"/>
          <w:lang w:eastAsia="cs-CZ"/>
        </w:rPr>
        <w:t xml:space="preserve"> </w:t>
      </w:r>
    </w:p>
    <w:p w14:paraId="02492246" w14:textId="5CD243A8" w:rsidR="00A55089" w:rsidRPr="00407212" w:rsidRDefault="00A55089" w:rsidP="00A55089">
      <w:pPr>
        <w:spacing w:before="40" w:after="120"/>
        <w:jc w:val="both"/>
        <w:rPr>
          <w:rFonts w:cs="Calibri"/>
          <w:kern w:val="1"/>
          <w:szCs w:val="22"/>
          <w:lang w:eastAsia="cs-CZ"/>
        </w:rPr>
      </w:pPr>
      <w:bookmarkStart w:id="55" w:name="_Hlk145665357"/>
      <w:r w:rsidRPr="00407212">
        <w:rPr>
          <w:rFonts w:cs="Calibri"/>
          <w:kern w:val="1"/>
          <w:szCs w:val="22"/>
          <w:lang w:eastAsia="cs-CZ"/>
        </w:rPr>
        <w:t xml:space="preserve">Řešené území se nachází </w:t>
      </w:r>
      <w:r w:rsidR="00A8569D" w:rsidRPr="00407212">
        <w:rPr>
          <w:rFonts w:cs="Calibri"/>
          <w:kern w:val="1"/>
          <w:szCs w:val="22"/>
          <w:lang w:eastAsia="cs-CZ"/>
        </w:rPr>
        <w:t>mezi</w:t>
      </w:r>
      <w:r w:rsidRPr="00407212">
        <w:rPr>
          <w:rFonts w:cs="Calibri"/>
          <w:kern w:val="1"/>
          <w:szCs w:val="22"/>
          <w:lang w:eastAsia="cs-CZ"/>
        </w:rPr>
        <w:t xml:space="preserve"> </w:t>
      </w:r>
      <w:r w:rsidR="00A8569D" w:rsidRPr="00407212">
        <w:rPr>
          <w:rFonts w:cs="Calibri"/>
          <w:kern w:val="1"/>
          <w:szCs w:val="22"/>
          <w:lang w:eastAsia="cs-CZ"/>
        </w:rPr>
        <w:t>místní</w:t>
      </w:r>
      <w:r w:rsidRPr="00407212">
        <w:rPr>
          <w:rFonts w:cs="Calibri"/>
          <w:kern w:val="1"/>
          <w:szCs w:val="22"/>
          <w:lang w:eastAsia="cs-CZ"/>
        </w:rPr>
        <w:t xml:space="preserve"> </w:t>
      </w:r>
      <w:r w:rsidR="00C67767" w:rsidRPr="00407212">
        <w:rPr>
          <w:rFonts w:cs="Calibri"/>
          <w:kern w:val="1"/>
          <w:szCs w:val="22"/>
          <w:lang w:eastAsia="cs-CZ"/>
        </w:rPr>
        <w:t xml:space="preserve">komunikaci </w:t>
      </w:r>
      <w:r w:rsidR="00C67767">
        <w:rPr>
          <w:rFonts w:cs="Calibri"/>
          <w:kern w:val="1"/>
          <w:szCs w:val="22"/>
          <w:lang w:eastAsia="cs-CZ"/>
        </w:rPr>
        <w:t xml:space="preserve">– </w:t>
      </w:r>
      <w:bookmarkStart w:id="56" w:name="_Hlk148097181"/>
      <w:r w:rsidR="00C67767">
        <w:rPr>
          <w:rFonts w:cs="Calibri"/>
          <w:kern w:val="1"/>
          <w:szCs w:val="22"/>
          <w:lang w:eastAsia="cs-CZ"/>
        </w:rPr>
        <w:t>ulice</w:t>
      </w:r>
      <w:r w:rsidR="00ED2C9C">
        <w:rPr>
          <w:rFonts w:cs="Calibri"/>
          <w:kern w:val="1"/>
          <w:szCs w:val="22"/>
          <w:lang w:eastAsia="cs-CZ"/>
        </w:rPr>
        <w:t xml:space="preserve"> </w:t>
      </w:r>
      <w:proofErr w:type="spellStart"/>
      <w:r w:rsidR="00C67767">
        <w:rPr>
          <w:rFonts w:cs="Calibri"/>
          <w:kern w:val="1"/>
          <w:szCs w:val="22"/>
          <w:lang w:eastAsia="cs-CZ"/>
        </w:rPr>
        <w:t>Vyšenská</w:t>
      </w:r>
      <w:proofErr w:type="spellEnd"/>
      <w:r w:rsidR="00ED2C9C">
        <w:rPr>
          <w:rFonts w:cs="Calibri"/>
          <w:kern w:val="1"/>
          <w:szCs w:val="22"/>
          <w:lang w:eastAsia="cs-CZ"/>
        </w:rPr>
        <w:t xml:space="preserve"> </w:t>
      </w:r>
      <w:bookmarkStart w:id="57" w:name="_Hlk145659726"/>
      <w:r w:rsidRPr="00407212">
        <w:rPr>
          <w:rFonts w:cs="Calibri"/>
          <w:kern w:val="1"/>
          <w:szCs w:val="22"/>
          <w:lang w:eastAsia="cs-CZ"/>
        </w:rPr>
        <w:t xml:space="preserve">umístěné na </w:t>
      </w:r>
      <w:proofErr w:type="spellStart"/>
      <w:r w:rsidRPr="00407212">
        <w:rPr>
          <w:rFonts w:cs="Calibri"/>
          <w:kern w:val="1"/>
          <w:szCs w:val="22"/>
          <w:lang w:eastAsia="cs-CZ"/>
        </w:rPr>
        <w:t>p.č</w:t>
      </w:r>
      <w:proofErr w:type="spellEnd"/>
      <w:r w:rsidRPr="00407212">
        <w:rPr>
          <w:rFonts w:cs="Calibri"/>
          <w:kern w:val="1"/>
          <w:szCs w:val="22"/>
          <w:lang w:eastAsia="cs-CZ"/>
        </w:rPr>
        <w:t xml:space="preserve">. </w:t>
      </w:r>
      <w:r w:rsidR="00C67767">
        <w:rPr>
          <w:rFonts w:cs="Calibri"/>
          <w:kern w:val="1"/>
          <w:szCs w:val="22"/>
          <w:lang w:eastAsia="cs-CZ"/>
        </w:rPr>
        <w:t>640/1</w:t>
      </w:r>
      <w:r w:rsidR="00A8569D" w:rsidRPr="00407212">
        <w:rPr>
          <w:rFonts w:cs="Calibri"/>
          <w:kern w:val="1"/>
          <w:szCs w:val="22"/>
          <w:lang w:eastAsia="cs-CZ"/>
        </w:rPr>
        <w:t xml:space="preserve"> </w:t>
      </w:r>
      <w:bookmarkEnd w:id="57"/>
      <w:r w:rsidR="00A8569D" w:rsidRPr="00407212">
        <w:rPr>
          <w:rFonts w:cs="Calibri"/>
          <w:kern w:val="1"/>
          <w:szCs w:val="22"/>
          <w:lang w:eastAsia="cs-CZ"/>
        </w:rPr>
        <w:t>a</w:t>
      </w:r>
      <w:r w:rsidR="009B6993">
        <w:rPr>
          <w:rFonts w:cs="Calibri"/>
          <w:kern w:val="1"/>
          <w:szCs w:val="22"/>
          <w:lang w:eastAsia="cs-CZ"/>
        </w:rPr>
        <w:t xml:space="preserve"> </w:t>
      </w:r>
      <w:r w:rsidR="00C67767">
        <w:rPr>
          <w:rFonts w:cs="Calibri"/>
          <w:kern w:val="1"/>
          <w:szCs w:val="22"/>
          <w:lang w:eastAsia="cs-CZ"/>
        </w:rPr>
        <w:t>místní komunikaci (betonové panely)</w:t>
      </w:r>
      <w:r w:rsidR="009B6993">
        <w:rPr>
          <w:rFonts w:cs="Calibri"/>
          <w:kern w:val="1"/>
          <w:szCs w:val="22"/>
          <w:lang w:eastAsia="cs-CZ"/>
        </w:rPr>
        <w:t xml:space="preserve"> </w:t>
      </w:r>
      <w:r w:rsidR="00A908EA">
        <w:rPr>
          <w:rFonts w:cs="Calibri"/>
          <w:kern w:val="1"/>
          <w:szCs w:val="22"/>
          <w:lang w:eastAsia="cs-CZ"/>
        </w:rPr>
        <w:t>–</w:t>
      </w:r>
      <w:r w:rsidR="00C67767">
        <w:rPr>
          <w:rFonts w:cs="Calibri"/>
          <w:kern w:val="1"/>
          <w:szCs w:val="22"/>
          <w:lang w:eastAsia="cs-CZ"/>
        </w:rPr>
        <w:t xml:space="preserve"> </w:t>
      </w:r>
      <w:r w:rsidR="009B6993" w:rsidRPr="00407212">
        <w:rPr>
          <w:rFonts w:cs="Calibri"/>
          <w:kern w:val="1"/>
          <w:szCs w:val="22"/>
          <w:lang w:eastAsia="cs-CZ"/>
        </w:rPr>
        <w:t xml:space="preserve">umístěné na </w:t>
      </w:r>
      <w:proofErr w:type="spellStart"/>
      <w:r w:rsidR="009B6993" w:rsidRPr="00407212">
        <w:rPr>
          <w:rFonts w:cs="Calibri"/>
          <w:kern w:val="1"/>
          <w:szCs w:val="22"/>
          <w:lang w:eastAsia="cs-CZ"/>
        </w:rPr>
        <w:t>p.č</w:t>
      </w:r>
      <w:proofErr w:type="spellEnd"/>
      <w:r w:rsidR="009B6993" w:rsidRPr="00407212">
        <w:rPr>
          <w:rFonts w:cs="Calibri"/>
          <w:kern w:val="1"/>
          <w:szCs w:val="22"/>
          <w:lang w:eastAsia="cs-CZ"/>
        </w:rPr>
        <w:t xml:space="preserve">. </w:t>
      </w:r>
      <w:r w:rsidR="00C67767">
        <w:rPr>
          <w:rFonts w:cs="Calibri"/>
          <w:kern w:val="1"/>
          <w:szCs w:val="22"/>
          <w:lang w:eastAsia="cs-CZ"/>
        </w:rPr>
        <w:t>641</w:t>
      </w:r>
      <w:r w:rsidR="009B6993">
        <w:rPr>
          <w:rFonts w:cs="Calibri"/>
          <w:kern w:val="1"/>
          <w:szCs w:val="22"/>
          <w:lang w:eastAsia="cs-CZ"/>
        </w:rPr>
        <w:t>/1</w:t>
      </w:r>
      <w:r w:rsidR="002E79B7">
        <w:rPr>
          <w:rFonts w:cs="Calibri"/>
          <w:kern w:val="1"/>
          <w:szCs w:val="22"/>
          <w:lang w:eastAsia="cs-CZ"/>
        </w:rPr>
        <w:t xml:space="preserve"> </w:t>
      </w:r>
      <w:proofErr w:type="spellStart"/>
      <w:r w:rsidR="002E79B7">
        <w:rPr>
          <w:rFonts w:cs="Calibri"/>
          <w:kern w:val="1"/>
          <w:szCs w:val="22"/>
          <w:lang w:eastAsia="cs-CZ"/>
        </w:rPr>
        <w:t>k.ú</w:t>
      </w:r>
      <w:proofErr w:type="spellEnd"/>
      <w:r w:rsidR="002E79B7">
        <w:rPr>
          <w:rFonts w:cs="Calibri"/>
          <w:kern w:val="1"/>
          <w:szCs w:val="22"/>
          <w:lang w:eastAsia="cs-CZ"/>
        </w:rPr>
        <w:t xml:space="preserve">. </w:t>
      </w:r>
      <w:bookmarkEnd w:id="55"/>
      <w:proofErr w:type="spellStart"/>
      <w:r w:rsidR="00C67767">
        <w:rPr>
          <w:rFonts w:cs="Calibri"/>
          <w:kern w:val="1"/>
          <w:szCs w:val="22"/>
          <w:lang w:eastAsia="cs-CZ"/>
        </w:rPr>
        <w:t>Vyšný</w:t>
      </w:r>
      <w:bookmarkEnd w:id="56"/>
      <w:proofErr w:type="spellEnd"/>
      <w:r w:rsidR="002E79B7">
        <w:rPr>
          <w:rFonts w:cs="Calibri"/>
          <w:kern w:val="1"/>
          <w:szCs w:val="22"/>
          <w:lang w:eastAsia="cs-CZ"/>
        </w:rPr>
        <w:t>.</w:t>
      </w:r>
    </w:p>
    <w:p w14:paraId="4AB48EE0" w14:textId="77777777" w:rsidR="00A55089" w:rsidRPr="00407212" w:rsidRDefault="00A55089" w:rsidP="00A55089">
      <w:pPr>
        <w:spacing w:before="40" w:after="120"/>
        <w:jc w:val="both"/>
        <w:rPr>
          <w:rFonts w:cs="Calibri"/>
          <w:b/>
          <w:bCs/>
          <w:kern w:val="1"/>
          <w:szCs w:val="22"/>
          <w:lang w:eastAsia="cs-CZ"/>
        </w:rPr>
      </w:pPr>
      <w:r w:rsidRPr="00407212">
        <w:rPr>
          <w:rFonts w:cs="Calibri"/>
          <w:b/>
          <w:bCs/>
          <w:kern w:val="1"/>
          <w:szCs w:val="22"/>
          <w:lang w:eastAsia="cs-CZ"/>
        </w:rPr>
        <w:br/>
        <w:t>b) údaje o souladu s územně plánovací dokumentací, s cíli a úkoly územního plánování, včetně informace o vydané územně plánovací dokumentaci,</w:t>
      </w:r>
    </w:p>
    <w:p w14:paraId="0BDA111B" w14:textId="77777777" w:rsidR="00A55089" w:rsidRPr="00407212" w:rsidRDefault="00A55089" w:rsidP="00A55089">
      <w:pPr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Navržené řešení je v souladu s platnou územně plánovací dokumentací a s plánovaným územním rozvojem území.</w:t>
      </w:r>
    </w:p>
    <w:p w14:paraId="47CEE83D" w14:textId="77777777" w:rsidR="00A55089" w:rsidRPr="00407212" w:rsidRDefault="00A55089" w:rsidP="00A55089">
      <w:pPr>
        <w:jc w:val="both"/>
        <w:rPr>
          <w:rFonts w:cs="Calibri"/>
          <w:color w:val="00000A"/>
          <w:kern w:val="1"/>
          <w:szCs w:val="22"/>
          <w:lang w:eastAsia="cs-CZ"/>
        </w:rPr>
      </w:pPr>
    </w:p>
    <w:p w14:paraId="67B0452C" w14:textId="16DF93EE" w:rsidR="00A55089" w:rsidRPr="00407212" w:rsidRDefault="00867184" w:rsidP="00A55089">
      <w:pPr>
        <w:jc w:val="center"/>
        <w:rPr>
          <w:rFonts w:cs="Calibri"/>
          <w:color w:val="00000A"/>
          <w:kern w:val="1"/>
          <w:szCs w:val="22"/>
          <w:lang w:eastAsia="cs-CZ"/>
        </w:rPr>
      </w:pPr>
      <w:r>
        <w:rPr>
          <w:rFonts w:cs="Calibri"/>
          <w:noProof/>
          <w:color w:val="00000A"/>
          <w:kern w:val="1"/>
          <w:szCs w:val="22"/>
          <w:lang w:eastAsia="cs-CZ"/>
        </w:rPr>
        <w:drawing>
          <wp:inline distT="0" distB="0" distL="0" distR="0" wp14:anchorId="1A3AD653" wp14:editId="501FE21F">
            <wp:extent cx="6091588" cy="3348917"/>
            <wp:effectExtent l="0" t="0" r="4445" b="4445"/>
            <wp:docPr id="177351138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3511381" name="Obrázek 1773511381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65" r="12594"/>
                    <a:stretch/>
                  </pic:blipFill>
                  <pic:spPr bwMode="auto">
                    <a:xfrm>
                      <a:off x="0" y="0"/>
                      <a:ext cx="6115593" cy="33621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5AA118" w14:textId="77777777" w:rsidR="00A55089" w:rsidRPr="00407212" w:rsidRDefault="00A55089" w:rsidP="00A55089">
      <w:pPr>
        <w:jc w:val="center"/>
        <w:rPr>
          <w:rFonts w:cs="Calibri"/>
          <w:color w:val="00000A"/>
          <w:kern w:val="1"/>
          <w:szCs w:val="22"/>
          <w:lang w:eastAsia="cs-CZ"/>
        </w:rPr>
      </w:pPr>
    </w:p>
    <w:p w14:paraId="4D125122" w14:textId="77777777" w:rsidR="009B6993" w:rsidRDefault="009B6993" w:rsidP="009B6993">
      <w:pPr>
        <w:jc w:val="center"/>
        <w:rPr>
          <w:rFonts w:cs="Calibri"/>
          <w:b/>
          <w:bCs/>
          <w:color w:val="00000A"/>
          <w:kern w:val="1"/>
          <w:szCs w:val="22"/>
          <w:lang w:eastAsia="cs-CZ"/>
        </w:rPr>
      </w:pPr>
    </w:p>
    <w:p w14:paraId="1CA66F69" w14:textId="77777777" w:rsidR="00867184" w:rsidRDefault="00867184" w:rsidP="009B6993">
      <w:pPr>
        <w:jc w:val="center"/>
        <w:rPr>
          <w:rFonts w:cs="Calibri"/>
          <w:b/>
          <w:bCs/>
          <w:color w:val="00000A"/>
          <w:kern w:val="1"/>
          <w:szCs w:val="22"/>
          <w:lang w:eastAsia="cs-CZ"/>
        </w:rPr>
      </w:pPr>
    </w:p>
    <w:p w14:paraId="0B3A0A9B" w14:textId="77777777" w:rsidR="009B6993" w:rsidRDefault="009B6993" w:rsidP="009B6993">
      <w:pPr>
        <w:jc w:val="center"/>
        <w:rPr>
          <w:rFonts w:cs="Calibri"/>
          <w:b/>
          <w:bCs/>
          <w:color w:val="00000A"/>
          <w:kern w:val="1"/>
          <w:szCs w:val="22"/>
          <w:lang w:eastAsia="cs-CZ"/>
        </w:rPr>
      </w:pPr>
    </w:p>
    <w:p w14:paraId="6BFDE7D4" w14:textId="77777777" w:rsidR="009B6993" w:rsidRDefault="009B6993" w:rsidP="009B6993">
      <w:pPr>
        <w:jc w:val="center"/>
        <w:rPr>
          <w:rFonts w:cs="Calibri"/>
          <w:b/>
          <w:bCs/>
          <w:color w:val="00000A"/>
          <w:kern w:val="1"/>
          <w:szCs w:val="22"/>
          <w:lang w:eastAsia="cs-CZ"/>
        </w:rPr>
      </w:pPr>
    </w:p>
    <w:p w14:paraId="332F0C1D" w14:textId="77777777" w:rsidR="009B6993" w:rsidRDefault="009B6993" w:rsidP="009B6993">
      <w:pPr>
        <w:jc w:val="center"/>
        <w:rPr>
          <w:rFonts w:cs="Calibri"/>
          <w:b/>
          <w:bCs/>
          <w:color w:val="00000A"/>
          <w:kern w:val="1"/>
          <w:szCs w:val="22"/>
          <w:lang w:eastAsia="cs-CZ"/>
        </w:rPr>
      </w:pPr>
    </w:p>
    <w:p w14:paraId="5C25BAF8" w14:textId="77777777" w:rsidR="009B6993" w:rsidRDefault="009B6993" w:rsidP="009B6993">
      <w:pPr>
        <w:jc w:val="center"/>
        <w:rPr>
          <w:rFonts w:cs="Calibri"/>
          <w:b/>
          <w:bCs/>
          <w:color w:val="00000A"/>
          <w:kern w:val="1"/>
          <w:szCs w:val="22"/>
          <w:lang w:eastAsia="cs-CZ"/>
        </w:rPr>
      </w:pPr>
    </w:p>
    <w:p w14:paraId="665F39B9" w14:textId="77777777" w:rsidR="009B6993" w:rsidRDefault="009B6993" w:rsidP="009B6993">
      <w:pPr>
        <w:jc w:val="center"/>
        <w:rPr>
          <w:rFonts w:cs="Calibri"/>
          <w:b/>
          <w:bCs/>
          <w:color w:val="00000A"/>
          <w:kern w:val="1"/>
          <w:szCs w:val="22"/>
          <w:lang w:eastAsia="cs-CZ"/>
        </w:rPr>
      </w:pPr>
    </w:p>
    <w:p w14:paraId="352312C3" w14:textId="77777777" w:rsidR="009B6993" w:rsidRDefault="009B6993" w:rsidP="009B6993">
      <w:pPr>
        <w:jc w:val="center"/>
        <w:rPr>
          <w:rFonts w:cs="Calibri"/>
          <w:b/>
          <w:bCs/>
          <w:color w:val="00000A"/>
          <w:kern w:val="1"/>
          <w:szCs w:val="22"/>
          <w:lang w:eastAsia="cs-CZ"/>
        </w:rPr>
      </w:pPr>
    </w:p>
    <w:p w14:paraId="42D791EB" w14:textId="77777777" w:rsidR="009B6993" w:rsidRDefault="009B6993" w:rsidP="009B6993">
      <w:pPr>
        <w:jc w:val="center"/>
        <w:rPr>
          <w:rFonts w:cs="Calibri"/>
          <w:b/>
          <w:bCs/>
          <w:color w:val="00000A"/>
          <w:kern w:val="1"/>
          <w:szCs w:val="22"/>
          <w:lang w:eastAsia="cs-CZ"/>
        </w:rPr>
      </w:pPr>
    </w:p>
    <w:p w14:paraId="6D7EB960" w14:textId="77777777" w:rsidR="009B6993" w:rsidRDefault="009B6993" w:rsidP="009B6993">
      <w:pPr>
        <w:jc w:val="center"/>
        <w:rPr>
          <w:rFonts w:cs="Calibri"/>
          <w:b/>
          <w:bCs/>
          <w:color w:val="00000A"/>
          <w:kern w:val="1"/>
          <w:szCs w:val="22"/>
          <w:lang w:eastAsia="cs-CZ"/>
        </w:rPr>
      </w:pPr>
    </w:p>
    <w:p w14:paraId="5FE2F613" w14:textId="6158ABF5" w:rsidR="00A55089" w:rsidRDefault="00867184" w:rsidP="004E70A5">
      <w:pPr>
        <w:jc w:val="center"/>
        <w:rPr>
          <w:rFonts w:cs="Calibri"/>
          <w:b/>
          <w:bCs/>
          <w:color w:val="00000A"/>
          <w:kern w:val="1"/>
          <w:szCs w:val="22"/>
          <w:lang w:eastAsia="cs-CZ"/>
        </w:rPr>
      </w:pPr>
      <w:r>
        <w:rPr>
          <w:rFonts w:cs="Calibri"/>
          <w:b/>
          <w:bCs/>
          <w:noProof/>
          <w:color w:val="00000A"/>
          <w:kern w:val="1"/>
          <w:szCs w:val="22"/>
          <w:lang w:eastAsia="cs-CZ"/>
        </w:rPr>
        <w:lastRenderedPageBreak/>
        <w:drawing>
          <wp:anchor distT="0" distB="0" distL="114300" distR="114300" simplePos="0" relativeHeight="251661312" behindDoc="1" locked="0" layoutInCell="1" allowOverlap="1" wp14:anchorId="06840715" wp14:editId="2342DA07">
            <wp:simplePos x="0" y="0"/>
            <wp:positionH relativeFrom="column">
              <wp:posOffset>3874770</wp:posOffset>
            </wp:positionH>
            <wp:positionV relativeFrom="paragraph">
              <wp:posOffset>2148791</wp:posOffset>
            </wp:positionV>
            <wp:extent cx="2012315" cy="1745615"/>
            <wp:effectExtent l="0" t="0" r="6985" b="6985"/>
            <wp:wrapTight wrapText="bothSides">
              <wp:wrapPolygon edited="0">
                <wp:start x="0" y="0"/>
                <wp:lineTo x="0" y="21451"/>
                <wp:lineTo x="21470" y="21451"/>
                <wp:lineTo x="21470" y="0"/>
                <wp:lineTo x="0" y="0"/>
              </wp:wrapPolygon>
            </wp:wrapTight>
            <wp:docPr id="37960680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960680" name="Obrázek 37960680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2315" cy="1745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="Calibri"/>
          <w:b/>
          <w:bCs/>
          <w:noProof/>
          <w:color w:val="00000A"/>
          <w:kern w:val="1"/>
          <w:szCs w:val="22"/>
          <w:lang w:eastAsia="cs-CZ"/>
        </w:rPr>
        <w:drawing>
          <wp:anchor distT="0" distB="0" distL="114300" distR="114300" simplePos="0" relativeHeight="251660288" behindDoc="1" locked="0" layoutInCell="1" allowOverlap="1" wp14:anchorId="5D317988" wp14:editId="739481C2">
            <wp:simplePos x="0" y="0"/>
            <wp:positionH relativeFrom="column">
              <wp:posOffset>3843655</wp:posOffset>
            </wp:positionH>
            <wp:positionV relativeFrom="paragraph">
              <wp:posOffset>370840</wp:posOffset>
            </wp:positionV>
            <wp:extent cx="1988820" cy="1755775"/>
            <wp:effectExtent l="0" t="0" r="0" b="0"/>
            <wp:wrapTight wrapText="bothSides">
              <wp:wrapPolygon edited="0">
                <wp:start x="0" y="0"/>
                <wp:lineTo x="0" y="21327"/>
                <wp:lineTo x="21310" y="21327"/>
                <wp:lineTo x="21310" y="0"/>
                <wp:lineTo x="0" y="0"/>
              </wp:wrapPolygon>
            </wp:wrapTight>
            <wp:docPr id="654069155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069155" name="Obrázek 654069155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8820" cy="1755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="Calibri"/>
          <w:noProof/>
          <w:color w:val="00000A"/>
          <w:kern w:val="1"/>
          <w:lang w:eastAsia="cs-CZ"/>
        </w:rPr>
        <w:drawing>
          <wp:anchor distT="0" distB="0" distL="114300" distR="114300" simplePos="0" relativeHeight="251658240" behindDoc="0" locked="0" layoutInCell="1" allowOverlap="1" wp14:anchorId="0577CD82" wp14:editId="36B908D4">
            <wp:simplePos x="0" y="0"/>
            <wp:positionH relativeFrom="column">
              <wp:posOffset>582197</wp:posOffset>
            </wp:positionH>
            <wp:positionV relativeFrom="paragraph">
              <wp:posOffset>1860355</wp:posOffset>
            </wp:positionV>
            <wp:extent cx="2142490" cy="1784985"/>
            <wp:effectExtent l="0" t="0" r="0" b="5715"/>
            <wp:wrapTopAndBottom/>
            <wp:docPr id="254830298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4830298" name="Obrázek 254830298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2490" cy="1784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="Calibri"/>
          <w:noProof/>
          <w:color w:val="00000A"/>
          <w:kern w:val="1"/>
          <w:lang w:eastAsia="cs-CZ"/>
        </w:rPr>
        <w:drawing>
          <wp:anchor distT="0" distB="0" distL="114300" distR="114300" simplePos="0" relativeHeight="251659264" behindDoc="0" locked="0" layoutInCell="1" allowOverlap="1" wp14:anchorId="16D652BE" wp14:editId="72440677">
            <wp:simplePos x="0" y="0"/>
            <wp:positionH relativeFrom="column">
              <wp:posOffset>515620</wp:posOffset>
            </wp:positionH>
            <wp:positionV relativeFrom="paragraph">
              <wp:posOffset>304165</wp:posOffset>
            </wp:positionV>
            <wp:extent cx="2186109" cy="1556270"/>
            <wp:effectExtent l="0" t="0" r="5080" b="6350"/>
            <wp:wrapTopAndBottom/>
            <wp:docPr id="1735513940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5513940" name="Obrázek 1735513940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6109" cy="1556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6993" w:rsidRPr="009B6993">
        <w:rPr>
          <w:rFonts w:cs="Calibri"/>
          <w:b/>
          <w:bCs/>
          <w:color w:val="00000A"/>
          <w:kern w:val="1"/>
          <w:szCs w:val="22"/>
          <w:lang w:eastAsia="cs-CZ"/>
        </w:rPr>
        <w:t>Legenda</w:t>
      </w:r>
    </w:p>
    <w:p w14:paraId="0F63497C" w14:textId="627D0C0C" w:rsidR="001C6DDC" w:rsidRPr="00407212" w:rsidRDefault="001C6DDC" w:rsidP="00867184">
      <w:pPr>
        <w:rPr>
          <w:rFonts w:cs="Calibri"/>
          <w:noProof/>
          <w:color w:val="00000A"/>
          <w:kern w:val="1"/>
          <w:lang w:eastAsia="cs-CZ"/>
        </w:rPr>
      </w:pPr>
    </w:p>
    <w:p w14:paraId="14952BFE" w14:textId="61154B8D" w:rsidR="00A55089" w:rsidRPr="00407212" w:rsidRDefault="00A55089" w:rsidP="00A55089">
      <w:pPr>
        <w:rPr>
          <w:rFonts w:cs="Calibri"/>
          <w:noProof/>
          <w:color w:val="00000A"/>
          <w:kern w:val="1"/>
          <w:lang w:eastAsia="cs-CZ"/>
        </w:rPr>
      </w:pPr>
    </w:p>
    <w:p w14:paraId="39C57076" w14:textId="74F5DFE7" w:rsidR="00A55089" w:rsidRPr="00407212" w:rsidRDefault="00A55089" w:rsidP="00A55089">
      <w:pPr>
        <w:rPr>
          <w:rFonts w:cs="Calibri"/>
          <w:color w:val="00000A"/>
          <w:kern w:val="1"/>
          <w:szCs w:val="22"/>
          <w:lang w:eastAsia="cs-CZ"/>
        </w:rPr>
      </w:pPr>
    </w:p>
    <w:p w14:paraId="2D4C879E" w14:textId="620D6A9B" w:rsidR="00A55089" w:rsidRPr="00407212" w:rsidRDefault="00950BAC" w:rsidP="00867184">
      <w:pPr>
        <w:pStyle w:val="Odstavecseseznamem"/>
        <w:rPr>
          <w:rFonts w:asciiTheme="minorHAnsi" w:hAnsiTheme="minorHAnsi" w:cstheme="minorHAnsi"/>
          <w:b/>
          <w:bCs/>
          <w:color w:val="00000A"/>
          <w:kern w:val="1"/>
          <w:szCs w:val="22"/>
        </w:rPr>
      </w:pPr>
      <w:r>
        <w:rPr>
          <w:rStyle w:val="Siln"/>
          <w:rFonts w:asciiTheme="minorHAnsi" w:hAnsiTheme="minorHAnsi" w:cstheme="minorHAnsi"/>
          <w:color w:val="000000"/>
          <w:szCs w:val="22"/>
          <w:shd w:val="clear" w:color="auto" w:fill="FFFFFF"/>
        </w:rPr>
        <w:t>Bydlení individuální specifické</w:t>
      </w:r>
      <w:r w:rsidR="004E70A5">
        <w:rPr>
          <w:rStyle w:val="Siln"/>
          <w:rFonts w:asciiTheme="minorHAnsi" w:hAnsiTheme="minorHAnsi" w:cstheme="minorHAnsi"/>
          <w:color w:val="000000"/>
          <w:szCs w:val="22"/>
          <w:shd w:val="clear" w:color="auto" w:fill="FFFFFF"/>
        </w:rPr>
        <w:t xml:space="preserve"> – </w:t>
      </w:r>
      <w:r>
        <w:rPr>
          <w:rStyle w:val="Siln"/>
          <w:rFonts w:asciiTheme="minorHAnsi" w:hAnsiTheme="minorHAnsi" w:cstheme="minorHAnsi"/>
          <w:color w:val="000000"/>
          <w:szCs w:val="22"/>
          <w:shd w:val="clear" w:color="auto" w:fill="FFFFFF"/>
        </w:rPr>
        <w:t>s vyšší intenzitou zástavby</w:t>
      </w:r>
      <w:r w:rsidR="004D3A99" w:rsidRPr="00407212">
        <w:rPr>
          <w:rStyle w:val="Siln"/>
          <w:rFonts w:asciiTheme="minorHAnsi" w:hAnsiTheme="minorHAnsi" w:cstheme="minorHAnsi"/>
          <w:color w:val="000000"/>
          <w:szCs w:val="22"/>
          <w:shd w:val="clear" w:color="auto" w:fill="FFFFFF"/>
        </w:rPr>
        <w:t xml:space="preserve"> – </w:t>
      </w:r>
      <w:r w:rsidR="004E70A5">
        <w:rPr>
          <w:rStyle w:val="Siln"/>
          <w:rFonts w:asciiTheme="minorHAnsi" w:hAnsiTheme="minorHAnsi" w:cstheme="minorHAnsi"/>
          <w:color w:val="000000"/>
          <w:szCs w:val="22"/>
          <w:shd w:val="clear" w:color="auto" w:fill="FFFFFF"/>
        </w:rPr>
        <w:t>B</w:t>
      </w:r>
      <w:r>
        <w:rPr>
          <w:rStyle w:val="Siln"/>
          <w:rFonts w:asciiTheme="minorHAnsi" w:hAnsiTheme="minorHAnsi" w:cstheme="minorHAnsi"/>
          <w:color w:val="000000"/>
          <w:szCs w:val="22"/>
          <w:shd w:val="clear" w:color="auto" w:fill="FFFFFF"/>
        </w:rPr>
        <w:t>I5</w:t>
      </w:r>
    </w:p>
    <w:p w14:paraId="4BC9426F" w14:textId="1195CE10" w:rsidR="003D1BAB" w:rsidRPr="00407212" w:rsidRDefault="003D1BAB" w:rsidP="003D1BAB">
      <w:pPr>
        <w:jc w:val="both"/>
        <w:rPr>
          <w:rFonts w:asciiTheme="minorHAnsi" w:hAnsiTheme="minorHAnsi" w:cstheme="minorHAnsi"/>
          <w:b/>
          <w:color w:val="00000A"/>
          <w:kern w:val="1"/>
          <w:sz w:val="20"/>
          <w:szCs w:val="20"/>
          <w:lang w:eastAsia="cs-CZ"/>
        </w:rPr>
      </w:pPr>
    </w:p>
    <w:p w14:paraId="00F59449" w14:textId="4DB57975" w:rsidR="003D1BAB" w:rsidRPr="00407212" w:rsidRDefault="00950BAC" w:rsidP="003D1BAB">
      <w:pPr>
        <w:jc w:val="both"/>
        <w:rPr>
          <w:rFonts w:asciiTheme="minorHAnsi" w:hAnsiTheme="minorHAnsi" w:cstheme="minorHAnsi"/>
          <w:b/>
          <w:color w:val="00000A"/>
          <w:kern w:val="1"/>
          <w:szCs w:val="22"/>
          <w:lang w:eastAsia="cs-CZ"/>
        </w:rPr>
      </w:pPr>
      <w:r>
        <w:rPr>
          <w:rFonts w:asciiTheme="minorHAnsi" w:hAnsiTheme="minorHAnsi" w:cstheme="minorHAnsi"/>
          <w:b/>
          <w:color w:val="00000A"/>
          <w:kern w:val="1"/>
          <w:szCs w:val="22"/>
          <w:lang w:eastAsia="cs-CZ"/>
        </w:rPr>
        <w:t>641/1</w:t>
      </w:r>
      <w:r w:rsidR="00965925" w:rsidRPr="00407212">
        <w:rPr>
          <w:rFonts w:asciiTheme="minorHAnsi" w:hAnsiTheme="minorHAnsi" w:cstheme="minorHAnsi"/>
          <w:b/>
          <w:color w:val="00000A"/>
          <w:kern w:val="1"/>
          <w:szCs w:val="22"/>
          <w:lang w:eastAsia="cs-CZ"/>
        </w:rPr>
        <w:t>,</w:t>
      </w:r>
      <w:r>
        <w:rPr>
          <w:rFonts w:asciiTheme="minorHAnsi" w:hAnsiTheme="minorHAnsi" w:cstheme="minorHAnsi"/>
          <w:b/>
          <w:color w:val="00000A"/>
          <w:kern w:val="1"/>
          <w:szCs w:val="22"/>
          <w:lang w:eastAsia="cs-CZ"/>
        </w:rPr>
        <w:t xml:space="preserve"> 576/8, 576/10, 676/1, 677/1</w:t>
      </w:r>
    </w:p>
    <w:p w14:paraId="2AFB4EE7" w14:textId="4334B0E4" w:rsidR="003D1BAB" w:rsidRPr="00407212" w:rsidRDefault="003D1BAB" w:rsidP="003D1BAB">
      <w:pPr>
        <w:jc w:val="both"/>
        <w:rPr>
          <w:rFonts w:asciiTheme="minorHAnsi" w:hAnsiTheme="minorHAnsi" w:cstheme="minorHAnsi"/>
          <w:b/>
          <w:color w:val="00000A"/>
          <w:kern w:val="1"/>
          <w:sz w:val="20"/>
          <w:szCs w:val="20"/>
          <w:lang w:eastAsia="cs-CZ"/>
        </w:rPr>
      </w:pPr>
    </w:p>
    <w:p w14:paraId="7474157E" w14:textId="77777777" w:rsidR="001C6625" w:rsidRPr="00FA7691" w:rsidRDefault="001C6625" w:rsidP="001C6625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Cs w:val="22"/>
          <w:u w:val="single"/>
          <w:lang w:eastAsia="cs-CZ"/>
        </w:rPr>
      </w:pPr>
      <w:r w:rsidRPr="00FA7691">
        <w:rPr>
          <w:rFonts w:asciiTheme="minorHAnsi" w:hAnsiTheme="minorHAnsi" w:cstheme="minorHAnsi"/>
          <w:b/>
          <w:bCs/>
          <w:szCs w:val="22"/>
          <w:u w:val="single"/>
          <w:lang w:eastAsia="cs-CZ"/>
        </w:rPr>
        <w:t>a) využití plochy</w:t>
      </w:r>
    </w:p>
    <w:p w14:paraId="24698394" w14:textId="77777777" w:rsidR="001C6625" w:rsidRPr="001C6625" w:rsidRDefault="001C6625" w:rsidP="001C6625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Cs w:val="22"/>
          <w:lang w:eastAsia="cs-CZ"/>
        </w:rPr>
      </w:pPr>
      <w:r w:rsidRPr="001C6625">
        <w:rPr>
          <w:rFonts w:asciiTheme="minorHAnsi" w:hAnsiTheme="minorHAnsi" w:cstheme="minorHAnsi"/>
          <w:b/>
          <w:bCs/>
          <w:szCs w:val="22"/>
          <w:lang w:eastAsia="cs-CZ"/>
        </w:rPr>
        <w:t>Hlavní využití:</w:t>
      </w:r>
    </w:p>
    <w:p w14:paraId="7EE98187" w14:textId="5AE78F65" w:rsidR="001C6625" w:rsidRPr="001C6625" w:rsidRDefault="001C6625" w:rsidP="001C6625">
      <w:pPr>
        <w:pStyle w:val="Odstavecseseznamem"/>
        <w:numPr>
          <w:ilvl w:val="0"/>
          <w:numId w:val="1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t>bydlení v rodinných domech izolovaných, v rodinných domech řadových, atriových a</w:t>
      </w:r>
    </w:p>
    <w:p w14:paraId="5F1B2428" w14:textId="77777777" w:rsidR="001C6625" w:rsidRPr="001C6625" w:rsidRDefault="001C6625" w:rsidP="001C6625">
      <w:pPr>
        <w:pStyle w:val="Odstavecseseznamem"/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t>dvojdomech (městského typu)</w:t>
      </w:r>
    </w:p>
    <w:p w14:paraId="307C199E" w14:textId="77777777" w:rsidR="001C6625" w:rsidRDefault="001C6625" w:rsidP="001C6625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Cs w:val="22"/>
          <w:lang w:eastAsia="cs-CZ"/>
        </w:rPr>
      </w:pPr>
    </w:p>
    <w:p w14:paraId="2F470626" w14:textId="5CCFF1CC" w:rsidR="001C6625" w:rsidRPr="001C6625" w:rsidRDefault="001C6625" w:rsidP="001C6625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Cs w:val="22"/>
          <w:lang w:eastAsia="cs-CZ"/>
        </w:rPr>
      </w:pPr>
      <w:r w:rsidRPr="001C6625">
        <w:rPr>
          <w:rFonts w:asciiTheme="minorHAnsi" w:hAnsiTheme="minorHAnsi" w:cstheme="minorHAnsi"/>
          <w:b/>
          <w:bCs/>
          <w:szCs w:val="22"/>
          <w:lang w:eastAsia="cs-CZ"/>
        </w:rPr>
        <w:t>Přípustné využití:</w:t>
      </w:r>
    </w:p>
    <w:p w14:paraId="52C39DB2" w14:textId="3C275FE0" w:rsidR="001C6625" w:rsidRPr="001C6625" w:rsidRDefault="001C6625" w:rsidP="001C6625">
      <w:pPr>
        <w:pStyle w:val="Odstavecseseznamem"/>
        <w:numPr>
          <w:ilvl w:val="0"/>
          <w:numId w:val="1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t>oplocené zahrady u domů s funkcí relaxační; doplňkové stavby,</w:t>
      </w:r>
    </w:p>
    <w:p w14:paraId="358590DA" w14:textId="7AD23311" w:rsidR="001C6625" w:rsidRPr="001C6625" w:rsidRDefault="001C6625" w:rsidP="001C6625">
      <w:pPr>
        <w:pStyle w:val="Odstavecseseznamem"/>
        <w:numPr>
          <w:ilvl w:val="0"/>
          <w:numId w:val="1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t>veřejná prostranství, zeleň, drobná architektura a mobiliář pro relaxaci,</w:t>
      </w:r>
    </w:p>
    <w:p w14:paraId="6012D735" w14:textId="2281E6AD" w:rsidR="001C6625" w:rsidRPr="001C6625" w:rsidRDefault="001C6625" w:rsidP="001C6625">
      <w:pPr>
        <w:pStyle w:val="Odstavecseseznamem"/>
        <w:numPr>
          <w:ilvl w:val="0"/>
          <w:numId w:val="1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t>dětská hřiště,</w:t>
      </w:r>
    </w:p>
    <w:p w14:paraId="4DD6E831" w14:textId="70D1C852" w:rsidR="001C6625" w:rsidRPr="001C6625" w:rsidRDefault="001C6625" w:rsidP="001C6625">
      <w:pPr>
        <w:pStyle w:val="Odstavecseseznamem"/>
        <w:numPr>
          <w:ilvl w:val="0"/>
          <w:numId w:val="1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t>maloobchod (do 150 m2 celkové prodejní plochy),</w:t>
      </w:r>
    </w:p>
    <w:p w14:paraId="489674C5" w14:textId="013BE880" w:rsidR="001C6625" w:rsidRPr="001C6625" w:rsidRDefault="001C6625" w:rsidP="001C6625">
      <w:pPr>
        <w:pStyle w:val="Odstavecseseznamem"/>
        <w:numPr>
          <w:ilvl w:val="0"/>
          <w:numId w:val="1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t>domy s pečovatelskou službou a domovy důchodců (objemem odpovídající kontextu</w:t>
      </w:r>
    </w:p>
    <w:p w14:paraId="4F0A82A8" w14:textId="77777777" w:rsidR="001C6625" w:rsidRPr="001C6625" w:rsidRDefault="001C6625" w:rsidP="001C6625">
      <w:pPr>
        <w:pStyle w:val="Odstavecseseznamem"/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t>okolní zástavby),</w:t>
      </w:r>
    </w:p>
    <w:p w14:paraId="61433FBF" w14:textId="05DABA07" w:rsidR="001C6625" w:rsidRPr="001C6625" w:rsidRDefault="001C6625" w:rsidP="001C6625">
      <w:pPr>
        <w:pStyle w:val="Odstavecseseznamem"/>
        <w:numPr>
          <w:ilvl w:val="0"/>
          <w:numId w:val="1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t>předškolní péče o děti a školství (stavby objemem odpovídající kontextu okolní</w:t>
      </w:r>
    </w:p>
    <w:p w14:paraId="6BF15E9F" w14:textId="77777777" w:rsidR="001C6625" w:rsidRPr="001C6625" w:rsidRDefault="001C6625" w:rsidP="001C6625">
      <w:pPr>
        <w:pStyle w:val="Odstavecseseznamem"/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t>zástavby),</w:t>
      </w:r>
    </w:p>
    <w:p w14:paraId="25C7EA9B" w14:textId="69BE6301" w:rsidR="001C6625" w:rsidRPr="001C6625" w:rsidRDefault="001C6625" w:rsidP="001C6625">
      <w:pPr>
        <w:pStyle w:val="Odstavecseseznamem"/>
        <w:numPr>
          <w:ilvl w:val="0"/>
          <w:numId w:val="1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t>nevýrobní služby,</w:t>
      </w:r>
    </w:p>
    <w:p w14:paraId="01800511" w14:textId="6B7BE7CD" w:rsidR="001C6625" w:rsidRPr="001C6625" w:rsidRDefault="001C6625" w:rsidP="001C6625">
      <w:pPr>
        <w:pStyle w:val="Odstavecseseznamem"/>
        <w:numPr>
          <w:ilvl w:val="0"/>
          <w:numId w:val="1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t>zdravotnictví – ordinace lékaře,</w:t>
      </w:r>
    </w:p>
    <w:p w14:paraId="274F1EF7" w14:textId="776FD1D1" w:rsidR="001C6625" w:rsidRPr="001C6625" w:rsidRDefault="001C6625" w:rsidP="001C6625">
      <w:pPr>
        <w:pStyle w:val="Odstavecseseznamem"/>
        <w:numPr>
          <w:ilvl w:val="0"/>
          <w:numId w:val="1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t>sport a relaxace (nepřekračující hlukovou zátěž)</w:t>
      </w:r>
    </w:p>
    <w:p w14:paraId="2163AFA4" w14:textId="2E09BD4D" w:rsidR="001C6625" w:rsidRPr="001C6625" w:rsidRDefault="001C6625" w:rsidP="001C6625">
      <w:pPr>
        <w:pStyle w:val="Odstavecseseznamem"/>
        <w:numPr>
          <w:ilvl w:val="0"/>
          <w:numId w:val="1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t>související technická infrastruktura</w:t>
      </w:r>
    </w:p>
    <w:p w14:paraId="0855F79E" w14:textId="0E6C4F21" w:rsidR="001C6625" w:rsidRPr="001C6625" w:rsidRDefault="001C6625" w:rsidP="001C6625">
      <w:pPr>
        <w:pStyle w:val="Odstavecseseznamem"/>
        <w:numPr>
          <w:ilvl w:val="0"/>
          <w:numId w:val="1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t>parkovací stání návštěv.</w:t>
      </w:r>
    </w:p>
    <w:p w14:paraId="650919BD" w14:textId="5DCDF475" w:rsidR="001C6625" w:rsidRPr="001C6625" w:rsidRDefault="001C6625" w:rsidP="001C6625">
      <w:pPr>
        <w:pStyle w:val="Odstavecseseznamem"/>
        <w:numPr>
          <w:ilvl w:val="0"/>
          <w:numId w:val="1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lastRenderedPageBreak/>
        <w:t>malé vodní plochy a toky</w:t>
      </w:r>
    </w:p>
    <w:p w14:paraId="472CB0D4" w14:textId="77777777" w:rsidR="001C6625" w:rsidRDefault="001C6625" w:rsidP="001C6625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Cs w:val="22"/>
          <w:lang w:eastAsia="cs-CZ"/>
        </w:rPr>
      </w:pPr>
    </w:p>
    <w:p w14:paraId="292D45BC" w14:textId="622882BE" w:rsidR="001C6625" w:rsidRPr="001C6625" w:rsidRDefault="001C6625" w:rsidP="001C6625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Cs w:val="22"/>
          <w:lang w:eastAsia="cs-CZ"/>
        </w:rPr>
      </w:pPr>
      <w:r w:rsidRPr="001C6625">
        <w:rPr>
          <w:rFonts w:asciiTheme="minorHAnsi" w:hAnsiTheme="minorHAnsi" w:cstheme="minorHAnsi"/>
          <w:b/>
          <w:bCs/>
          <w:szCs w:val="22"/>
          <w:lang w:eastAsia="cs-CZ"/>
        </w:rPr>
        <w:t>Nepřípustné využití:</w:t>
      </w:r>
    </w:p>
    <w:p w14:paraId="48D905D4" w14:textId="01BA2C97" w:rsidR="001C6625" w:rsidRPr="001C6625" w:rsidRDefault="001C6625" w:rsidP="001C6625">
      <w:pPr>
        <w:pStyle w:val="Odstavecseseznamem"/>
        <w:numPr>
          <w:ilvl w:val="0"/>
          <w:numId w:val="1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t>objekty a areály, které nesouvisejí s vymezeným hlavním nebo přípustným využitím,</w:t>
      </w:r>
    </w:p>
    <w:p w14:paraId="48C16943" w14:textId="621679EB" w:rsidR="001C6625" w:rsidRPr="001C6625" w:rsidRDefault="001C6625" w:rsidP="001C6625">
      <w:pPr>
        <w:pStyle w:val="Odstavecseseznamem"/>
        <w:numPr>
          <w:ilvl w:val="0"/>
          <w:numId w:val="1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t>objekty a areály, které v důsledku provozovaných činností způsobují překročení</w:t>
      </w:r>
    </w:p>
    <w:p w14:paraId="3EF0019D" w14:textId="77777777" w:rsidR="001C6625" w:rsidRPr="001C6625" w:rsidRDefault="001C6625" w:rsidP="001C6625">
      <w:pPr>
        <w:pStyle w:val="Odstavecseseznamem"/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t>stanovených limitů zatížení okolí hlukem, prachem, nebo zatěžují okolí exhalacemi,</w:t>
      </w:r>
    </w:p>
    <w:p w14:paraId="187AA873" w14:textId="77777777" w:rsidR="001C6625" w:rsidRPr="001C6625" w:rsidRDefault="001C6625" w:rsidP="001C6625">
      <w:pPr>
        <w:pStyle w:val="Odstavecseseznamem"/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t xml:space="preserve">organoleptickým </w:t>
      </w:r>
      <w:proofErr w:type="gramStart"/>
      <w:r w:rsidRPr="001C6625">
        <w:rPr>
          <w:rFonts w:asciiTheme="minorHAnsi" w:eastAsia="CIDFont+F1" w:hAnsiTheme="minorHAnsi" w:cstheme="minorHAnsi"/>
          <w:szCs w:val="22"/>
        </w:rPr>
        <w:t>pachem,</w:t>
      </w:r>
      <w:proofErr w:type="gramEnd"/>
      <w:r w:rsidRPr="001C6625">
        <w:rPr>
          <w:rFonts w:asciiTheme="minorHAnsi" w:eastAsia="CIDFont+F1" w:hAnsiTheme="minorHAnsi" w:cstheme="minorHAnsi"/>
          <w:szCs w:val="22"/>
        </w:rPr>
        <w:t xml:space="preserve"> apod. – a to i druhotně např. zvýšením dopravní zátěže</w:t>
      </w:r>
    </w:p>
    <w:p w14:paraId="349CF109" w14:textId="77777777" w:rsidR="001C6625" w:rsidRPr="001C6625" w:rsidRDefault="001C6625" w:rsidP="001C6625">
      <w:pPr>
        <w:pStyle w:val="Odstavecseseznamem"/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t xml:space="preserve">(stavby pro výrobu, skladování, </w:t>
      </w:r>
      <w:proofErr w:type="gramStart"/>
      <w:r w:rsidRPr="001C6625">
        <w:rPr>
          <w:rFonts w:asciiTheme="minorHAnsi" w:eastAsia="CIDFont+F1" w:hAnsiTheme="minorHAnsi" w:cstheme="minorHAnsi"/>
          <w:szCs w:val="22"/>
        </w:rPr>
        <w:t>velkoobchod,</w:t>
      </w:r>
      <w:proofErr w:type="gramEnd"/>
      <w:r w:rsidRPr="001C6625">
        <w:rPr>
          <w:rFonts w:asciiTheme="minorHAnsi" w:eastAsia="CIDFont+F1" w:hAnsiTheme="minorHAnsi" w:cstheme="minorHAnsi"/>
          <w:szCs w:val="22"/>
        </w:rPr>
        <w:t xml:space="preserve"> apod.),</w:t>
      </w:r>
    </w:p>
    <w:p w14:paraId="16DB67B3" w14:textId="77777777" w:rsidR="001C6625" w:rsidRDefault="001C6625" w:rsidP="001C6625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Cs w:val="22"/>
          <w:lang w:eastAsia="cs-CZ"/>
        </w:rPr>
      </w:pPr>
    </w:p>
    <w:p w14:paraId="03D7B506" w14:textId="0237198A" w:rsidR="001C6625" w:rsidRPr="001C6625" w:rsidRDefault="001C6625" w:rsidP="001C6625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Cs w:val="22"/>
          <w:lang w:eastAsia="cs-CZ"/>
        </w:rPr>
      </w:pPr>
      <w:r w:rsidRPr="001C6625">
        <w:rPr>
          <w:rFonts w:asciiTheme="minorHAnsi" w:hAnsiTheme="minorHAnsi" w:cstheme="minorHAnsi"/>
          <w:b/>
          <w:bCs/>
          <w:szCs w:val="22"/>
          <w:lang w:eastAsia="cs-CZ"/>
        </w:rPr>
        <w:t>Podmínky:</w:t>
      </w:r>
    </w:p>
    <w:p w14:paraId="054856FD" w14:textId="04060131" w:rsidR="001C6625" w:rsidRPr="001C6625" w:rsidRDefault="001C6625" w:rsidP="001C6625">
      <w:pPr>
        <w:pStyle w:val="Odstavecseseznamem"/>
        <w:numPr>
          <w:ilvl w:val="0"/>
          <w:numId w:val="1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t>objekty (případně pozemky) staveb chráněné zástavby prověří stavebník z hlediska vlivu</w:t>
      </w:r>
    </w:p>
    <w:p w14:paraId="433DD70A" w14:textId="77777777" w:rsidR="001C6625" w:rsidRPr="001C6625" w:rsidRDefault="001C6625" w:rsidP="001C6625">
      <w:pPr>
        <w:pStyle w:val="Odstavecseseznamem"/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t>nadlimitní hlukové zátěže a v případě potřeby je opatří dostatečně účinným</w:t>
      </w:r>
    </w:p>
    <w:p w14:paraId="366F7E23" w14:textId="77777777" w:rsidR="001C6625" w:rsidRPr="001C6625" w:rsidRDefault="001C6625" w:rsidP="001C6625">
      <w:pPr>
        <w:pStyle w:val="Odstavecseseznamem"/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t>protihlukovým opatřením; nové nebo transformované objekty podél obvodu hlavních</w:t>
      </w:r>
    </w:p>
    <w:p w14:paraId="6E46E6F1" w14:textId="77777777" w:rsidR="001C6625" w:rsidRPr="001C6625" w:rsidRDefault="001C6625" w:rsidP="001C6625">
      <w:pPr>
        <w:pStyle w:val="Odstavecseseznamem"/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t>silničních komunikací musí být koncipovány jako protihlukové bariérové stavby;</w:t>
      </w:r>
    </w:p>
    <w:p w14:paraId="3116B0C6" w14:textId="4595B2C0" w:rsidR="001C6625" w:rsidRPr="001C6625" w:rsidRDefault="001C6625" w:rsidP="001C6625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t>objekty a areály s přípustným využitím musí charakterem svého provozu respektovat</w:t>
      </w:r>
    </w:p>
    <w:p w14:paraId="4E887445" w14:textId="77777777" w:rsidR="001C6625" w:rsidRPr="001C6625" w:rsidRDefault="001C6625" w:rsidP="001C6625">
      <w:pPr>
        <w:pStyle w:val="Odstavecseseznamem"/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t>hygienické limity závazné pro využití hlavní, zejména nesmí překračovat limity hlukové</w:t>
      </w:r>
    </w:p>
    <w:p w14:paraId="10D50412" w14:textId="63E15AD3" w:rsidR="00965925" w:rsidRDefault="001C6625" w:rsidP="001C6625">
      <w:pPr>
        <w:pStyle w:val="Odstavecseseznamem"/>
        <w:jc w:val="both"/>
        <w:rPr>
          <w:rFonts w:asciiTheme="minorHAnsi" w:eastAsia="CIDFont+F1" w:hAnsiTheme="minorHAnsi" w:cstheme="minorHAnsi"/>
          <w:szCs w:val="22"/>
        </w:rPr>
      </w:pPr>
      <w:r w:rsidRPr="001C6625">
        <w:rPr>
          <w:rFonts w:asciiTheme="minorHAnsi" w:eastAsia="CIDFont+F1" w:hAnsiTheme="minorHAnsi" w:cstheme="minorHAnsi"/>
          <w:szCs w:val="22"/>
        </w:rPr>
        <w:t>zátěže, rušit noční klid, obtěžovat tzv. „světelným smogem“, apod.,</w:t>
      </w:r>
    </w:p>
    <w:p w14:paraId="6559ECE9" w14:textId="2D94E860" w:rsidR="001C6625" w:rsidRPr="001C6625" w:rsidRDefault="001C6625" w:rsidP="001C6625">
      <w:pPr>
        <w:pStyle w:val="Odstavecseseznamem"/>
        <w:numPr>
          <w:ilvl w:val="0"/>
          <w:numId w:val="18"/>
        </w:numPr>
        <w:jc w:val="both"/>
        <w:rPr>
          <w:rFonts w:asciiTheme="minorHAnsi" w:hAnsiTheme="minorHAnsi" w:cstheme="minorHAnsi"/>
          <w:bCs/>
          <w:color w:val="00000A"/>
          <w:kern w:val="1"/>
          <w:szCs w:val="22"/>
        </w:rPr>
      </w:pP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odstavn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a gar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áž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ov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st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n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í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vozidel je nutno zajistit na pozemku stavby, kter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je</w:t>
      </w:r>
    </w:p>
    <w:p w14:paraId="45E2A546" w14:textId="77777777" w:rsidR="001C6625" w:rsidRPr="001C6625" w:rsidRDefault="001C6625" w:rsidP="001C6625">
      <w:pPr>
        <w:pStyle w:val="Odstavecseseznamem"/>
        <w:jc w:val="both"/>
        <w:rPr>
          <w:rFonts w:asciiTheme="minorHAnsi" w:hAnsiTheme="minorHAnsi" w:cstheme="minorHAnsi"/>
          <w:bCs/>
          <w:color w:val="00000A"/>
          <w:kern w:val="1"/>
          <w:szCs w:val="22"/>
        </w:rPr>
      </w:pP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p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ř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edm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ě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tem 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žá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dosti o v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ý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stavbu, stavebn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í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ú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pravu nebo zm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ě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nu vyu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ž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it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í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;</w:t>
      </w:r>
    </w:p>
    <w:p w14:paraId="22EB4739" w14:textId="44A369F7" w:rsidR="001C6625" w:rsidRPr="001C6625" w:rsidRDefault="001C6625" w:rsidP="001C6625">
      <w:pPr>
        <w:pStyle w:val="Odstavecseseznamem"/>
        <w:numPr>
          <w:ilvl w:val="0"/>
          <w:numId w:val="18"/>
        </w:numPr>
        <w:jc w:val="both"/>
        <w:rPr>
          <w:rFonts w:asciiTheme="minorHAnsi" w:hAnsiTheme="minorHAnsi" w:cstheme="minorHAnsi"/>
          <w:bCs/>
          <w:color w:val="00000A"/>
          <w:kern w:val="1"/>
          <w:szCs w:val="22"/>
        </w:rPr>
      </w:pP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v lokalit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ě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mus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í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b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ý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t vymezeno parkovac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í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st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n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í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pro n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v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š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t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ě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vy; parkov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n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í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vozidel</w:t>
      </w:r>
    </w:p>
    <w:p w14:paraId="3718128D" w14:textId="77777777" w:rsidR="001C6625" w:rsidRPr="001C6625" w:rsidRDefault="001C6625" w:rsidP="001C6625">
      <w:pPr>
        <w:pStyle w:val="Odstavecseseznamem"/>
        <w:jc w:val="both"/>
        <w:rPr>
          <w:rFonts w:asciiTheme="minorHAnsi" w:hAnsiTheme="minorHAnsi" w:cstheme="minorHAnsi"/>
          <w:bCs/>
          <w:color w:val="00000A"/>
          <w:kern w:val="1"/>
          <w:szCs w:val="22"/>
        </w:rPr>
      </w:pP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n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v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š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t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ě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vn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í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k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ů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ob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č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ansk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é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vybavenosti dle p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ří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pustn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é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ho vyu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ž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it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í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mus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í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b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ý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t zaji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š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t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ě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no v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ž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dy na</w:t>
      </w:r>
    </w:p>
    <w:p w14:paraId="318C7195" w14:textId="77777777" w:rsidR="001C6625" w:rsidRPr="001C6625" w:rsidRDefault="001C6625" w:rsidP="001C6625">
      <w:pPr>
        <w:pStyle w:val="Odstavecseseznamem"/>
        <w:jc w:val="both"/>
        <w:rPr>
          <w:rFonts w:asciiTheme="minorHAnsi" w:hAnsiTheme="minorHAnsi" w:cstheme="minorHAnsi"/>
          <w:bCs/>
          <w:color w:val="00000A"/>
          <w:kern w:val="1"/>
          <w:szCs w:val="22"/>
        </w:rPr>
      </w:pP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pozemku provozovny;</w:t>
      </w:r>
    </w:p>
    <w:p w14:paraId="73EE2A1B" w14:textId="4C250052" w:rsidR="001C6625" w:rsidRPr="001C6625" w:rsidRDefault="001C6625" w:rsidP="001C6625">
      <w:pPr>
        <w:pStyle w:val="Odstavecseseznamem"/>
        <w:numPr>
          <w:ilvl w:val="0"/>
          <w:numId w:val="18"/>
        </w:numPr>
        <w:jc w:val="both"/>
        <w:rPr>
          <w:rFonts w:asciiTheme="minorHAnsi" w:hAnsiTheme="minorHAnsi" w:cstheme="minorHAnsi"/>
          <w:bCs/>
          <w:color w:val="00000A"/>
          <w:kern w:val="1"/>
          <w:szCs w:val="22"/>
        </w:rPr>
      </w:pP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v lokalit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ě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mus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í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b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ý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t vymezeny plochy pro soust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ř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ed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ě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n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í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n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dob sb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ě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ru t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ří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d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ě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n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é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ho nebo</w:t>
      </w:r>
    </w:p>
    <w:p w14:paraId="12D24ADE" w14:textId="77777777" w:rsidR="001C6625" w:rsidRPr="001C6625" w:rsidRDefault="001C6625" w:rsidP="001C6625">
      <w:pPr>
        <w:pStyle w:val="Odstavecseseznamem"/>
        <w:jc w:val="both"/>
        <w:rPr>
          <w:rFonts w:asciiTheme="minorHAnsi" w:hAnsiTheme="minorHAnsi" w:cstheme="minorHAnsi"/>
          <w:bCs/>
          <w:color w:val="00000A"/>
          <w:kern w:val="1"/>
          <w:szCs w:val="22"/>
        </w:rPr>
      </w:pP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sm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ě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sn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é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ho odpadu;</w:t>
      </w:r>
    </w:p>
    <w:p w14:paraId="288EE045" w14:textId="428A3097" w:rsidR="001C6625" w:rsidRPr="001C6625" w:rsidRDefault="001C6625" w:rsidP="001C6625">
      <w:pPr>
        <w:pStyle w:val="Odstavecseseznamem"/>
        <w:numPr>
          <w:ilvl w:val="0"/>
          <w:numId w:val="18"/>
        </w:numPr>
        <w:jc w:val="both"/>
        <w:rPr>
          <w:rFonts w:asciiTheme="minorHAnsi" w:hAnsiTheme="minorHAnsi" w:cstheme="minorHAnsi"/>
          <w:bCs/>
          <w:color w:val="00000A"/>
          <w:kern w:val="1"/>
          <w:szCs w:val="22"/>
        </w:rPr>
      </w:pP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v p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ří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pad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ě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v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ý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roby sol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rn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í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energie mus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í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b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ý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t sol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rn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í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č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l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nky zabudov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ny jako stavebn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í</w:t>
      </w:r>
    </w:p>
    <w:p w14:paraId="0C3E84B2" w14:textId="77777777" w:rsidR="001C6625" w:rsidRDefault="001C6625" w:rsidP="001C6625">
      <w:pPr>
        <w:pStyle w:val="Odstavecseseznamem"/>
        <w:jc w:val="both"/>
        <w:rPr>
          <w:rFonts w:asciiTheme="minorHAnsi" w:hAnsiTheme="minorHAnsi" w:cstheme="minorHAnsi"/>
          <w:bCs/>
          <w:color w:val="00000A"/>
          <w:kern w:val="1"/>
          <w:szCs w:val="22"/>
        </w:rPr>
      </w:pP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sou</w:t>
      </w:r>
      <w:r w:rsidRPr="001C662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čá</w:t>
      </w:r>
      <w:r w:rsidRPr="001C6625">
        <w:rPr>
          <w:rFonts w:asciiTheme="minorHAnsi" w:hAnsiTheme="minorHAnsi" w:cstheme="minorHAnsi"/>
          <w:bCs/>
          <w:color w:val="00000A"/>
          <w:kern w:val="1"/>
          <w:szCs w:val="22"/>
        </w:rPr>
        <w:t>st objektu;</w:t>
      </w:r>
    </w:p>
    <w:p w14:paraId="0D070A82" w14:textId="77777777" w:rsidR="001C6625" w:rsidRPr="001C6625" w:rsidRDefault="001C6625" w:rsidP="001C6625">
      <w:pPr>
        <w:pStyle w:val="Odstavecseseznamem"/>
        <w:jc w:val="both"/>
        <w:rPr>
          <w:rFonts w:asciiTheme="minorHAnsi" w:hAnsiTheme="minorHAnsi" w:cstheme="minorHAnsi"/>
          <w:bCs/>
          <w:color w:val="00000A"/>
          <w:kern w:val="1"/>
          <w:szCs w:val="22"/>
        </w:rPr>
      </w:pPr>
    </w:p>
    <w:p w14:paraId="55755B08" w14:textId="77777777" w:rsidR="001C6625" w:rsidRPr="00FA7691" w:rsidRDefault="001C6625" w:rsidP="001C6625">
      <w:pPr>
        <w:jc w:val="both"/>
        <w:rPr>
          <w:rFonts w:asciiTheme="minorHAnsi" w:hAnsiTheme="minorHAnsi" w:cstheme="minorHAnsi"/>
          <w:b/>
          <w:color w:val="00000A"/>
          <w:kern w:val="1"/>
          <w:szCs w:val="22"/>
          <w:u w:val="single"/>
        </w:rPr>
      </w:pPr>
      <w:r w:rsidRPr="00FA7691">
        <w:rPr>
          <w:rFonts w:asciiTheme="minorHAnsi" w:hAnsiTheme="minorHAnsi" w:cstheme="minorHAnsi"/>
          <w:b/>
          <w:color w:val="00000A"/>
          <w:kern w:val="1"/>
          <w:szCs w:val="22"/>
          <w:u w:val="single"/>
        </w:rPr>
        <w:t>b) prostorové uspořádání</w:t>
      </w:r>
    </w:p>
    <w:p w14:paraId="12322EDB" w14:textId="77777777" w:rsidR="001C6625" w:rsidRPr="001C6625" w:rsidRDefault="001C6625" w:rsidP="001C6625">
      <w:pPr>
        <w:jc w:val="both"/>
        <w:rPr>
          <w:rFonts w:asciiTheme="minorHAnsi" w:hAnsiTheme="minorHAnsi" w:cstheme="minorHAnsi"/>
          <w:b/>
          <w:color w:val="00000A"/>
          <w:kern w:val="1"/>
          <w:szCs w:val="22"/>
        </w:rPr>
      </w:pPr>
      <w:r w:rsidRPr="001C6625">
        <w:rPr>
          <w:rFonts w:asciiTheme="minorHAnsi" w:hAnsiTheme="minorHAnsi" w:cstheme="minorHAnsi"/>
          <w:b/>
          <w:color w:val="00000A"/>
          <w:kern w:val="1"/>
          <w:szCs w:val="22"/>
        </w:rPr>
        <w:t>Struktura z</w:t>
      </w:r>
      <w:r w:rsidRPr="001C6625">
        <w:rPr>
          <w:rFonts w:asciiTheme="minorHAnsi" w:hAnsiTheme="minorHAnsi" w:cstheme="minorHAnsi" w:hint="eastAsia"/>
          <w:b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/>
          <w:color w:val="00000A"/>
          <w:kern w:val="1"/>
          <w:szCs w:val="22"/>
        </w:rPr>
        <w:t>stavby:</w:t>
      </w:r>
    </w:p>
    <w:p w14:paraId="2A3C3F15" w14:textId="77777777" w:rsidR="001C6625" w:rsidRPr="001C6625" w:rsidRDefault="001C6625" w:rsidP="001C6625">
      <w:pPr>
        <w:pStyle w:val="Odstavecseseznamem"/>
        <w:jc w:val="both"/>
        <w:rPr>
          <w:rFonts w:asciiTheme="minorHAnsi" w:hAnsiTheme="minorHAnsi" w:cstheme="minorHAnsi"/>
          <w:b/>
          <w:color w:val="00000A"/>
          <w:kern w:val="1"/>
          <w:szCs w:val="22"/>
        </w:rPr>
      </w:pPr>
      <w:proofErr w:type="gramStart"/>
      <w:r w:rsidRPr="001C6625">
        <w:rPr>
          <w:rFonts w:asciiTheme="minorHAnsi" w:hAnsiTheme="minorHAnsi" w:cstheme="minorHAnsi"/>
          <w:b/>
          <w:color w:val="00000A"/>
          <w:kern w:val="1"/>
          <w:szCs w:val="22"/>
        </w:rPr>
        <w:t>C - Bloková</w:t>
      </w:r>
      <w:proofErr w:type="gramEnd"/>
      <w:r w:rsidRPr="001C6625">
        <w:rPr>
          <w:rFonts w:asciiTheme="minorHAnsi" w:hAnsiTheme="minorHAnsi" w:cstheme="minorHAnsi"/>
          <w:b/>
          <w:color w:val="00000A"/>
          <w:kern w:val="1"/>
          <w:szCs w:val="22"/>
        </w:rPr>
        <w:t xml:space="preserve"> zástavba nízkopodlažní izolovaná - severoz</w:t>
      </w:r>
      <w:r w:rsidRPr="001C6625">
        <w:rPr>
          <w:rFonts w:asciiTheme="minorHAnsi" w:hAnsiTheme="minorHAnsi" w:cstheme="minorHAnsi" w:hint="eastAsia"/>
          <w:b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/>
          <w:color w:val="00000A"/>
          <w:kern w:val="1"/>
          <w:szCs w:val="22"/>
        </w:rPr>
        <w:t>padn</w:t>
      </w:r>
      <w:r w:rsidRPr="001C6625">
        <w:rPr>
          <w:rFonts w:asciiTheme="minorHAnsi" w:hAnsiTheme="minorHAnsi" w:cstheme="minorHAnsi" w:hint="eastAsia"/>
          <w:b/>
          <w:color w:val="00000A"/>
          <w:kern w:val="1"/>
          <w:szCs w:val="22"/>
        </w:rPr>
        <w:t>í</w:t>
      </w:r>
      <w:r w:rsidRPr="001C6625">
        <w:rPr>
          <w:rFonts w:asciiTheme="minorHAnsi" w:hAnsiTheme="minorHAnsi" w:cstheme="minorHAnsi"/>
          <w:b/>
          <w:color w:val="00000A"/>
          <w:kern w:val="1"/>
          <w:szCs w:val="22"/>
        </w:rPr>
        <w:t xml:space="preserve"> okraj plochy);</w:t>
      </w:r>
    </w:p>
    <w:p w14:paraId="644CD2F5" w14:textId="77777777" w:rsidR="001C6625" w:rsidRPr="001C6625" w:rsidRDefault="001C6625" w:rsidP="001C6625">
      <w:pPr>
        <w:pStyle w:val="Odstavecseseznamem"/>
        <w:jc w:val="both"/>
        <w:rPr>
          <w:rFonts w:asciiTheme="minorHAnsi" w:hAnsiTheme="minorHAnsi" w:cstheme="minorHAnsi"/>
          <w:b/>
          <w:color w:val="00000A"/>
          <w:kern w:val="1"/>
          <w:szCs w:val="22"/>
        </w:rPr>
      </w:pPr>
      <w:r w:rsidRPr="001C6625">
        <w:rPr>
          <w:rFonts w:asciiTheme="minorHAnsi" w:hAnsiTheme="minorHAnsi" w:cstheme="minorHAnsi"/>
          <w:b/>
          <w:color w:val="00000A"/>
          <w:kern w:val="1"/>
          <w:szCs w:val="22"/>
        </w:rPr>
        <w:t xml:space="preserve">D - Kompaktní zástavba nízkopodlažní – řadová, kobercová (- atriové </w:t>
      </w:r>
      <w:proofErr w:type="gramStart"/>
      <w:r w:rsidRPr="001C6625">
        <w:rPr>
          <w:rFonts w:asciiTheme="minorHAnsi" w:hAnsiTheme="minorHAnsi" w:cstheme="minorHAnsi"/>
          <w:b/>
          <w:color w:val="00000A"/>
          <w:kern w:val="1"/>
          <w:szCs w:val="22"/>
        </w:rPr>
        <w:t>domy,…</w:t>
      </w:r>
      <w:proofErr w:type="gramEnd"/>
      <w:r w:rsidRPr="001C6625">
        <w:rPr>
          <w:rFonts w:asciiTheme="minorHAnsi" w:hAnsiTheme="minorHAnsi" w:cstheme="minorHAnsi"/>
          <w:b/>
          <w:color w:val="00000A"/>
          <w:kern w:val="1"/>
          <w:szCs w:val="22"/>
        </w:rPr>
        <w:t>),</w:t>
      </w:r>
    </w:p>
    <w:p w14:paraId="7245E209" w14:textId="77777777" w:rsidR="001C6625" w:rsidRPr="001C6625" w:rsidRDefault="001C6625" w:rsidP="001C6625">
      <w:pPr>
        <w:pStyle w:val="Odstavecseseznamem"/>
        <w:jc w:val="both"/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</w:pP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Objemov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é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 xml:space="preserve"> a architektonick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é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 xml:space="preserve"> ztv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rn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ě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n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í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 xml:space="preserve"> objekt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ů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 xml:space="preserve"> bude 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ř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e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š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eno s ohledem na kontext okoln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í</w:t>
      </w:r>
    </w:p>
    <w:p w14:paraId="7DFD55B9" w14:textId="77777777" w:rsidR="001C6625" w:rsidRPr="001C6625" w:rsidRDefault="001C6625" w:rsidP="001C6625">
      <w:pPr>
        <w:pStyle w:val="Odstavecseseznamem"/>
        <w:jc w:val="both"/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</w:pP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z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stavby a charakter krajiny.</w:t>
      </w:r>
    </w:p>
    <w:p w14:paraId="7ACE8E1E" w14:textId="77777777" w:rsidR="001C6625" w:rsidRPr="001C6625" w:rsidRDefault="001C6625" w:rsidP="001C6625">
      <w:pPr>
        <w:pStyle w:val="Odstavecseseznamem"/>
        <w:jc w:val="both"/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</w:pP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Vybaven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í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 xml:space="preserve"> ve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ř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ejn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é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ho prostoru: mobili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ář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 xml:space="preserve"> pro relaxaci, d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ě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tsk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 xml:space="preserve"> h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ř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i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š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t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ě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, relaxa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č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n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í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 xml:space="preserve"> sportovi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š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t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ě</w:t>
      </w:r>
    </w:p>
    <w:p w14:paraId="612F1519" w14:textId="77777777" w:rsidR="001C6625" w:rsidRPr="001C6625" w:rsidRDefault="001C6625" w:rsidP="001C6625">
      <w:pPr>
        <w:pStyle w:val="Odstavecseseznamem"/>
        <w:jc w:val="both"/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</w:pP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(nekryt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 xml:space="preserve"> ve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ř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ejn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).</w:t>
      </w:r>
    </w:p>
    <w:p w14:paraId="66495831" w14:textId="77777777" w:rsidR="001C6625" w:rsidRPr="001C6625" w:rsidRDefault="001C6625" w:rsidP="001C6625">
      <w:pPr>
        <w:jc w:val="both"/>
        <w:rPr>
          <w:rFonts w:asciiTheme="minorHAnsi" w:hAnsiTheme="minorHAnsi" w:cstheme="minorHAnsi"/>
          <w:b/>
          <w:color w:val="00000A"/>
          <w:kern w:val="1"/>
          <w:szCs w:val="22"/>
        </w:rPr>
      </w:pPr>
      <w:r w:rsidRPr="001C6625">
        <w:rPr>
          <w:rFonts w:asciiTheme="minorHAnsi" w:hAnsiTheme="minorHAnsi" w:cstheme="minorHAnsi"/>
          <w:b/>
          <w:color w:val="00000A"/>
          <w:kern w:val="1"/>
          <w:szCs w:val="22"/>
        </w:rPr>
        <w:t>Hladina z</w:t>
      </w:r>
      <w:r w:rsidRPr="001C6625">
        <w:rPr>
          <w:rFonts w:asciiTheme="minorHAnsi" w:hAnsiTheme="minorHAnsi" w:cstheme="minorHAnsi" w:hint="eastAsia"/>
          <w:b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/>
          <w:color w:val="00000A"/>
          <w:kern w:val="1"/>
          <w:szCs w:val="22"/>
        </w:rPr>
        <w:t>stavby:</w:t>
      </w:r>
    </w:p>
    <w:p w14:paraId="26C93029" w14:textId="77777777" w:rsidR="001C6625" w:rsidRPr="001C6625" w:rsidRDefault="001C6625" w:rsidP="001C6625">
      <w:pPr>
        <w:pStyle w:val="Odstavecseseznamem"/>
        <w:jc w:val="both"/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</w:pP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Hladina z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stavby je ve vybran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ý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ch ploch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ch stanovena platn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ý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m regula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č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n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í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m pl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nem. Pro</w:t>
      </w:r>
    </w:p>
    <w:p w14:paraId="0F495F00" w14:textId="77777777" w:rsidR="001C6625" w:rsidRPr="001C6625" w:rsidRDefault="001C6625" w:rsidP="001C6625">
      <w:pPr>
        <w:pStyle w:val="Odstavecseseznamem"/>
        <w:jc w:val="both"/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</w:pP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z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 xml:space="preserve">stavbu mimo plochy 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ř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e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š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en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é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 xml:space="preserve"> regula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č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n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í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m pl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nem plat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í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 xml:space="preserve"> obecn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ě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: max. dv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ě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 xml:space="preserve"> virtu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ln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í</w:t>
      </w:r>
    </w:p>
    <w:p w14:paraId="0CCE4F21" w14:textId="77777777" w:rsidR="001C6625" w:rsidRPr="001C6625" w:rsidRDefault="001C6625" w:rsidP="001C6625">
      <w:pPr>
        <w:pStyle w:val="Odstavecseseznamem"/>
        <w:jc w:val="both"/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</w:pP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podla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ží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 xml:space="preserve"> s vyu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ž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iteln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ý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m podkrov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í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m nebo ustupuj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í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c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í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m podla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ží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m, p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ř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ednostn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ě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 xml:space="preserve"> se v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š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ak uplatn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í</w:t>
      </w:r>
    </w:p>
    <w:p w14:paraId="61BE6D71" w14:textId="77777777" w:rsidR="001C6625" w:rsidRPr="001C6625" w:rsidRDefault="001C6625" w:rsidP="001C6625">
      <w:pPr>
        <w:pStyle w:val="Odstavecseseznamem"/>
        <w:jc w:val="both"/>
        <w:rPr>
          <w:rFonts w:asciiTheme="minorHAnsi" w:hAnsiTheme="minorHAnsi" w:cstheme="minorHAnsi"/>
          <w:bCs/>
          <w:color w:val="00000A"/>
          <w:kern w:val="1"/>
          <w:szCs w:val="22"/>
        </w:rPr>
      </w:pP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soulad se strukturou a charakterem okoln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í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 xml:space="preserve"> z</w:t>
      </w:r>
      <w:r w:rsidRPr="001C6625">
        <w:rPr>
          <w:rFonts w:asciiTheme="minorHAnsi" w:hAnsiTheme="minorHAnsi" w:cstheme="minorHAnsi" w:hint="eastAsia"/>
          <w:bCs/>
          <w:i/>
          <w:iCs/>
          <w:color w:val="00000A"/>
          <w:kern w:val="1"/>
          <w:szCs w:val="22"/>
        </w:rPr>
        <w:t>á</w:t>
      </w:r>
      <w:r w:rsidRPr="001C6625">
        <w:rPr>
          <w:rFonts w:asciiTheme="minorHAnsi" w:hAnsiTheme="minorHAnsi" w:cstheme="minorHAnsi"/>
          <w:bCs/>
          <w:i/>
          <w:iCs/>
          <w:color w:val="00000A"/>
          <w:kern w:val="1"/>
          <w:szCs w:val="22"/>
        </w:rPr>
        <w:t>stavby.</w:t>
      </w:r>
    </w:p>
    <w:p w14:paraId="61797AB0" w14:textId="77777777" w:rsidR="001C6625" w:rsidRDefault="001C6625" w:rsidP="001C6625">
      <w:pPr>
        <w:jc w:val="both"/>
        <w:rPr>
          <w:rFonts w:asciiTheme="minorHAnsi" w:hAnsiTheme="minorHAnsi" w:cstheme="minorHAnsi"/>
          <w:b/>
          <w:color w:val="00000A"/>
          <w:kern w:val="1"/>
          <w:szCs w:val="22"/>
        </w:rPr>
      </w:pPr>
      <w:r w:rsidRPr="001C6625">
        <w:rPr>
          <w:rFonts w:asciiTheme="minorHAnsi" w:hAnsiTheme="minorHAnsi" w:cstheme="minorHAnsi"/>
          <w:b/>
          <w:color w:val="00000A"/>
          <w:kern w:val="1"/>
          <w:szCs w:val="22"/>
        </w:rPr>
        <w:t xml:space="preserve">KZ </w:t>
      </w:r>
      <w:r w:rsidRPr="001C6625">
        <w:rPr>
          <w:rFonts w:asciiTheme="minorHAnsi" w:hAnsiTheme="minorHAnsi" w:cstheme="minorHAnsi" w:hint="eastAsia"/>
          <w:b/>
          <w:color w:val="00000A"/>
          <w:kern w:val="1"/>
          <w:szCs w:val="22"/>
        </w:rPr>
        <w:t>…</w:t>
      </w:r>
      <w:r w:rsidRPr="001C6625">
        <w:rPr>
          <w:rFonts w:asciiTheme="minorHAnsi" w:hAnsiTheme="minorHAnsi" w:cstheme="minorHAnsi"/>
          <w:b/>
          <w:color w:val="00000A"/>
          <w:kern w:val="1"/>
          <w:szCs w:val="22"/>
        </w:rPr>
        <w:t xml:space="preserve"> pro rodinn</w:t>
      </w:r>
      <w:r w:rsidRPr="001C6625">
        <w:rPr>
          <w:rFonts w:asciiTheme="minorHAnsi" w:hAnsiTheme="minorHAnsi" w:cstheme="minorHAnsi" w:hint="eastAsia"/>
          <w:b/>
          <w:color w:val="00000A"/>
          <w:kern w:val="1"/>
          <w:szCs w:val="22"/>
        </w:rPr>
        <w:t>é</w:t>
      </w:r>
      <w:r w:rsidRPr="001C6625">
        <w:rPr>
          <w:rFonts w:asciiTheme="minorHAnsi" w:hAnsiTheme="minorHAnsi" w:cstheme="minorHAnsi"/>
          <w:b/>
          <w:color w:val="00000A"/>
          <w:kern w:val="1"/>
          <w:szCs w:val="22"/>
        </w:rPr>
        <w:t xml:space="preserve"> domy izolovan</w:t>
      </w:r>
      <w:r w:rsidRPr="001C6625">
        <w:rPr>
          <w:rFonts w:asciiTheme="minorHAnsi" w:hAnsiTheme="minorHAnsi" w:cstheme="minorHAnsi" w:hint="eastAsia"/>
          <w:b/>
          <w:color w:val="00000A"/>
          <w:kern w:val="1"/>
          <w:szCs w:val="22"/>
        </w:rPr>
        <w:t>é</w:t>
      </w:r>
      <w:r w:rsidRPr="001C6625">
        <w:rPr>
          <w:rFonts w:asciiTheme="minorHAnsi" w:hAnsiTheme="minorHAnsi" w:cstheme="minorHAnsi"/>
          <w:b/>
          <w:color w:val="00000A"/>
          <w:kern w:val="1"/>
          <w:szCs w:val="22"/>
        </w:rPr>
        <w:t xml:space="preserve"> </w:t>
      </w:r>
      <w:r w:rsidRPr="001C6625">
        <w:rPr>
          <w:rFonts w:asciiTheme="minorHAnsi" w:hAnsiTheme="minorHAnsi" w:cstheme="minorHAnsi" w:hint="eastAsia"/>
          <w:b/>
          <w:color w:val="00000A"/>
          <w:kern w:val="1"/>
          <w:szCs w:val="22"/>
        </w:rPr>
        <w:t>…</w:t>
      </w:r>
      <w:r w:rsidRPr="001C6625">
        <w:rPr>
          <w:rFonts w:asciiTheme="minorHAnsi" w:hAnsiTheme="minorHAnsi" w:cstheme="minorHAnsi"/>
          <w:b/>
          <w:color w:val="00000A"/>
          <w:kern w:val="1"/>
          <w:szCs w:val="22"/>
        </w:rPr>
        <w:t xml:space="preserve"> BI5:</w:t>
      </w:r>
    </w:p>
    <w:p w14:paraId="45F4F7C3" w14:textId="77777777" w:rsidR="001C6625" w:rsidRDefault="001C6625" w:rsidP="001C6625">
      <w:pPr>
        <w:jc w:val="both"/>
        <w:rPr>
          <w:rFonts w:asciiTheme="minorHAnsi" w:hAnsiTheme="minorHAnsi" w:cstheme="minorHAnsi"/>
          <w:b/>
          <w:color w:val="00000A"/>
          <w:kern w:val="1"/>
          <w:szCs w:val="22"/>
        </w:rPr>
      </w:pPr>
    </w:p>
    <w:tbl>
      <w:tblPr>
        <w:tblStyle w:val="Mkatabulky"/>
        <w:tblW w:w="10485" w:type="dxa"/>
        <w:tblLook w:val="04A0" w:firstRow="1" w:lastRow="0" w:firstColumn="1" w:lastColumn="0" w:noHBand="0" w:noVBand="1"/>
      </w:tblPr>
      <w:tblGrid>
        <w:gridCol w:w="3114"/>
        <w:gridCol w:w="850"/>
        <w:gridCol w:w="993"/>
        <w:gridCol w:w="992"/>
        <w:gridCol w:w="1134"/>
        <w:gridCol w:w="1134"/>
        <w:gridCol w:w="1276"/>
        <w:gridCol w:w="992"/>
      </w:tblGrid>
      <w:tr w:rsidR="001C6625" w14:paraId="2FDDB652" w14:textId="77777777" w:rsidTr="00C71415">
        <w:tc>
          <w:tcPr>
            <w:tcW w:w="3114" w:type="dxa"/>
          </w:tcPr>
          <w:p w14:paraId="5D87BDE1" w14:textId="0C88A7C0" w:rsidR="001C6625" w:rsidRPr="00C71415" w:rsidRDefault="001C6625" w:rsidP="001C6625">
            <w:pPr>
              <w:jc w:val="both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bookmarkStart w:id="58" w:name="_Hlk148096081"/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v</w:t>
            </w:r>
            <w:r w:rsidRPr="00C71415">
              <w:rPr>
                <w:rFonts w:asciiTheme="minorHAnsi" w:hAnsiTheme="minorHAnsi" w:cstheme="minorHAnsi" w:hint="eastAsia"/>
                <w:bCs/>
                <w:color w:val="00000A"/>
                <w:kern w:val="1"/>
                <w:sz w:val="18"/>
                <w:szCs w:val="18"/>
              </w:rPr>
              <w:t>ý</w:t>
            </w: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m</w:t>
            </w:r>
            <w:r w:rsidRPr="00C71415">
              <w:rPr>
                <w:rFonts w:asciiTheme="minorHAnsi" w:hAnsiTheme="minorHAnsi" w:cstheme="minorHAnsi" w:hint="eastAsia"/>
                <w:bCs/>
                <w:color w:val="00000A"/>
                <w:kern w:val="1"/>
                <w:sz w:val="18"/>
                <w:szCs w:val="18"/>
              </w:rPr>
              <w:t>ě</w:t>
            </w: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 xml:space="preserve">ra </w:t>
            </w:r>
            <w:r w:rsidRPr="00C71415">
              <w:rPr>
                <w:rFonts w:asciiTheme="minorHAnsi" w:hAnsiTheme="minorHAnsi" w:cstheme="minorHAnsi" w:hint="eastAsia"/>
                <w:bCs/>
                <w:color w:val="00000A"/>
                <w:kern w:val="1"/>
                <w:sz w:val="18"/>
                <w:szCs w:val="18"/>
              </w:rPr>
              <w:t>čá</w:t>
            </w: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sti pozemku [m2]</w:t>
            </w:r>
          </w:p>
        </w:tc>
        <w:tc>
          <w:tcPr>
            <w:tcW w:w="850" w:type="dxa"/>
          </w:tcPr>
          <w:p w14:paraId="3B8C4392" w14:textId="28AB7DA3" w:rsidR="001C6625" w:rsidRPr="00C71415" w:rsidRDefault="001C6625" w:rsidP="001C6625">
            <w:pPr>
              <w:jc w:val="center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do 600</w:t>
            </w:r>
          </w:p>
        </w:tc>
        <w:tc>
          <w:tcPr>
            <w:tcW w:w="993" w:type="dxa"/>
          </w:tcPr>
          <w:p w14:paraId="0F0901EC" w14:textId="3B7ECBEF" w:rsidR="001C6625" w:rsidRPr="00C71415" w:rsidRDefault="00C71415" w:rsidP="001C6625">
            <w:pPr>
              <w:jc w:val="center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600,1-700</w:t>
            </w:r>
          </w:p>
        </w:tc>
        <w:tc>
          <w:tcPr>
            <w:tcW w:w="992" w:type="dxa"/>
          </w:tcPr>
          <w:p w14:paraId="679B71F4" w14:textId="770CD940" w:rsidR="001C6625" w:rsidRPr="00C71415" w:rsidRDefault="00C71415" w:rsidP="001C6625">
            <w:pPr>
              <w:jc w:val="center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700,1-800</w:t>
            </w:r>
          </w:p>
        </w:tc>
        <w:tc>
          <w:tcPr>
            <w:tcW w:w="1134" w:type="dxa"/>
          </w:tcPr>
          <w:p w14:paraId="516F98D2" w14:textId="0E4E83F0" w:rsidR="001C6625" w:rsidRPr="00C71415" w:rsidRDefault="00C71415" w:rsidP="001C6625">
            <w:pPr>
              <w:jc w:val="center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800,1-900</w:t>
            </w:r>
          </w:p>
        </w:tc>
        <w:tc>
          <w:tcPr>
            <w:tcW w:w="1134" w:type="dxa"/>
          </w:tcPr>
          <w:p w14:paraId="4146A1CE" w14:textId="6258D3C1" w:rsidR="001C6625" w:rsidRPr="00C71415" w:rsidRDefault="00C71415" w:rsidP="001C6625">
            <w:pPr>
              <w:jc w:val="center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900,1-1000</w:t>
            </w:r>
          </w:p>
        </w:tc>
        <w:tc>
          <w:tcPr>
            <w:tcW w:w="1276" w:type="dxa"/>
          </w:tcPr>
          <w:p w14:paraId="4DBA3CCB" w14:textId="694B82AB" w:rsidR="001C6625" w:rsidRPr="00C71415" w:rsidRDefault="00C71415" w:rsidP="001C6625">
            <w:pPr>
              <w:jc w:val="center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1000,1-1100</w:t>
            </w:r>
          </w:p>
        </w:tc>
        <w:tc>
          <w:tcPr>
            <w:tcW w:w="992" w:type="dxa"/>
          </w:tcPr>
          <w:p w14:paraId="7CBB133B" w14:textId="3322F722" w:rsidR="001C6625" w:rsidRPr="00C71415" w:rsidRDefault="00C71415" w:rsidP="001C6625">
            <w:pPr>
              <w:jc w:val="center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1100,1 a vice</w:t>
            </w:r>
          </w:p>
        </w:tc>
      </w:tr>
      <w:tr w:rsidR="001C6625" w14:paraId="23D4D9B3" w14:textId="77777777" w:rsidTr="00C71415">
        <w:tc>
          <w:tcPr>
            <w:tcW w:w="3114" w:type="dxa"/>
          </w:tcPr>
          <w:p w14:paraId="67A8333D" w14:textId="2C8828FD" w:rsidR="001C6625" w:rsidRPr="00C71415" w:rsidRDefault="001C6625" w:rsidP="001C6625">
            <w:pPr>
              <w:jc w:val="both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 xml:space="preserve">koeficient </w:t>
            </w:r>
            <w:proofErr w:type="gramStart"/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zeleně - KZ</w:t>
            </w:r>
            <w:proofErr w:type="gramEnd"/>
          </w:p>
        </w:tc>
        <w:tc>
          <w:tcPr>
            <w:tcW w:w="850" w:type="dxa"/>
          </w:tcPr>
          <w:p w14:paraId="3AC2A7FE" w14:textId="3283F41F" w:rsidR="001C6625" w:rsidRPr="00C71415" w:rsidRDefault="001C6625" w:rsidP="001C6625">
            <w:pPr>
              <w:jc w:val="center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0,6</w:t>
            </w:r>
          </w:p>
        </w:tc>
        <w:tc>
          <w:tcPr>
            <w:tcW w:w="993" w:type="dxa"/>
          </w:tcPr>
          <w:p w14:paraId="58B38647" w14:textId="6EB307B6" w:rsidR="001C6625" w:rsidRPr="00C71415" w:rsidRDefault="00C71415" w:rsidP="001C6625">
            <w:pPr>
              <w:jc w:val="center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0,65</w:t>
            </w:r>
          </w:p>
        </w:tc>
        <w:tc>
          <w:tcPr>
            <w:tcW w:w="992" w:type="dxa"/>
          </w:tcPr>
          <w:p w14:paraId="7A3324CF" w14:textId="0D81CF57" w:rsidR="001C6625" w:rsidRPr="00C71415" w:rsidRDefault="00C71415" w:rsidP="001C6625">
            <w:pPr>
              <w:jc w:val="center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0,75</w:t>
            </w:r>
          </w:p>
        </w:tc>
        <w:tc>
          <w:tcPr>
            <w:tcW w:w="1134" w:type="dxa"/>
          </w:tcPr>
          <w:p w14:paraId="1718234B" w14:textId="1480360F" w:rsidR="001C6625" w:rsidRPr="00C71415" w:rsidRDefault="00C71415" w:rsidP="001C6625">
            <w:pPr>
              <w:jc w:val="center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0,85</w:t>
            </w:r>
          </w:p>
        </w:tc>
        <w:tc>
          <w:tcPr>
            <w:tcW w:w="1134" w:type="dxa"/>
          </w:tcPr>
          <w:p w14:paraId="140EC519" w14:textId="279E580B" w:rsidR="001C6625" w:rsidRPr="00C71415" w:rsidRDefault="00C71415" w:rsidP="001C6625">
            <w:pPr>
              <w:jc w:val="center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0,9</w:t>
            </w:r>
          </w:p>
        </w:tc>
        <w:tc>
          <w:tcPr>
            <w:tcW w:w="1276" w:type="dxa"/>
          </w:tcPr>
          <w:p w14:paraId="15AC0330" w14:textId="382EAF76" w:rsidR="001C6625" w:rsidRPr="00C71415" w:rsidRDefault="00C71415" w:rsidP="001C6625">
            <w:pPr>
              <w:jc w:val="center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0,95</w:t>
            </w:r>
          </w:p>
        </w:tc>
        <w:tc>
          <w:tcPr>
            <w:tcW w:w="992" w:type="dxa"/>
          </w:tcPr>
          <w:p w14:paraId="0302F746" w14:textId="720E16E8" w:rsidR="001C6625" w:rsidRPr="00C71415" w:rsidRDefault="00C71415" w:rsidP="001C6625">
            <w:pPr>
              <w:jc w:val="center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1</w:t>
            </w:r>
          </w:p>
        </w:tc>
      </w:tr>
      <w:bookmarkEnd w:id="58"/>
    </w:tbl>
    <w:p w14:paraId="49BDD305" w14:textId="77777777" w:rsidR="001C6625" w:rsidRPr="001C6625" w:rsidRDefault="001C6625" w:rsidP="001C6625">
      <w:pPr>
        <w:jc w:val="both"/>
        <w:rPr>
          <w:rFonts w:asciiTheme="minorHAnsi" w:hAnsiTheme="minorHAnsi" w:cstheme="minorHAnsi"/>
          <w:b/>
          <w:color w:val="00000A"/>
          <w:kern w:val="1"/>
          <w:szCs w:val="22"/>
        </w:rPr>
      </w:pPr>
    </w:p>
    <w:p w14:paraId="0C64AEB2" w14:textId="77777777" w:rsidR="001C6625" w:rsidRDefault="001C6625" w:rsidP="00C71415">
      <w:pPr>
        <w:jc w:val="both"/>
        <w:rPr>
          <w:rFonts w:asciiTheme="minorHAnsi" w:hAnsiTheme="minorHAnsi" w:cstheme="minorHAnsi"/>
          <w:bCs/>
          <w:color w:val="00000A"/>
          <w:kern w:val="1"/>
          <w:szCs w:val="22"/>
        </w:rPr>
      </w:pPr>
      <w:r w:rsidRPr="00C7141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…</w:t>
      </w:r>
      <w:r w:rsidRPr="00C7141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pro rodinn</w:t>
      </w:r>
      <w:r w:rsidRPr="00C7141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é</w:t>
      </w:r>
      <w:r w:rsidRPr="00C7141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domy </w:t>
      </w:r>
      <w:r w:rsidRPr="00C7141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ř</w:t>
      </w:r>
      <w:r w:rsidRPr="00C71415">
        <w:rPr>
          <w:rFonts w:asciiTheme="minorHAnsi" w:hAnsiTheme="minorHAnsi" w:cstheme="minorHAnsi"/>
          <w:bCs/>
          <w:color w:val="00000A"/>
          <w:kern w:val="1"/>
          <w:szCs w:val="22"/>
        </w:rPr>
        <w:t>adov</w:t>
      </w:r>
      <w:r w:rsidRPr="00C7141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é</w:t>
      </w:r>
      <w:r w:rsidRPr="00C7141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a dvojdomy:</w:t>
      </w:r>
    </w:p>
    <w:p w14:paraId="54B3D12F" w14:textId="77777777" w:rsidR="00C71415" w:rsidRDefault="00C71415" w:rsidP="00C71415">
      <w:pPr>
        <w:jc w:val="both"/>
        <w:rPr>
          <w:rFonts w:asciiTheme="minorHAnsi" w:hAnsiTheme="minorHAnsi" w:cstheme="minorHAnsi"/>
          <w:bCs/>
          <w:color w:val="00000A"/>
          <w:kern w:val="1"/>
          <w:szCs w:val="22"/>
        </w:rPr>
      </w:pPr>
    </w:p>
    <w:tbl>
      <w:tblPr>
        <w:tblStyle w:val="Mkatabulky"/>
        <w:tblW w:w="8217" w:type="dxa"/>
        <w:tblLook w:val="04A0" w:firstRow="1" w:lastRow="0" w:firstColumn="1" w:lastColumn="0" w:noHBand="0" w:noVBand="1"/>
      </w:tblPr>
      <w:tblGrid>
        <w:gridCol w:w="3114"/>
        <w:gridCol w:w="850"/>
        <w:gridCol w:w="993"/>
        <w:gridCol w:w="992"/>
        <w:gridCol w:w="1134"/>
        <w:gridCol w:w="1134"/>
      </w:tblGrid>
      <w:tr w:rsidR="00C71415" w14:paraId="7C765CF3" w14:textId="77777777" w:rsidTr="00C71415">
        <w:tc>
          <w:tcPr>
            <w:tcW w:w="3114" w:type="dxa"/>
          </w:tcPr>
          <w:p w14:paraId="4A2F8379" w14:textId="77777777" w:rsidR="00C71415" w:rsidRPr="00C71415" w:rsidRDefault="00C71415" w:rsidP="00892398">
            <w:pPr>
              <w:jc w:val="both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lastRenderedPageBreak/>
              <w:t>v</w:t>
            </w:r>
            <w:r w:rsidRPr="00C71415">
              <w:rPr>
                <w:rFonts w:asciiTheme="minorHAnsi" w:hAnsiTheme="minorHAnsi" w:cstheme="minorHAnsi" w:hint="eastAsia"/>
                <w:bCs/>
                <w:color w:val="00000A"/>
                <w:kern w:val="1"/>
                <w:sz w:val="18"/>
                <w:szCs w:val="18"/>
              </w:rPr>
              <w:t>ý</w:t>
            </w: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m</w:t>
            </w:r>
            <w:r w:rsidRPr="00C71415">
              <w:rPr>
                <w:rFonts w:asciiTheme="minorHAnsi" w:hAnsiTheme="minorHAnsi" w:cstheme="minorHAnsi" w:hint="eastAsia"/>
                <w:bCs/>
                <w:color w:val="00000A"/>
                <w:kern w:val="1"/>
                <w:sz w:val="18"/>
                <w:szCs w:val="18"/>
              </w:rPr>
              <w:t>ě</w:t>
            </w: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 xml:space="preserve">ra </w:t>
            </w:r>
            <w:r w:rsidRPr="00C71415">
              <w:rPr>
                <w:rFonts w:asciiTheme="minorHAnsi" w:hAnsiTheme="minorHAnsi" w:cstheme="minorHAnsi" w:hint="eastAsia"/>
                <w:bCs/>
                <w:color w:val="00000A"/>
                <w:kern w:val="1"/>
                <w:sz w:val="18"/>
                <w:szCs w:val="18"/>
              </w:rPr>
              <w:t>čá</w:t>
            </w: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sti pozemku [m2]</w:t>
            </w:r>
          </w:p>
        </w:tc>
        <w:tc>
          <w:tcPr>
            <w:tcW w:w="850" w:type="dxa"/>
          </w:tcPr>
          <w:p w14:paraId="1BD38397" w14:textId="5959C682" w:rsidR="00C71415" w:rsidRPr="00C71415" w:rsidRDefault="00C71415" w:rsidP="00892398">
            <w:pPr>
              <w:jc w:val="center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 xml:space="preserve">do </w:t>
            </w:r>
            <w:r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4</w:t>
            </w: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00</w:t>
            </w:r>
          </w:p>
        </w:tc>
        <w:tc>
          <w:tcPr>
            <w:tcW w:w="993" w:type="dxa"/>
          </w:tcPr>
          <w:p w14:paraId="1C6BE809" w14:textId="4CDF5988" w:rsidR="00C71415" w:rsidRPr="00C71415" w:rsidRDefault="00C71415" w:rsidP="00892398">
            <w:pPr>
              <w:jc w:val="center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r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4</w:t>
            </w: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00,1-</w:t>
            </w:r>
            <w:r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5</w:t>
            </w: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00</w:t>
            </w:r>
          </w:p>
        </w:tc>
        <w:tc>
          <w:tcPr>
            <w:tcW w:w="992" w:type="dxa"/>
          </w:tcPr>
          <w:p w14:paraId="72B1733D" w14:textId="52201B8F" w:rsidR="00C71415" w:rsidRPr="00C71415" w:rsidRDefault="00C71415" w:rsidP="00892398">
            <w:pPr>
              <w:jc w:val="center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r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5</w:t>
            </w: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00,1-</w:t>
            </w:r>
            <w:r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6</w:t>
            </w: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00</w:t>
            </w:r>
          </w:p>
        </w:tc>
        <w:tc>
          <w:tcPr>
            <w:tcW w:w="1134" w:type="dxa"/>
          </w:tcPr>
          <w:p w14:paraId="1C9EE06D" w14:textId="48B377E3" w:rsidR="00C71415" w:rsidRPr="00C71415" w:rsidRDefault="00C71415" w:rsidP="00892398">
            <w:pPr>
              <w:jc w:val="center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r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6</w:t>
            </w: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00,1-</w:t>
            </w:r>
            <w:r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7</w:t>
            </w: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00</w:t>
            </w:r>
          </w:p>
        </w:tc>
        <w:tc>
          <w:tcPr>
            <w:tcW w:w="1134" w:type="dxa"/>
          </w:tcPr>
          <w:p w14:paraId="1614736B" w14:textId="4E34B69D" w:rsidR="00C71415" w:rsidRPr="00C71415" w:rsidRDefault="00C71415" w:rsidP="00892398">
            <w:pPr>
              <w:jc w:val="center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r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7</w:t>
            </w: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00,1</w:t>
            </w:r>
            <w:r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 xml:space="preserve"> a vice</w:t>
            </w:r>
          </w:p>
        </w:tc>
      </w:tr>
      <w:tr w:rsidR="00C71415" w14:paraId="6965BFEF" w14:textId="77777777" w:rsidTr="00C71415">
        <w:tc>
          <w:tcPr>
            <w:tcW w:w="3114" w:type="dxa"/>
          </w:tcPr>
          <w:p w14:paraId="63D8D547" w14:textId="77777777" w:rsidR="00C71415" w:rsidRPr="00C71415" w:rsidRDefault="00C71415" w:rsidP="00892398">
            <w:pPr>
              <w:jc w:val="both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 xml:space="preserve">koeficient </w:t>
            </w:r>
            <w:proofErr w:type="gramStart"/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zeleně - KZ</w:t>
            </w:r>
            <w:proofErr w:type="gramEnd"/>
          </w:p>
        </w:tc>
        <w:tc>
          <w:tcPr>
            <w:tcW w:w="850" w:type="dxa"/>
          </w:tcPr>
          <w:p w14:paraId="107B0081" w14:textId="7B23B4FF" w:rsidR="00C71415" w:rsidRPr="00C71415" w:rsidRDefault="00C71415" w:rsidP="00892398">
            <w:pPr>
              <w:jc w:val="center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0,</w:t>
            </w:r>
            <w:r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5</w:t>
            </w:r>
          </w:p>
        </w:tc>
        <w:tc>
          <w:tcPr>
            <w:tcW w:w="993" w:type="dxa"/>
          </w:tcPr>
          <w:p w14:paraId="59CF0411" w14:textId="23E3A7CE" w:rsidR="00C71415" w:rsidRPr="00C71415" w:rsidRDefault="00C71415" w:rsidP="00892398">
            <w:pPr>
              <w:jc w:val="center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0,6</w:t>
            </w:r>
          </w:p>
        </w:tc>
        <w:tc>
          <w:tcPr>
            <w:tcW w:w="992" w:type="dxa"/>
          </w:tcPr>
          <w:p w14:paraId="75DBEAA5" w14:textId="77777777" w:rsidR="00C71415" w:rsidRPr="00C71415" w:rsidRDefault="00C71415" w:rsidP="00892398">
            <w:pPr>
              <w:jc w:val="center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0,75</w:t>
            </w:r>
          </w:p>
        </w:tc>
        <w:tc>
          <w:tcPr>
            <w:tcW w:w="1134" w:type="dxa"/>
          </w:tcPr>
          <w:p w14:paraId="10C5C06B" w14:textId="77777777" w:rsidR="00C71415" w:rsidRPr="00C71415" w:rsidRDefault="00C71415" w:rsidP="00892398">
            <w:pPr>
              <w:jc w:val="center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r w:rsidRPr="00C71415"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0,85</w:t>
            </w:r>
          </w:p>
        </w:tc>
        <w:tc>
          <w:tcPr>
            <w:tcW w:w="1134" w:type="dxa"/>
          </w:tcPr>
          <w:p w14:paraId="0D7381BF" w14:textId="4BD869C4" w:rsidR="00C71415" w:rsidRPr="00C71415" w:rsidRDefault="00C71415" w:rsidP="00892398">
            <w:pPr>
              <w:jc w:val="center"/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</w:pPr>
            <w:r>
              <w:rPr>
                <w:rFonts w:asciiTheme="minorHAnsi" w:hAnsiTheme="minorHAnsi" w:cstheme="minorHAnsi"/>
                <w:bCs/>
                <w:color w:val="00000A"/>
                <w:kern w:val="1"/>
                <w:sz w:val="18"/>
                <w:szCs w:val="18"/>
              </w:rPr>
              <w:t>1</w:t>
            </w:r>
          </w:p>
        </w:tc>
      </w:tr>
    </w:tbl>
    <w:p w14:paraId="170E4C10" w14:textId="77777777" w:rsidR="00C71415" w:rsidRPr="00C71415" w:rsidRDefault="00C71415" w:rsidP="00C71415">
      <w:pPr>
        <w:jc w:val="both"/>
        <w:rPr>
          <w:rFonts w:asciiTheme="minorHAnsi" w:hAnsiTheme="minorHAnsi" w:cstheme="minorHAnsi"/>
          <w:bCs/>
          <w:color w:val="00000A"/>
          <w:kern w:val="1"/>
          <w:szCs w:val="22"/>
        </w:rPr>
      </w:pPr>
    </w:p>
    <w:p w14:paraId="0D8EA6B4" w14:textId="77777777" w:rsidR="001C6625" w:rsidRPr="00C71415" w:rsidRDefault="001C6625" w:rsidP="00C71415">
      <w:pPr>
        <w:jc w:val="both"/>
        <w:rPr>
          <w:rFonts w:asciiTheme="minorHAnsi" w:hAnsiTheme="minorHAnsi" w:cstheme="minorHAnsi"/>
          <w:bCs/>
          <w:color w:val="00000A"/>
          <w:kern w:val="1"/>
          <w:szCs w:val="22"/>
        </w:rPr>
      </w:pPr>
      <w:r w:rsidRPr="00C71415">
        <w:rPr>
          <w:rFonts w:asciiTheme="minorHAnsi" w:hAnsiTheme="minorHAnsi" w:cstheme="minorHAnsi"/>
          <w:bCs/>
          <w:color w:val="00000A"/>
          <w:kern w:val="1"/>
          <w:szCs w:val="22"/>
        </w:rPr>
        <w:t>princip v</w:t>
      </w:r>
      <w:r w:rsidRPr="00C7141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ý</w:t>
      </w:r>
      <w:r w:rsidRPr="00C71415">
        <w:rPr>
          <w:rFonts w:asciiTheme="minorHAnsi" w:hAnsiTheme="minorHAnsi" w:cstheme="minorHAnsi"/>
          <w:bCs/>
          <w:color w:val="00000A"/>
          <w:kern w:val="1"/>
          <w:szCs w:val="22"/>
        </w:rPr>
        <w:t>po</w:t>
      </w:r>
      <w:r w:rsidRPr="00C7141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č</w:t>
      </w:r>
      <w:r w:rsidRPr="00C7141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tu KZ </w:t>
      </w:r>
      <w:r w:rsidRPr="00C7141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–</w:t>
      </w:r>
      <w:r w:rsidRPr="00C7141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viz kap. f.01</w:t>
      </w:r>
      <w:r w:rsidRPr="00C7141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→</w:t>
      </w:r>
      <w:r w:rsidRPr="00C7141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Omezuj</w:t>
      </w:r>
      <w:r w:rsidRPr="00C7141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í</w:t>
      </w:r>
      <w:r w:rsidRPr="00C71415">
        <w:rPr>
          <w:rFonts w:asciiTheme="minorHAnsi" w:hAnsiTheme="minorHAnsi" w:cstheme="minorHAnsi"/>
          <w:bCs/>
          <w:color w:val="00000A"/>
          <w:kern w:val="1"/>
          <w:szCs w:val="22"/>
        </w:rPr>
        <w:t>c</w:t>
      </w:r>
      <w:r w:rsidRPr="00C7141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í</w:t>
      </w:r>
      <w:r w:rsidRPr="00C7141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prvky </w:t>
      </w:r>
      <w:r w:rsidRPr="00C7141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→</w:t>
      </w:r>
      <w:r w:rsidRPr="00C7141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Koeficient zelen</w:t>
      </w:r>
      <w:r w:rsidRPr="00C7141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ě</w:t>
      </w:r>
      <w:r w:rsidRPr="00C7141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</w:t>
      </w:r>
      <w:r w:rsidRPr="00C7141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„</w:t>
      </w:r>
      <w:r w:rsidRPr="00C71415">
        <w:rPr>
          <w:rFonts w:asciiTheme="minorHAnsi" w:hAnsiTheme="minorHAnsi" w:cstheme="minorHAnsi"/>
          <w:bCs/>
          <w:color w:val="00000A"/>
          <w:kern w:val="1"/>
          <w:szCs w:val="22"/>
        </w:rPr>
        <w:t>KZ</w:t>
      </w:r>
      <w:r w:rsidRPr="00C7141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“</w:t>
      </w:r>
    </w:p>
    <w:p w14:paraId="349DF82C" w14:textId="77777777" w:rsidR="001C6625" w:rsidRPr="00C71415" w:rsidRDefault="001C6625" w:rsidP="00C71415">
      <w:pPr>
        <w:jc w:val="both"/>
        <w:rPr>
          <w:rFonts w:asciiTheme="minorHAnsi" w:hAnsiTheme="minorHAnsi" w:cstheme="minorHAnsi"/>
          <w:b/>
          <w:color w:val="00000A"/>
          <w:kern w:val="1"/>
          <w:szCs w:val="22"/>
        </w:rPr>
      </w:pPr>
      <w:r w:rsidRPr="00C71415">
        <w:rPr>
          <w:rFonts w:asciiTheme="minorHAnsi" w:hAnsiTheme="minorHAnsi" w:cstheme="minorHAnsi"/>
          <w:b/>
          <w:color w:val="00000A"/>
          <w:kern w:val="1"/>
          <w:szCs w:val="22"/>
        </w:rPr>
        <w:t>KZ</w:t>
      </w:r>
      <w:r w:rsidRPr="00C7141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</w:t>
      </w:r>
      <w:r w:rsidRPr="00C71415">
        <w:rPr>
          <w:rFonts w:asciiTheme="minorHAnsi" w:hAnsiTheme="minorHAnsi" w:cstheme="minorHAnsi" w:hint="eastAsia"/>
          <w:bCs/>
          <w:color w:val="00000A"/>
          <w:kern w:val="1"/>
          <w:szCs w:val="22"/>
        </w:rPr>
        <w:t>…</w:t>
      </w:r>
      <w:r w:rsidRPr="00C71415">
        <w:rPr>
          <w:rFonts w:asciiTheme="minorHAnsi" w:hAnsiTheme="minorHAnsi" w:cstheme="minorHAnsi"/>
          <w:bCs/>
          <w:color w:val="00000A"/>
          <w:kern w:val="1"/>
          <w:szCs w:val="22"/>
        </w:rPr>
        <w:t xml:space="preserve"> pro </w:t>
      </w:r>
      <w:r w:rsidRPr="00C71415">
        <w:rPr>
          <w:rFonts w:asciiTheme="minorHAnsi" w:hAnsiTheme="minorHAnsi" w:cstheme="minorHAnsi"/>
          <w:b/>
          <w:color w:val="00000A"/>
          <w:kern w:val="1"/>
          <w:szCs w:val="22"/>
        </w:rPr>
        <w:t>rodinn</w:t>
      </w:r>
      <w:r w:rsidRPr="00C71415">
        <w:rPr>
          <w:rFonts w:asciiTheme="minorHAnsi" w:hAnsiTheme="minorHAnsi" w:cstheme="minorHAnsi" w:hint="eastAsia"/>
          <w:b/>
          <w:color w:val="00000A"/>
          <w:kern w:val="1"/>
          <w:szCs w:val="22"/>
        </w:rPr>
        <w:t>é</w:t>
      </w:r>
      <w:r w:rsidRPr="00C71415">
        <w:rPr>
          <w:rFonts w:asciiTheme="minorHAnsi" w:hAnsiTheme="minorHAnsi" w:cstheme="minorHAnsi"/>
          <w:b/>
          <w:color w:val="00000A"/>
          <w:kern w:val="1"/>
          <w:szCs w:val="22"/>
        </w:rPr>
        <w:t xml:space="preserve"> domy atriov</w:t>
      </w:r>
      <w:r w:rsidRPr="00C71415">
        <w:rPr>
          <w:rFonts w:asciiTheme="minorHAnsi" w:hAnsiTheme="minorHAnsi" w:cstheme="minorHAnsi" w:hint="eastAsia"/>
          <w:b/>
          <w:color w:val="00000A"/>
          <w:kern w:val="1"/>
          <w:szCs w:val="22"/>
        </w:rPr>
        <w:t>é</w:t>
      </w:r>
      <w:r w:rsidRPr="00C71415">
        <w:rPr>
          <w:rFonts w:asciiTheme="minorHAnsi" w:hAnsiTheme="minorHAnsi" w:cstheme="minorHAnsi"/>
          <w:b/>
          <w:color w:val="00000A"/>
          <w:kern w:val="1"/>
          <w:szCs w:val="22"/>
        </w:rPr>
        <w:t xml:space="preserve"> bude ur</w:t>
      </w:r>
      <w:r w:rsidRPr="00C71415">
        <w:rPr>
          <w:rFonts w:asciiTheme="minorHAnsi" w:hAnsiTheme="minorHAnsi" w:cstheme="minorHAnsi" w:hint="eastAsia"/>
          <w:b/>
          <w:color w:val="00000A"/>
          <w:kern w:val="1"/>
          <w:szCs w:val="22"/>
        </w:rPr>
        <w:t>č</w:t>
      </w:r>
      <w:r w:rsidRPr="00C71415">
        <w:rPr>
          <w:rFonts w:asciiTheme="minorHAnsi" w:hAnsiTheme="minorHAnsi" w:cstheme="minorHAnsi"/>
          <w:b/>
          <w:color w:val="00000A"/>
          <w:kern w:val="1"/>
          <w:szCs w:val="22"/>
        </w:rPr>
        <w:t>en specificky v n</w:t>
      </w:r>
      <w:r w:rsidRPr="00C71415">
        <w:rPr>
          <w:rFonts w:asciiTheme="minorHAnsi" w:hAnsiTheme="minorHAnsi" w:cstheme="minorHAnsi" w:hint="eastAsia"/>
          <w:b/>
          <w:color w:val="00000A"/>
          <w:kern w:val="1"/>
          <w:szCs w:val="22"/>
        </w:rPr>
        <w:t>á</w:t>
      </w:r>
      <w:r w:rsidRPr="00C71415">
        <w:rPr>
          <w:rFonts w:asciiTheme="minorHAnsi" w:hAnsiTheme="minorHAnsi" w:cstheme="minorHAnsi"/>
          <w:b/>
          <w:color w:val="00000A"/>
          <w:kern w:val="1"/>
          <w:szCs w:val="22"/>
        </w:rPr>
        <w:t>vaznosti na strukturu</w:t>
      </w:r>
    </w:p>
    <w:p w14:paraId="7555A78B" w14:textId="2B466CFA" w:rsidR="001C6625" w:rsidRPr="00C71415" w:rsidRDefault="001C6625" w:rsidP="00C71415">
      <w:pPr>
        <w:jc w:val="both"/>
        <w:rPr>
          <w:rFonts w:asciiTheme="minorHAnsi" w:hAnsiTheme="minorHAnsi" w:cstheme="minorHAnsi"/>
          <w:bCs/>
          <w:color w:val="00000A"/>
          <w:kern w:val="1"/>
          <w:szCs w:val="22"/>
          <w:lang w:eastAsia="cs-CZ"/>
        </w:rPr>
      </w:pPr>
      <w:r w:rsidRPr="00C71415">
        <w:rPr>
          <w:rFonts w:asciiTheme="minorHAnsi" w:hAnsiTheme="minorHAnsi" w:cstheme="minorHAnsi"/>
          <w:b/>
          <w:color w:val="00000A"/>
          <w:kern w:val="1"/>
          <w:szCs w:val="22"/>
        </w:rPr>
        <w:t>z</w:t>
      </w:r>
      <w:r w:rsidRPr="00C71415">
        <w:rPr>
          <w:rFonts w:asciiTheme="minorHAnsi" w:hAnsiTheme="minorHAnsi" w:cstheme="minorHAnsi" w:hint="eastAsia"/>
          <w:b/>
          <w:color w:val="00000A"/>
          <w:kern w:val="1"/>
          <w:szCs w:val="22"/>
        </w:rPr>
        <w:t>á</w:t>
      </w:r>
      <w:r w:rsidRPr="00C71415">
        <w:rPr>
          <w:rFonts w:asciiTheme="minorHAnsi" w:hAnsiTheme="minorHAnsi" w:cstheme="minorHAnsi"/>
          <w:b/>
          <w:color w:val="00000A"/>
          <w:kern w:val="1"/>
          <w:szCs w:val="22"/>
        </w:rPr>
        <w:t>stavby a charakter prost</w:t>
      </w:r>
      <w:r w:rsidRPr="00C71415">
        <w:rPr>
          <w:rFonts w:asciiTheme="minorHAnsi" w:hAnsiTheme="minorHAnsi" w:cstheme="minorHAnsi" w:hint="eastAsia"/>
          <w:b/>
          <w:color w:val="00000A"/>
          <w:kern w:val="1"/>
          <w:szCs w:val="22"/>
        </w:rPr>
        <w:t>ř</w:t>
      </w:r>
      <w:r w:rsidRPr="00C71415">
        <w:rPr>
          <w:rFonts w:asciiTheme="minorHAnsi" w:hAnsiTheme="minorHAnsi" w:cstheme="minorHAnsi"/>
          <w:b/>
          <w:color w:val="00000A"/>
          <w:kern w:val="1"/>
          <w:szCs w:val="22"/>
        </w:rPr>
        <w:t>ed</w:t>
      </w:r>
      <w:r w:rsidRPr="00C71415">
        <w:rPr>
          <w:rFonts w:asciiTheme="minorHAnsi" w:hAnsiTheme="minorHAnsi" w:cstheme="minorHAnsi" w:hint="eastAsia"/>
          <w:b/>
          <w:color w:val="00000A"/>
          <w:kern w:val="1"/>
          <w:szCs w:val="22"/>
        </w:rPr>
        <w:t>í</w:t>
      </w:r>
    </w:p>
    <w:p w14:paraId="0509CDFC" w14:textId="77777777" w:rsidR="00A55089" w:rsidRPr="00407212" w:rsidRDefault="00A55089" w:rsidP="00A55089">
      <w:pPr>
        <w:jc w:val="both"/>
        <w:rPr>
          <w:rFonts w:asciiTheme="minorHAnsi" w:hAnsiTheme="minorHAnsi" w:cstheme="minorHAnsi"/>
          <w:color w:val="00000A"/>
          <w:kern w:val="1"/>
          <w:szCs w:val="22"/>
          <w:lang w:eastAsia="cs-CZ"/>
        </w:rPr>
      </w:pPr>
    </w:p>
    <w:p w14:paraId="0261FCC2" w14:textId="3F1976EF" w:rsidR="004D3A99" w:rsidRPr="00407212" w:rsidRDefault="00E954C1" w:rsidP="004D3A99">
      <w:pPr>
        <w:pStyle w:val="Odstavecseseznamem"/>
        <w:numPr>
          <w:ilvl w:val="0"/>
          <w:numId w:val="6"/>
        </w:numPr>
        <w:rPr>
          <w:rFonts w:asciiTheme="minorHAnsi" w:hAnsiTheme="minorHAnsi" w:cstheme="minorHAnsi"/>
          <w:b/>
          <w:bCs/>
          <w:color w:val="00000A"/>
          <w:kern w:val="1"/>
          <w:szCs w:val="22"/>
        </w:rPr>
      </w:pPr>
      <w:r>
        <w:rPr>
          <w:rFonts w:asciiTheme="minorHAnsi" w:hAnsiTheme="minorHAnsi" w:cstheme="minorHAnsi"/>
          <w:b/>
          <w:bCs/>
          <w:color w:val="00000A"/>
          <w:kern w:val="1"/>
          <w:szCs w:val="22"/>
        </w:rPr>
        <w:t>Plochy doprav</w:t>
      </w:r>
      <w:r w:rsidR="005D2517">
        <w:rPr>
          <w:rFonts w:asciiTheme="minorHAnsi" w:hAnsiTheme="minorHAnsi" w:cstheme="minorHAnsi"/>
          <w:b/>
          <w:bCs/>
          <w:color w:val="00000A"/>
          <w:kern w:val="1"/>
          <w:szCs w:val="22"/>
        </w:rPr>
        <w:t>y silniční</w:t>
      </w:r>
      <w:r>
        <w:rPr>
          <w:rFonts w:asciiTheme="minorHAnsi" w:hAnsiTheme="minorHAnsi" w:cstheme="minorHAnsi"/>
          <w:b/>
          <w:bCs/>
          <w:color w:val="00000A"/>
          <w:kern w:val="1"/>
          <w:szCs w:val="22"/>
        </w:rPr>
        <w:t xml:space="preserve"> – D</w:t>
      </w:r>
      <w:r w:rsidR="005D2517">
        <w:rPr>
          <w:rFonts w:asciiTheme="minorHAnsi" w:hAnsiTheme="minorHAnsi" w:cstheme="minorHAnsi"/>
          <w:b/>
          <w:bCs/>
          <w:color w:val="00000A"/>
          <w:kern w:val="1"/>
          <w:szCs w:val="22"/>
        </w:rPr>
        <w:t>S</w:t>
      </w:r>
    </w:p>
    <w:p w14:paraId="30C61583" w14:textId="3A3420ED" w:rsidR="00A41310" w:rsidRPr="00407212" w:rsidRDefault="00A41310" w:rsidP="002B5558">
      <w:pPr>
        <w:rPr>
          <w:rFonts w:asciiTheme="minorHAnsi" w:hAnsiTheme="minorHAnsi" w:cstheme="minorHAnsi"/>
          <w:b/>
          <w:bCs/>
          <w:color w:val="000000"/>
          <w:szCs w:val="22"/>
          <w:lang w:eastAsia="cs-CZ"/>
        </w:rPr>
      </w:pPr>
    </w:p>
    <w:p w14:paraId="7CDFF1DF" w14:textId="39C6D2E7" w:rsidR="00A41310" w:rsidRPr="00407212" w:rsidRDefault="005D2517" w:rsidP="002B5558">
      <w:pPr>
        <w:rPr>
          <w:rFonts w:asciiTheme="minorHAnsi" w:hAnsiTheme="minorHAnsi" w:cstheme="minorHAnsi"/>
          <w:b/>
          <w:bCs/>
          <w:color w:val="000000"/>
          <w:szCs w:val="22"/>
          <w:lang w:eastAsia="cs-CZ"/>
        </w:rPr>
      </w:pPr>
      <w:r>
        <w:rPr>
          <w:rFonts w:asciiTheme="minorHAnsi" w:hAnsiTheme="minorHAnsi" w:cstheme="minorHAnsi"/>
          <w:b/>
          <w:bCs/>
          <w:color w:val="000000"/>
          <w:szCs w:val="22"/>
          <w:lang w:eastAsia="cs-CZ"/>
        </w:rPr>
        <w:t>640/1</w:t>
      </w:r>
    </w:p>
    <w:p w14:paraId="41648A03" w14:textId="1051B8F1" w:rsidR="00A41310" w:rsidRPr="00407212" w:rsidRDefault="00A41310" w:rsidP="002B5558">
      <w:pPr>
        <w:rPr>
          <w:rFonts w:asciiTheme="minorHAnsi" w:hAnsiTheme="minorHAnsi" w:cstheme="minorHAnsi"/>
          <w:b/>
          <w:bCs/>
          <w:color w:val="000000"/>
          <w:szCs w:val="22"/>
          <w:lang w:eastAsia="cs-CZ"/>
        </w:rPr>
      </w:pPr>
    </w:p>
    <w:p w14:paraId="30017713" w14:textId="77777777" w:rsidR="005D2517" w:rsidRPr="005D2517" w:rsidRDefault="005D2517" w:rsidP="005D2517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Cs w:val="22"/>
          <w:u w:val="single"/>
        </w:rPr>
      </w:pPr>
      <w:r w:rsidRPr="005D2517">
        <w:rPr>
          <w:rFonts w:asciiTheme="minorHAnsi" w:hAnsiTheme="minorHAnsi" w:cstheme="minorHAnsi"/>
          <w:b/>
          <w:bCs/>
          <w:szCs w:val="22"/>
          <w:u w:val="single"/>
        </w:rPr>
        <w:t>a) využití plochy</w:t>
      </w:r>
    </w:p>
    <w:p w14:paraId="4341E340" w14:textId="77777777" w:rsidR="005D2517" w:rsidRPr="005D2517" w:rsidRDefault="005D2517" w:rsidP="005D2517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Cs w:val="22"/>
        </w:rPr>
      </w:pPr>
      <w:r w:rsidRPr="005D2517">
        <w:rPr>
          <w:rFonts w:asciiTheme="minorHAnsi" w:hAnsiTheme="minorHAnsi" w:cstheme="minorHAnsi"/>
          <w:b/>
          <w:bCs/>
          <w:szCs w:val="22"/>
        </w:rPr>
        <w:t>Hlavní využití:</w:t>
      </w:r>
    </w:p>
    <w:p w14:paraId="51B7F5CD" w14:textId="7A25CD6A" w:rsidR="005D2517" w:rsidRPr="00FA7691" w:rsidRDefault="005D2517" w:rsidP="00FA7691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Theme="minorHAnsi" w:hAnsiTheme="minorHAnsi" w:cstheme="minorHAnsi"/>
          <w:szCs w:val="22"/>
        </w:rPr>
      </w:pPr>
      <w:r w:rsidRPr="00FA7691">
        <w:rPr>
          <w:rFonts w:asciiTheme="minorHAnsi" w:hAnsiTheme="minorHAnsi" w:cstheme="minorHAnsi"/>
          <w:szCs w:val="22"/>
        </w:rPr>
        <w:t>stavby základního systému nadmístní silniční dopravy a hlavních městských obslužných</w:t>
      </w:r>
    </w:p>
    <w:p w14:paraId="195D945D" w14:textId="77777777" w:rsidR="005D2517" w:rsidRPr="00FA7691" w:rsidRDefault="005D2517" w:rsidP="00FA7691">
      <w:pPr>
        <w:pStyle w:val="Odstavecseseznamem"/>
        <w:autoSpaceDE w:val="0"/>
        <w:autoSpaceDN w:val="0"/>
        <w:adjustRightInd w:val="0"/>
        <w:rPr>
          <w:rFonts w:asciiTheme="minorHAnsi" w:hAnsiTheme="minorHAnsi" w:cstheme="minorHAnsi"/>
          <w:szCs w:val="22"/>
        </w:rPr>
      </w:pPr>
      <w:r w:rsidRPr="00FA7691">
        <w:rPr>
          <w:rFonts w:asciiTheme="minorHAnsi" w:hAnsiTheme="minorHAnsi" w:cstheme="minorHAnsi"/>
          <w:szCs w:val="22"/>
        </w:rPr>
        <w:t>komunikací;</w:t>
      </w:r>
    </w:p>
    <w:p w14:paraId="55B0E507" w14:textId="77777777" w:rsidR="00FA7691" w:rsidRDefault="00FA7691" w:rsidP="005D2517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Cs w:val="22"/>
        </w:rPr>
      </w:pPr>
    </w:p>
    <w:p w14:paraId="361173ED" w14:textId="0F374078" w:rsidR="005D2517" w:rsidRPr="005D2517" w:rsidRDefault="005D2517" w:rsidP="005D2517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Cs w:val="22"/>
        </w:rPr>
      </w:pPr>
      <w:r w:rsidRPr="005D2517">
        <w:rPr>
          <w:rFonts w:asciiTheme="minorHAnsi" w:hAnsiTheme="minorHAnsi" w:cstheme="minorHAnsi"/>
          <w:b/>
          <w:bCs/>
          <w:szCs w:val="22"/>
        </w:rPr>
        <w:t>Přípustné využití:</w:t>
      </w:r>
    </w:p>
    <w:p w14:paraId="56991128" w14:textId="3D01AB4A" w:rsidR="005D2517" w:rsidRPr="00FA7691" w:rsidRDefault="005D2517" w:rsidP="00FA7691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Theme="minorHAnsi" w:hAnsiTheme="minorHAnsi" w:cstheme="minorHAnsi"/>
          <w:szCs w:val="22"/>
        </w:rPr>
      </w:pPr>
      <w:r w:rsidRPr="00FA7691">
        <w:rPr>
          <w:rFonts w:asciiTheme="minorHAnsi" w:hAnsiTheme="minorHAnsi" w:cstheme="minorHAnsi"/>
          <w:szCs w:val="22"/>
        </w:rPr>
        <w:t>nádraží, stanice a zastávky hromadné dopravy;</w:t>
      </w:r>
    </w:p>
    <w:p w14:paraId="4933FF00" w14:textId="6E557C1F" w:rsidR="005D2517" w:rsidRPr="00FA7691" w:rsidRDefault="005D2517" w:rsidP="00FA7691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Theme="minorHAnsi" w:hAnsiTheme="minorHAnsi" w:cstheme="minorHAnsi"/>
          <w:szCs w:val="22"/>
        </w:rPr>
      </w:pPr>
      <w:r w:rsidRPr="00FA7691">
        <w:rPr>
          <w:rFonts w:asciiTheme="minorHAnsi" w:hAnsiTheme="minorHAnsi" w:cstheme="minorHAnsi"/>
          <w:szCs w:val="22"/>
        </w:rPr>
        <w:t>veřejná prostranství a plochy zeleně s mobiliářem pro relaxaci, orientaci a informace;</w:t>
      </w:r>
    </w:p>
    <w:p w14:paraId="6ACA8A2D" w14:textId="653F3106" w:rsidR="005D2517" w:rsidRPr="00FA7691" w:rsidRDefault="005D2517" w:rsidP="00FA7691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Theme="minorHAnsi" w:hAnsiTheme="minorHAnsi" w:cstheme="minorHAnsi"/>
          <w:szCs w:val="22"/>
        </w:rPr>
      </w:pPr>
      <w:r w:rsidRPr="00FA7691">
        <w:rPr>
          <w:rFonts w:asciiTheme="minorHAnsi" w:hAnsiTheme="minorHAnsi" w:cstheme="minorHAnsi"/>
          <w:szCs w:val="22"/>
        </w:rPr>
        <w:t>velkoplošná parkoviště, hromadné garáže;</w:t>
      </w:r>
    </w:p>
    <w:p w14:paraId="7723BEC1" w14:textId="6ADFABAB" w:rsidR="005D2517" w:rsidRPr="00FA7691" w:rsidRDefault="005D2517" w:rsidP="00FA7691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Theme="minorHAnsi" w:hAnsiTheme="minorHAnsi" w:cstheme="minorHAnsi"/>
          <w:szCs w:val="22"/>
        </w:rPr>
      </w:pPr>
      <w:r w:rsidRPr="00FA7691">
        <w:rPr>
          <w:rFonts w:asciiTheme="minorHAnsi" w:hAnsiTheme="minorHAnsi" w:cstheme="minorHAnsi"/>
          <w:szCs w:val="22"/>
        </w:rPr>
        <w:t>čerpací stanice pohonných hmot;</w:t>
      </w:r>
    </w:p>
    <w:p w14:paraId="3159ED39" w14:textId="6E86DE79" w:rsidR="005D2517" w:rsidRPr="00FA7691" w:rsidRDefault="005D2517" w:rsidP="00FA7691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Theme="minorHAnsi" w:hAnsiTheme="minorHAnsi" w:cstheme="minorHAnsi"/>
          <w:szCs w:val="22"/>
        </w:rPr>
      </w:pPr>
      <w:r w:rsidRPr="00FA7691">
        <w:rPr>
          <w:rFonts w:asciiTheme="minorHAnsi" w:hAnsiTheme="minorHAnsi" w:cstheme="minorHAnsi"/>
          <w:szCs w:val="22"/>
        </w:rPr>
        <w:t>uzavřený objekt mycí linky automobilů;</w:t>
      </w:r>
    </w:p>
    <w:p w14:paraId="61EE67F7" w14:textId="49B8EE9A" w:rsidR="005D2517" w:rsidRPr="00FA7691" w:rsidRDefault="005D2517" w:rsidP="00FA7691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Theme="minorHAnsi" w:hAnsiTheme="minorHAnsi" w:cstheme="minorHAnsi"/>
          <w:szCs w:val="22"/>
        </w:rPr>
      </w:pPr>
      <w:r w:rsidRPr="00FA7691">
        <w:rPr>
          <w:rFonts w:asciiTheme="minorHAnsi" w:hAnsiTheme="minorHAnsi" w:cstheme="minorHAnsi"/>
          <w:szCs w:val="22"/>
        </w:rPr>
        <w:t>sklady a dílny pro servisní činnost spojenou s dopravní vybaveností;</w:t>
      </w:r>
    </w:p>
    <w:p w14:paraId="12175AC8" w14:textId="6091A001" w:rsidR="005D2517" w:rsidRPr="00FA7691" w:rsidRDefault="005D2517" w:rsidP="00FA7691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Theme="minorHAnsi" w:hAnsiTheme="minorHAnsi" w:cstheme="minorHAnsi"/>
          <w:szCs w:val="22"/>
        </w:rPr>
      </w:pPr>
      <w:r w:rsidRPr="00FA7691">
        <w:rPr>
          <w:rFonts w:asciiTheme="minorHAnsi" w:hAnsiTheme="minorHAnsi" w:cstheme="minorHAnsi"/>
          <w:szCs w:val="22"/>
        </w:rPr>
        <w:t>stravovací zařízení, ubytování turistů ve spojení s cestovním ruchem (motel);</w:t>
      </w:r>
    </w:p>
    <w:p w14:paraId="25025B49" w14:textId="0CB69148" w:rsidR="005D2517" w:rsidRPr="00FA7691" w:rsidRDefault="005D2517" w:rsidP="00FA7691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Theme="minorHAnsi" w:hAnsiTheme="minorHAnsi" w:cstheme="minorHAnsi"/>
          <w:szCs w:val="22"/>
        </w:rPr>
      </w:pPr>
      <w:r w:rsidRPr="00FA7691">
        <w:rPr>
          <w:rFonts w:asciiTheme="minorHAnsi" w:hAnsiTheme="minorHAnsi" w:cstheme="minorHAnsi"/>
          <w:szCs w:val="22"/>
        </w:rPr>
        <w:t xml:space="preserve">stavby a zařízení </w:t>
      </w:r>
      <w:proofErr w:type="spellStart"/>
      <w:r w:rsidRPr="00FA7691">
        <w:rPr>
          <w:rFonts w:asciiTheme="minorHAnsi" w:hAnsiTheme="minorHAnsi" w:cstheme="minorHAnsi"/>
          <w:szCs w:val="22"/>
        </w:rPr>
        <w:t>protihlukkové</w:t>
      </w:r>
      <w:proofErr w:type="spellEnd"/>
      <w:r w:rsidRPr="00FA7691">
        <w:rPr>
          <w:rFonts w:asciiTheme="minorHAnsi" w:hAnsiTheme="minorHAnsi" w:cstheme="minorHAnsi"/>
          <w:szCs w:val="22"/>
        </w:rPr>
        <w:t xml:space="preserve"> ochrany;</w:t>
      </w:r>
    </w:p>
    <w:p w14:paraId="6674D4F0" w14:textId="445B93B8" w:rsidR="005D2517" w:rsidRPr="00FA7691" w:rsidRDefault="005D2517" w:rsidP="00FA7691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Theme="minorHAnsi" w:hAnsiTheme="minorHAnsi" w:cstheme="minorHAnsi"/>
          <w:szCs w:val="22"/>
        </w:rPr>
      </w:pPr>
      <w:r w:rsidRPr="00FA7691">
        <w:rPr>
          <w:rFonts w:asciiTheme="minorHAnsi" w:hAnsiTheme="minorHAnsi" w:cstheme="minorHAnsi"/>
          <w:szCs w:val="22"/>
        </w:rPr>
        <w:t>doprovodná, izolační a ochranná zeleň;</w:t>
      </w:r>
    </w:p>
    <w:p w14:paraId="2B19D7BA" w14:textId="5E16F3A0" w:rsidR="005D2517" w:rsidRPr="00FA7691" w:rsidRDefault="005D2517" w:rsidP="00FA7691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Theme="minorHAnsi" w:hAnsiTheme="minorHAnsi" w:cstheme="minorHAnsi"/>
          <w:szCs w:val="22"/>
        </w:rPr>
      </w:pPr>
      <w:r w:rsidRPr="00FA7691">
        <w:rPr>
          <w:rFonts w:asciiTheme="minorHAnsi" w:hAnsiTheme="minorHAnsi" w:cstheme="minorHAnsi"/>
          <w:szCs w:val="22"/>
        </w:rPr>
        <w:t>malé vodní plochy a toky;</w:t>
      </w:r>
    </w:p>
    <w:p w14:paraId="023B8310" w14:textId="77777777" w:rsidR="00FA7691" w:rsidRDefault="00FA7691" w:rsidP="005D2517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Cs w:val="22"/>
        </w:rPr>
      </w:pPr>
    </w:p>
    <w:p w14:paraId="1975BA90" w14:textId="6F614907" w:rsidR="005D2517" w:rsidRPr="005D2517" w:rsidRDefault="005D2517" w:rsidP="005D2517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Cs w:val="22"/>
        </w:rPr>
      </w:pPr>
      <w:r w:rsidRPr="005D2517">
        <w:rPr>
          <w:rFonts w:asciiTheme="minorHAnsi" w:hAnsiTheme="minorHAnsi" w:cstheme="minorHAnsi"/>
          <w:b/>
          <w:bCs/>
          <w:szCs w:val="22"/>
        </w:rPr>
        <w:t>Nepřípustné využití:</w:t>
      </w:r>
    </w:p>
    <w:p w14:paraId="5482DE6F" w14:textId="79962D1C" w:rsidR="005D2517" w:rsidRPr="00FA7691" w:rsidRDefault="005D2517" w:rsidP="00FA7691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Theme="minorHAnsi" w:hAnsiTheme="minorHAnsi" w:cstheme="minorHAnsi"/>
          <w:szCs w:val="22"/>
        </w:rPr>
      </w:pPr>
      <w:r w:rsidRPr="00FA7691">
        <w:rPr>
          <w:rFonts w:asciiTheme="minorHAnsi" w:hAnsiTheme="minorHAnsi" w:cstheme="minorHAnsi"/>
          <w:szCs w:val="22"/>
        </w:rPr>
        <w:t>všechny činnosti, které nesouvisejí s vymezeným hlavním nebo přípustným využitím;</w:t>
      </w:r>
    </w:p>
    <w:p w14:paraId="0502A652" w14:textId="76591ABC" w:rsidR="00050A21" w:rsidRPr="00FA7691" w:rsidRDefault="005D2517" w:rsidP="00FA7691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Theme="minorHAnsi" w:hAnsiTheme="minorHAnsi" w:cstheme="minorHAnsi"/>
          <w:szCs w:val="22"/>
        </w:rPr>
      </w:pPr>
      <w:r w:rsidRPr="00FA7691">
        <w:rPr>
          <w:rFonts w:asciiTheme="minorHAnsi" w:hAnsiTheme="minorHAnsi" w:cstheme="minorHAnsi"/>
          <w:szCs w:val="22"/>
        </w:rPr>
        <w:t>nové boxové (jednotlivé nebo řadové) garáže;</w:t>
      </w:r>
    </w:p>
    <w:p w14:paraId="32B33F87" w14:textId="7B84C965" w:rsidR="005D2517" w:rsidRPr="00FA7691" w:rsidRDefault="005D2517" w:rsidP="00FA7691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Theme="minorHAnsi" w:hAnsiTheme="minorHAnsi" w:cstheme="minorHAnsi"/>
          <w:color w:val="000000"/>
          <w:szCs w:val="22"/>
        </w:rPr>
      </w:pPr>
      <w:r w:rsidRPr="00FA7691">
        <w:rPr>
          <w:rFonts w:asciiTheme="minorHAnsi" w:hAnsiTheme="minorHAnsi" w:cstheme="minorHAnsi"/>
          <w:color w:val="000000"/>
          <w:szCs w:val="22"/>
        </w:rPr>
        <w:t>ubytování jiného druhu, než je uvedeno v přípustném využití;</w:t>
      </w:r>
    </w:p>
    <w:p w14:paraId="266064B3" w14:textId="77777777" w:rsidR="00FA7691" w:rsidRDefault="00FA7691" w:rsidP="005D2517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color w:val="000000"/>
          <w:szCs w:val="22"/>
          <w:lang w:eastAsia="cs-CZ"/>
        </w:rPr>
      </w:pPr>
    </w:p>
    <w:p w14:paraId="2198FA5B" w14:textId="46181EBF" w:rsidR="005D2517" w:rsidRPr="005D2517" w:rsidRDefault="005D2517" w:rsidP="005D2517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color w:val="000000"/>
          <w:szCs w:val="22"/>
          <w:lang w:eastAsia="cs-CZ"/>
        </w:rPr>
      </w:pPr>
      <w:r w:rsidRPr="005D2517">
        <w:rPr>
          <w:rFonts w:asciiTheme="minorHAnsi" w:hAnsiTheme="minorHAnsi" w:cstheme="minorHAnsi"/>
          <w:b/>
          <w:bCs/>
          <w:color w:val="000000"/>
          <w:szCs w:val="22"/>
          <w:lang w:eastAsia="cs-CZ"/>
        </w:rPr>
        <w:t>Podmínky:</w:t>
      </w:r>
    </w:p>
    <w:p w14:paraId="04C94682" w14:textId="7721F917" w:rsidR="005D2517" w:rsidRPr="00FA7691" w:rsidRDefault="005D2517" w:rsidP="00FA7691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Theme="minorHAnsi" w:hAnsiTheme="minorHAnsi" w:cstheme="minorHAnsi"/>
          <w:color w:val="000000"/>
          <w:szCs w:val="22"/>
        </w:rPr>
      </w:pPr>
      <w:r w:rsidRPr="00FA7691">
        <w:rPr>
          <w:rFonts w:asciiTheme="minorHAnsi" w:hAnsiTheme="minorHAnsi" w:cstheme="minorHAnsi"/>
          <w:color w:val="000000"/>
          <w:szCs w:val="22"/>
        </w:rPr>
        <w:t>liniové dopravní stavby musí být citlivě začleněny do krajiny a zastavěného území.</w:t>
      </w:r>
    </w:p>
    <w:p w14:paraId="38A2ADB6" w14:textId="77777777" w:rsidR="005D2517" w:rsidRPr="00FA7691" w:rsidRDefault="005D2517" w:rsidP="00FA7691">
      <w:pPr>
        <w:pStyle w:val="Odstavecseseznamem"/>
        <w:autoSpaceDE w:val="0"/>
        <w:autoSpaceDN w:val="0"/>
        <w:adjustRightInd w:val="0"/>
        <w:rPr>
          <w:rFonts w:asciiTheme="minorHAnsi" w:hAnsiTheme="minorHAnsi" w:cstheme="minorHAnsi"/>
          <w:color w:val="000000"/>
          <w:szCs w:val="22"/>
        </w:rPr>
      </w:pPr>
      <w:r w:rsidRPr="00FA7691">
        <w:rPr>
          <w:rFonts w:asciiTheme="minorHAnsi" w:hAnsiTheme="minorHAnsi" w:cstheme="minorHAnsi"/>
          <w:color w:val="000000"/>
          <w:szCs w:val="22"/>
        </w:rPr>
        <w:t>Součástí tělesa stavby je upravený terén náspů a zářezů, opěrné zdi, stavby protihlukové</w:t>
      </w:r>
    </w:p>
    <w:p w14:paraId="53EEF9B4" w14:textId="77777777" w:rsidR="005D2517" w:rsidRPr="00FA7691" w:rsidRDefault="005D2517" w:rsidP="00FA7691">
      <w:pPr>
        <w:pStyle w:val="Odstavecseseznamem"/>
        <w:autoSpaceDE w:val="0"/>
        <w:autoSpaceDN w:val="0"/>
        <w:adjustRightInd w:val="0"/>
        <w:rPr>
          <w:rFonts w:asciiTheme="minorHAnsi" w:hAnsiTheme="minorHAnsi" w:cstheme="minorHAnsi"/>
          <w:color w:val="000000"/>
          <w:szCs w:val="22"/>
        </w:rPr>
      </w:pPr>
      <w:r w:rsidRPr="00FA7691">
        <w:rPr>
          <w:rFonts w:asciiTheme="minorHAnsi" w:hAnsiTheme="minorHAnsi" w:cstheme="minorHAnsi"/>
          <w:color w:val="000000"/>
          <w:szCs w:val="22"/>
        </w:rPr>
        <w:t>ochrany a dále související stavební objekty: chodníky, doprovodná liniová alejová zeleň,</w:t>
      </w:r>
    </w:p>
    <w:p w14:paraId="11EE5F63" w14:textId="77777777" w:rsidR="005D2517" w:rsidRPr="00FA7691" w:rsidRDefault="005D2517" w:rsidP="00FA7691">
      <w:pPr>
        <w:pStyle w:val="Odstavecseseznamem"/>
        <w:autoSpaceDE w:val="0"/>
        <w:autoSpaceDN w:val="0"/>
        <w:adjustRightInd w:val="0"/>
        <w:rPr>
          <w:rFonts w:asciiTheme="minorHAnsi" w:hAnsiTheme="minorHAnsi" w:cstheme="minorHAnsi"/>
          <w:color w:val="000000"/>
          <w:szCs w:val="22"/>
        </w:rPr>
      </w:pPr>
      <w:r w:rsidRPr="00FA7691">
        <w:rPr>
          <w:rFonts w:asciiTheme="minorHAnsi" w:hAnsiTheme="minorHAnsi" w:cstheme="minorHAnsi"/>
          <w:color w:val="000000"/>
          <w:szCs w:val="22"/>
        </w:rPr>
        <w:t>apod. Okrajové části vymezené plochy, které nebudou využity pro vlastní těleso stavby,</w:t>
      </w:r>
    </w:p>
    <w:p w14:paraId="00CE0926" w14:textId="77777777" w:rsidR="005D2517" w:rsidRPr="00FA7691" w:rsidRDefault="005D2517" w:rsidP="00FA7691">
      <w:pPr>
        <w:pStyle w:val="Odstavecseseznamem"/>
        <w:autoSpaceDE w:val="0"/>
        <w:autoSpaceDN w:val="0"/>
        <w:adjustRightInd w:val="0"/>
        <w:rPr>
          <w:rFonts w:asciiTheme="minorHAnsi" w:hAnsiTheme="minorHAnsi" w:cstheme="minorHAnsi"/>
          <w:color w:val="000000"/>
          <w:szCs w:val="22"/>
        </w:rPr>
      </w:pPr>
      <w:r w:rsidRPr="00FA7691">
        <w:rPr>
          <w:rFonts w:asciiTheme="minorHAnsi" w:hAnsiTheme="minorHAnsi" w:cstheme="minorHAnsi"/>
          <w:color w:val="000000"/>
          <w:szCs w:val="22"/>
        </w:rPr>
        <w:t>budou přednostně přičleněny k přímo navazujícím plochám s rozdílným způsobem</w:t>
      </w:r>
    </w:p>
    <w:p w14:paraId="7B41A269" w14:textId="77777777" w:rsidR="005D2517" w:rsidRPr="00FA7691" w:rsidRDefault="005D2517" w:rsidP="00FA7691">
      <w:pPr>
        <w:pStyle w:val="Odstavecseseznamem"/>
        <w:autoSpaceDE w:val="0"/>
        <w:autoSpaceDN w:val="0"/>
        <w:adjustRightInd w:val="0"/>
        <w:rPr>
          <w:rFonts w:asciiTheme="minorHAnsi" w:hAnsiTheme="minorHAnsi" w:cstheme="minorHAnsi"/>
          <w:color w:val="000000"/>
          <w:szCs w:val="22"/>
        </w:rPr>
      </w:pPr>
      <w:r w:rsidRPr="00FA7691">
        <w:rPr>
          <w:rFonts w:asciiTheme="minorHAnsi" w:hAnsiTheme="minorHAnsi" w:cstheme="minorHAnsi"/>
          <w:color w:val="000000"/>
          <w:szCs w:val="22"/>
        </w:rPr>
        <w:t>využití;</w:t>
      </w:r>
    </w:p>
    <w:p w14:paraId="20008B69" w14:textId="18FDBFB5" w:rsidR="005D2517" w:rsidRPr="00FA7691" w:rsidRDefault="005D2517" w:rsidP="00FA7691">
      <w:pPr>
        <w:pStyle w:val="Odstavecseseznamem"/>
        <w:numPr>
          <w:ilvl w:val="0"/>
          <w:numId w:val="20"/>
        </w:numPr>
        <w:autoSpaceDE w:val="0"/>
        <w:autoSpaceDN w:val="0"/>
        <w:adjustRightInd w:val="0"/>
        <w:rPr>
          <w:rFonts w:asciiTheme="minorHAnsi" w:hAnsiTheme="minorHAnsi" w:cstheme="minorHAnsi"/>
          <w:color w:val="000000"/>
          <w:szCs w:val="22"/>
        </w:rPr>
      </w:pPr>
      <w:r w:rsidRPr="00FA7691">
        <w:rPr>
          <w:rFonts w:asciiTheme="minorHAnsi" w:hAnsiTheme="minorHAnsi" w:cstheme="minorHAnsi"/>
          <w:color w:val="000000"/>
          <w:szCs w:val="22"/>
        </w:rPr>
        <w:t>při lokalizaci parkovišť a garáží je nezbytné posoudit jejich vhodnost v kontextu k okolní</w:t>
      </w:r>
    </w:p>
    <w:p w14:paraId="4FF10480" w14:textId="77777777" w:rsidR="005D2517" w:rsidRPr="00FA7691" w:rsidRDefault="005D2517" w:rsidP="00FA7691">
      <w:pPr>
        <w:pStyle w:val="Odstavecseseznamem"/>
        <w:autoSpaceDE w:val="0"/>
        <w:autoSpaceDN w:val="0"/>
        <w:adjustRightInd w:val="0"/>
        <w:rPr>
          <w:rFonts w:asciiTheme="minorHAnsi" w:hAnsiTheme="minorHAnsi" w:cstheme="minorHAnsi"/>
          <w:color w:val="000000"/>
          <w:szCs w:val="22"/>
        </w:rPr>
      </w:pPr>
      <w:r w:rsidRPr="00FA7691">
        <w:rPr>
          <w:rFonts w:asciiTheme="minorHAnsi" w:hAnsiTheme="minorHAnsi" w:cstheme="minorHAnsi"/>
          <w:color w:val="000000"/>
          <w:szCs w:val="22"/>
        </w:rPr>
        <w:t>zástavbě;</w:t>
      </w:r>
    </w:p>
    <w:p w14:paraId="6C4675AB" w14:textId="09775A88" w:rsidR="005D2517" w:rsidRPr="00FA7691" w:rsidRDefault="005D2517" w:rsidP="00FA7691">
      <w:pPr>
        <w:pStyle w:val="Odstavecseseznamem"/>
        <w:numPr>
          <w:ilvl w:val="0"/>
          <w:numId w:val="20"/>
        </w:numPr>
        <w:autoSpaceDE w:val="0"/>
        <w:autoSpaceDN w:val="0"/>
        <w:adjustRightInd w:val="0"/>
        <w:rPr>
          <w:rFonts w:asciiTheme="minorHAnsi" w:hAnsiTheme="minorHAnsi" w:cstheme="minorHAnsi"/>
          <w:color w:val="000000"/>
          <w:szCs w:val="22"/>
        </w:rPr>
      </w:pPr>
      <w:r w:rsidRPr="00FA7691">
        <w:rPr>
          <w:rFonts w:asciiTheme="minorHAnsi" w:hAnsiTheme="minorHAnsi" w:cstheme="minorHAnsi"/>
          <w:color w:val="000000"/>
          <w:szCs w:val="22"/>
        </w:rPr>
        <w:t>plošné dopravní stavby (odpočívky, čerpací stanice PHM, …) musí být vybaveny</w:t>
      </w:r>
    </w:p>
    <w:p w14:paraId="661D12C9" w14:textId="77777777" w:rsidR="005D2517" w:rsidRPr="00FA7691" w:rsidRDefault="005D2517" w:rsidP="00FA7691">
      <w:pPr>
        <w:pStyle w:val="Odstavecseseznamem"/>
        <w:autoSpaceDE w:val="0"/>
        <w:autoSpaceDN w:val="0"/>
        <w:adjustRightInd w:val="0"/>
        <w:rPr>
          <w:rFonts w:asciiTheme="minorHAnsi" w:hAnsiTheme="minorHAnsi" w:cstheme="minorHAnsi"/>
          <w:color w:val="000000"/>
          <w:szCs w:val="22"/>
        </w:rPr>
      </w:pPr>
      <w:r w:rsidRPr="00FA7691">
        <w:rPr>
          <w:rFonts w:asciiTheme="minorHAnsi" w:hAnsiTheme="minorHAnsi" w:cstheme="minorHAnsi"/>
          <w:color w:val="000000"/>
          <w:szCs w:val="22"/>
        </w:rPr>
        <w:t>nádobami pro sběr tříděného nebo směsného odpadu;</w:t>
      </w:r>
    </w:p>
    <w:p w14:paraId="046697FE" w14:textId="7BB39152" w:rsidR="005D2517" w:rsidRPr="00FA7691" w:rsidRDefault="005D2517" w:rsidP="00FA7691">
      <w:pPr>
        <w:pStyle w:val="Odstavecseseznamem"/>
        <w:numPr>
          <w:ilvl w:val="0"/>
          <w:numId w:val="20"/>
        </w:numPr>
        <w:autoSpaceDE w:val="0"/>
        <w:autoSpaceDN w:val="0"/>
        <w:adjustRightInd w:val="0"/>
        <w:rPr>
          <w:rFonts w:asciiTheme="minorHAnsi" w:hAnsiTheme="minorHAnsi" w:cstheme="minorHAnsi"/>
          <w:color w:val="000000"/>
          <w:szCs w:val="22"/>
        </w:rPr>
      </w:pPr>
      <w:r w:rsidRPr="00FA7691">
        <w:rPr>
          <w:rFonts w:asciiTheme="minorHAnsi" w:hAnsiTheme="minorHAnsi" w:cstheme="minorHAnsi"/>
          <w:color w:val="000000"/>
          <w:szCs w:val="22"/>
        </w:rPr>
        <w:t>stavebník, resp. vlastník stavby je povinen zajistit výsadbu střední a vysoké doprovodné</w:t>
      </w:r>
    </w:p>
    <w:p w14:paraId="6EE19F1F" w14:textId="77777777" w:rsidR="005D2517" w:rsidRPr="00FA7691" w:rsidRDefault="005D2517" w:rsidP="00FA7691">
      <w:pPr>
        <w:pStyle w:val="Odstavecseseznamem"/>
        <w:autoSpaceDE w:val="0"/>
        <w:autoSpaceDN w:val="0"/>
        <w:adjustRightInd w:val="0"/>
        <w:rPr>
          <w:rFonts w:asciiTheme="minorHAnsi" w:hAnsiTheme="minorHAnsi" w:cstheme="minorHAnsi"/>
          <w:color w:val="000000"/>
          <w:szCs w:val="22"/>
        </w:rPr>
      </w:pPr>
      <w:r w:rsidRPr="00FA7691">
        <w:rPr>
          <w:rFonts w:asciiTheme="minorHAnsi" w:hAnsiTheme="minorHAnsi" w:cstheme="minorHAnsi"/>
          <w:color w:val="000000"/>
          <w:szCs w:val="22"/>
        </w:rPr>
        <w:t>zeleně liniových staveb a dopravních ploch; při umístění garáží je nutno realizovat</w:t>
      </w:r>
    </w:p>
    <w:p w14:paraId="60A25CC6" w14:textId="77777777" w:rsidR="005D2517" w:rsidRDefault="005D2517" w:rsidP="00FA7691">
      <w:pPr>
        <w:pStyle w:val="Odstavecseseznamem"/>
        <w:autoSpaceDE w:val="0"/>
        <w:autoSpaceDN w:val="0"/>
        <w:adjustRightInd w:val="0"/>
        <w:rPr>
          <w:rFonts w:asciiTheme="minorHAnsi" w:hAnsiTheme="minorHAnsi" w:cstheme="minorHAnsi"/>
          <w:color w:val="000000"/>
          <w:szCs w:val="22"/>
        </w:rPr>
      </w:pPr>
      <w:r w:rsidRPr="00FA7691">
        <w:rPr>
          <w:rFonts w:asciiTheme="minorHAnsi" w:hAnsiTheme="minorHAnsi" w:cstheme="minorHAnsi"/>
          <w:color w:val="000000"/>
          <w:szCs w:val="22"/>
        </w:rPr>
        <w:t>izolační zeleň;</w:t>
      </w:r>
    </w:p>
    <w:p w14:paraId="4FCE0327" w14:textId="77777777" w:rsidR="005D2517" w:rsidRPr="005D2517" w:rsidRDefault="005D2517" w:rsidP="005D2517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color w:val="000000"/>
          <w:szCs w:val="22"/>
          <w:u w:val="single"/>
          <w:lang w:eastAsia="cs-CZ"/>
        </w:rPr>
      </w:pPr>
      <w:r w:rsidRPr="005D2517">
        <w:rPr>
          <w:rFonts w:asciiTheme="minorHAnsi" w:hAnsiTheme="minorHAnsi" w:cstheme="minorHAnsi"/>
          <w:b/>
          <w:bCs/>
          <w:color w:val="000000"/>
          <w:szCs w:val="22"/>
          <w:u w:val="single"/>
          <w:lang w:eastAsia="cs-CZ"/>
        </w:rPr>
        <w:lastRenderedPageBreak/>
        <w:t>b) prostorové uspořádání</w:t>
      </w:r>
    </w:p>
    <w:p w14:paraId="2D5BC63C" w14:textId="77777777" w:rsidR="005D2517" w:rsidRPr="005D2517" w:rsidRDefault="005D2517" w:rsidP="005D2517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i/>
          <w:iCs/>
          <w:color w:val="000000"/>
          <w:szCs w:val="22"/>
          <w:lang w:eastAsia="cs-CZ"/>
        </w:rPr>
      </w:pPr>
      <w:r w:rsidRPr="005D2517">
        <w:rPr>
          <w:rFonts w:asciiTheme="minorHAnsi" w:hAnsiTheme="minorHAnsi" w:cstheme="minorHAnsi"/>
          <w:b/>
          <w:bCs/>
          <w:i/>
          <w:iCs/>
          <w:color w:val="000000"/>
          <w:szCs w:val="22"/>
          <w:lang w:eastAsia="cs-CZ"/>
        </w:rPr>
        <w:t>Struktura zástavby:</w:t>
      </w:r>
    </w:p>
    <w:p w14:paraId="34D0C82F" w14:textId="77777777" w:rsidR="005D2517" w:rsidRPr="005D2517" w:rsidRDefault="005D2517" w:rsidP="00FA7691">
      <w:pPr>
        <w:suppressAutoHyphens w:val="0"/>
        <w:autoSpaceDE w:val="0"/>
        <w:autoSpaceDN w:val="0"/>
        <w:adjustRightInd w:val="0"/>
        <w:ind w:firstLine="708"/>
        <w:rPr>
          <w:rFonts w:asciiTheme="minorHAnsi" w:hAnsiTheme="minorHAnsi" w:cstheme="minorHAnsi"/>
          <w:b/>
          <w:bCs/>
          <w:color w:val="000000"/>
          <w:szCs w:val="22"/>
          <w:lang w:eastAsia="cs-CZ"/>
        </w:rPr>
      </w:pPr>
      <w:r w:rsidRPr="005D2517">
        <w:rPr>
          <w:rFonts w:asciiTheme="minorHAnsi" w:hAnsiTheme="minorHAnsi" w:cstheme="minorHAnsi"/>
          <w:b/>
          <w:bCs/>
          <w:color w:val="000000"/>
          <w:szCs w:val="22"/>
          <w:lang w:eastAsia="cs-CZ"/>
        </w:rPr>
        <w:t>M – Plochy areálů s ojedinělými objekty</w:t>
      </w:r>
    </w:p>
    <w:p w14:paraId="489C8B7D" w14:textId="77777777" w:rsidR="005D2517" w:rsidRPr="005D2517" w:rsidRDefault="005D2517" w:rsidP="00FA7691">
      <w:pPr>
        <w:suppressAutoHyphens w:val="0"/>
        <w:autoSpaceDE w:val="0"/>
        <w:autoSpaceDN w:val="0"/>
        <w:adjustRightInd w:val="0"/>
        <w:ind w:left="708"/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</w:pPr>
      <w:r w:rsidRPr="005D2517"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  <w:t>Nové objekty nebo nástavby, přístavby a stavební úpravy původních objektů vybavenosti</w:t>
      </w:r>
    </w:p>
    <w:p w14:paraId="38A02123" w14:textId="77777777" w:rsidR="005D2517" w:rsidRPr="005D2517" w:rsidRDefault="005D2517" w:rsidP="00FA7691">
      <w:pPr>
        <w:suppressAutoHyphens w:val="0"/>
        <w:autoSpaceDE w:val="0"/>
        <w:autoSpaceDN w:val="0"/>
        <w:adjustRightInd w:val="0"/>
        <w:ind w:left="708"/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</w:pPr>
      <w:r w:rsidRPr="005D2517"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  <w:t>dopravních staveb musí architektonickým členěním stavebních forem a zejména</w:t>
      </w:r>
    </w:p>
    <w:p w14:paraId="722416AD" w14:textId="77777777" w:rsidR="005D2517" w:rsidRPr="005D2517" w:rsidRDefault="005D2517" w:rsidP="00FA7691">
      <w:pPr>
        <w:suppressAutoHyphens w:val="0"/>
        <w:autoSpaceDE w:val="0"/>
        <w:autoSpaceDN w:val="0"/>
        <w:adjustRightInd w:val="0"/>
        <w:ind w:left="708"/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</w:pPr>
      <w:r w:rsidRPr="005D2517"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  <w:t>celkovým objemem zastavění, formou zastřešení (výškou římsy a hřebene) respektovat</w:t>
      </w:r>
    </w:p>
    <w:p w14:paraId="6D86D851" w14:textId="77777777" w:rsidR="005D2517" w:rsidRPr="005D2517" w:rsidRDefault="005D2517" w:rsidP="00FA7691">
      <w:pPr>
        <w:suppressAutoHyphens w:val="0"/>
        <w:autoSpaceDE w:val="0"/>
        <w:autoSpaceDN w:val="0"/>
        <w:adjustRightInd w:val="0"/>
        <w:ind w:left="708"/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</w:pPr>
      <w:r w:rsidRPr="005D2517"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  <w:t>nebo vhodně reagovat na kompoziční vztahy a měřítko, kontext okolní zástavby a</w:t>
      </w:r>
    </w:p>
    <w:p w14:paraId="692583CC" w14:textId="77777777" w:rsidR="005D2517" w:rsidRPr="005D2517" w:rsidRDefault="005D2517" w:rsidP="00FA7691">
      <w:pPr>
        <w:suppressAutoHyphens w:val="0"/>
        <w:autoSpaceDE w:val="0"/>
        <w:autoSpaceDN w:val="0"/>
        <w:adjustRightInd w:val="0"/>
        <w:ind w:left="708"/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</w:pPr>
      <w:r w:rsidRPr="005D2517"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  <w:t>charakter území.</w:t>
      </w:r>
    </w:p>
    <w:p w14:paraId="5F3E2A5C" w14:textId="77777777" w:rsidR="005D2517" w:rsidRPr="005D2517" w:rsidRDefault="005D2517" w:rsidP="00FA7691">
      <w:pPr>
        <w:suppressAutoHyphens w:val="0"/>
        <w:autoSpaceDE w:val="0"/>
        <w:autoSpaceDN w:val="0"/>
        <w:adjustRightInd w:val="0"/>
        <w:ind w:left="708"/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</w:pPr>
      <w:r w:rsidRPr="005D2517"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  <w:t>Vybavení veřejného prostoru: mobiliář pro relaxaci, dětská hřiště. Objekty a zařízení</w:t>
      </w:r>
    </w:p>
    <w:p w14:paraId="6EEBF1EC" w14:textId="77777777" w:rsidR="005D2517" w:rsidRPr="005D2517" w:rsidRDefault="005D2517" w:rsidP="00FA7691">
      <w:pPr>
        <w:suppressAutoHyphens w:val="0"/>
        <w:autoSpaceDE w:val="0"/>
        <w:autoSpaceDN w:val="0"/>
        <w:adjustRightInd w:val="0"/>
        <w:ind w:left="708"/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</w:pPr>
      <w:r w:rsidRPr="005D2517"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  <w:t xml:space="preserve">technické vybavenosti budou řešeny jako integrovaná součást </w:t>
      </w:r>
      <w:proofErr w:type="gramStart"/>
      <w:r w:rsidRPr="005D2517"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  <w:t>zástavby - s</w:t>
      </w:r>
      <w:proofErr w:type="gramEnd"/>
      <w:r w:rsidRPr="005D2517"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  <w:t xml:space="preserve"> ohledem na</w:t>
      </w:r>
    </w:p>
    <w:p w14:paraId="6CACD727" w14:textId="77777777" w:rsidR="005D2517" w:rsidRDefault="005D2517" w:rsidP="00FA7691">
      <w:pPr>
        <w:suppressAutoHyphens w:val="0"/>
        <w:autoSpaceDE w:val="0"/>
        <w:autoSpaceDN w:val="0"/>
        <w:adjustRightInd w:val="0"/>
        <w:ind w:left="708"/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</w:pPr>
      <w:r w:rsidRPr="005D2517"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  <w:t>atmosféru lokality.</w:t>
      </w:r>
    </w:p>
    <w:p w14:paraId="30CEFAB3" w14:textId="77777777" w:rsidR="00FA7691" w:rsidRPr="005D2517" w:rsidRDefault="00FA7691" w:rsidP="00FA7691">
      <w:pPr>
        <w:suppressAutoHyphens w:val="0"/>
        <w:autoSpaceDE w:val="0"/>
        <w:autoSpaceDN w:val="0"/>
        <w:adjustRightInd w:val="0"/>
        <w:ind w:left="708"/>
        <w:rPr>
          <w:rFonts w:asciiTheme="minorHAnsi" w:hAnsiTheme="minorHAnsi" w:cstheme="minorHAnsi"/>
          <w:color w:val="000000"/>
          <w:szCs w:val="22"/>
          <w:lang w:eastAsia="cs-CZ"/>
        </w:rPr>
      </w:pPr>
    </w:p>
    <w:p w14:paraId="3DC6ED14" w14:textId="77777777" w:rsidR="005D2517" w:rsidRPr="005D2517" w:rsidRDefault="005D2517" w:rsidP="005D2517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color w:val="000000"/>
          <w:szCs w:val="22"/>
          <w:lang w:eastAsia="cs-CZ"/>
        </w:rPr>
      </w:pPr>
      <w:r w:rsidRPr="005D2517">
        <w:rPr>
          <w:rFonts w:asciiTheme="minorHAnsi" w:hAnsiTheme="minorHAnsi" w:cstheme="minorHAnsi"/>
          <w:b/>
          <w:bCs/>
          <w:color w:val="000000"/>
          <w:szCs w:val="22"/>
          <w:lang w:eastAsia="cs-CZ"/>
        </w:rPr>
        <w:t>Hladina zástavby:</w:t>
      </w:r>
    </w:p>
    <w:p w14:paraId="1381E020" w14:textId="77777777" w:rsidR="005D2517" w:rsidRPr="005D2517" w:rsidRDefault="005D2517" w:rsidP="00FA7691">
      <w:pPr>
        <w:suppressAutoHyphens w:val="0"/>
        <w:autoSpaceDE w:val="0"/>
        <w:autoSpaceDN w:val="0"/>
        <w:adjustRightInd w:val="0"/>
        <w:ind w:left="708"/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</w:pPr>
      <w:r w:rsidRPr="005D2517"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  <w:t>Hladina zástavby bude posuzována s ohledem na kompoziční a kontextuální vztahy. Pro</w:t>
      </w:r>
    </w:p>
    <w:p w14:paraId="787FE684" w14:textId="77777777" w:rsidR="005D2517" w:rsidRPr="005D2517" w:rsidRDefault="005D2517" w:rsidP="00FA7691">
      <w:pPr>
        <w:suppressAutoHyphens w:val="0"/>
        <w:autoSpaceDE w:val="0"/>
        <w:autoSpaceDN w:val="0"/>
        <w:adjustRightInd w:val="0"/>
        <w:ind w:left="708"/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</w:pPr>
      <w:r w:rsidRPr="005D2517"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  <w:t>novou zástavbu platí obecně: jedno virtuální podlaží s využitelným podkrovím nebo</w:t>
      </w:r>
    </w:p>
    <w:p w14:paraId="5DBB4D50" w14:textId="77777777" w:rsidR="005D2517" w:rsidRPr="005D2517" w:rsidRDefault="005D2517" w:rsidP="00FA7691">
      <w:pPr>
        <w:suppressAutoHyphens w:val="0"/>
        <w:autoSpaceDE w:val="0"/>
        <w:autoSpaceDN w:val="0"/>
        <w:adjustRightInd w:val="0"/>
        <w:ind w:left="708"/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</w:pPr>
      <w:r w:rsidRPr="005D2517"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  <w:t>ustupujícím podlažím. V případě návrhu vyššího počtu podlaží nebo objektů</w:t>
      </w:r>
    </w:p>
    <w:p w14:paraId="7591DD89" w14:textId="77777777" w:rsidR="005D2517" w:rsidRPr="005D2517" w:rsidRDefault="005D2517" w:rsidP="00FA7691">
      <w:pPr>
        <w:suppressAutoHyphens w:val="0"/>
        <w:autoSpaceDE w:val="0"/>
        <w:autoSpaceDN w:val="0"/>
        <w:adjustRightInd w:val="0"/>
        <w:ind w:left="708"/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</w:pPr>
      <w:r w:rsidRPr="005D2517"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  <w:t xml:space="preserve">dominantního charakteru je třeba záměr vyhodnotit podle </w:t>
      </w:r>
      <w:r w:rsidRPr="005D2517">
        <w:rPr>
          <w:rFonts w:asciiTheme="minorHAnsi" w:hAnsiTheme="minorHAnsi" w:cstheme="minorHAnsi"/>
          <w:b/>
          <w:bCs/>
          <w:i/>
          <w:iCs/>
          <w:color w:val="000000"/>
          <w:szCs w:val="22"/>
          <w:lang w:eastAsia="cs-CZ"/>
        </w:rPr>
        <w:t>kap.f.01</w:t>
      </w:r>
      <w:r w:rsidRPr="005D2517"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  <w:t xml:space="preserve"> - Řídící prvky →</w:t>
      </w:r>
    </w:p>
    <w:p w14:paraId="77ECCB0D" w14:textId="77777777" w:rsidR="005D2517" w:rsidRPr="005D2517" w:rsidRDefault="005D2517" w:rsidP="00FA7691">
      <w:pPr>
        <w:suppressAutoHyphens w:val="0"/>
        <w:autoSpaceDE w:val="0"/>
        <w:autoSpaceDN w:val="0"/>
        <w:adjustRightInd w:val="0"/>
        <w:ind w:left="708"/>
        <w:rPr>
          <w:rFonts w:asciiTheme="minorHAnsi" w:hAnsiTheme="minorHAnsi" w:cstheme="minorHAnsi"/>
          <w:color w:val="000000"/>
          <w:szCs w:val="22"/>
          <w:lang w:eastAsia="cs-CZ"/>
        </w:rPr>
      </w:pPr>
      <w:r w:rsidRPr="005D2517">
        <w:rPr>
          <w:rFonts w:asciiTheme="minorHAnsi" w:hAnsiTheme="minorHAnsi" w:cstheme="minorHAnsi"/>
          <w:i/>
          <w:iCs/>
          <w:color w:val="000000"/>
          <w:szCs w:val="22"/>
          <w:lang w:eastAsia="cs-CZ"/>
        </w:rPr>
        <w:t>Hladina zástavby;</w:t>
      </w:r>
    </w:p>
    <w:p w14:paraId="110B0B66" w14:textId="52369C58" w:rsidR="005D2517" w:rsidRDefault="005D2517" w:rsidP="005D2517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color w:val="000000"/>
          <w:szCs w:val="22"/>
          <w:lang w:eastAsia="cs-CZ"/>
        </w:rPr>
      </w:pPr>
      <w:r w:rsidRPr="00FA7691">
        <w:rPr>
          <w:rFonts w:asciiTheme="minorHAnsi" w:hAnsiTheme="minorHAnsi" w:cstheme="minorHAnsi"/>
          <w:b/>
          <w:bCs/>
          <w:color w:val="000000"/>
          <w:szCs w:val="22"/>
          <w:lang w:eastAsia="cs-CZ"/>
        </w:rPr>
        <w:t>KZ… bude určen specificky v návaznosti na strukturu zástavby a charakter prostředí</w:t>
      </w:r>
    </w:p>
    <w:p w14:paraId="518C71FB" w14:textId="77777777" w:rsidR="00F75B41" w:rsidRDefault="00F75B41" w:rsidP="005D2517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color w:val="000000"/>
          <w:szCs w:val="22"/>
          <w:lang w:eastAsia="cs-CZ"/>
        </w:rPr>
      </w:pPr>
    </w:p>
    <w:p w14:paraId="7E03FFC4" w14:textId="7F12C8C2" w:rsidR="00F75B41" w:rsidRDefault="00F75B41" w:rsidP="00F75B41">
      <w:pPr>
        <w:pStyle w:val="Odstavecseseznamem"/>
        <w:numPr>
          <w:ilvl w:val="0"/>
          <w:numId w:val="23"/>
        </w:numPr>
        <w:autoSpaceDE w:val="0"/>
        <w:autoSpaceDN w:val="0"/>
        <w:adjustRightInd w:val="0"/>
        <w:rPr>
          <w:rFonts w:asciiTheme="minorHAnsi" w:hAnsiTheme="minorHAnsi" w:cstheme="minorHAnsi"/>
          <w:b/>
          <w:bCs/>
          <w:color w:val="000000"/>
          <w:szCs w:val="22"/>
        </w:rPr>
      </w:pPr>
      <w:r>
        <w:rPr>
          <w:rFonts w:asciiTheme="minorHAnsi" w:hAnsiTheme="minorHAnsi" w:cstheme="minorHAnsi"/>
          <w:b/>
          <w:bCs/>
          <w:color w:val="000000"/>
          <w:szCs w:val="22"/>
        </w:rPr>
        <w:t xml:space="preserve">Smíšené využití obytné městské specifické – kasárna </w:t>
      </w:r>
      <w:proofErr w:type="spellStart"/>
      <w:r>
        <w:rPr>
          <w:rFonts w:asciiTheme="minorHAnsi" w:hAnsiTheme="minorHAnsi" w:cstheme="minorHAnsi"/>
          <w:b/>
          <w:bCs/>
          <w:color w:val="000000"/>
          <w:szCs w:val="22"/>
        </w:rPr>
        <w:t>Vyšný</w:t>
      </w:r>
      <w:proofErr w:type="spellEnd"/>
      <w:r>
        <w:rPr>
          <w:rFonts w:asciiTheme="minorHAnsi" w:hAnsiTheme="minorHAnsi" w:cstheme="minorHAnsi"/>
          <w:b/>
          <w:bCs/>
          <w:color w:val="000000"/>
          <w:szCs w:val="22"/>
        </w:rPr>
        <w:t xml:space="preserve"> – SM4</w:t>
      </w:r>
    </w:p>
    <w:p w14:paraId="7B156CE6" w14:textId="77777777" w:rsidR="00F75B41" w:rsidRDefault="00F75B41" w:rsidP="00F75B41">
      <w:pPr>
        <w:autoSpaceDE w:val="0"/>
        <w:autoSpaceDN w:val="0"/>
        <w:adjustRightInd w:val="0"/>
        <w:rPr>
          <w:rFonts w:asciiTheme="minorHAnsi" w:hAnsiTheme="minorHAnsi" w:cstheme="minorHAnsi"/>
          <w:b/>
          <w:bCs/>
          <w:color w:val="000000"/>
          <w:szCs w:val="22"/>
        </w:rPr>
      </w:pPr>
    </w:p>
    <w:p w14:paraId="07A69A5E" w14:textId="594304A1" w:rsidR="00F75B41" w:rsidRPr="00F75B41" w:rsidRDefault="00F75B41" w:rsidP="00F75B41">
      <w:pPr>
        <w:autoSpaceDE w:val="0"/>
        <w:autoSpaceDN w:val="0"/>
        <w:adjustRightInd w:val="0"/>
        <w:rPr>
          <w:rFonts w:asciiTheme="minorHAnsi" w:hAnsiTheme="minorHAnsi" w:cstheme="minorHAnsi"/>
          <w:b/>
          <w:bCs/>
          <w:color w:val="000000"/>
          <w:szCs w:val="22"/>
          <w:lang w:eastAsia="cs-CZ"/>
        </w:rPr>
      </w:pPr>
      <w:r w:rsidRPr="00F75B41">
        <w:rPr>
          <w:rFonts w:asciiTheme="minorHAnsi" w:hAnsiTheme="minorHAnsi" w:cstheme="minorHAnsi"/>
          <w:b/>
          <w:bCs/>
          <w:color w:val="000000"/>
          <w:szCs w:val="22"/>
        </w:rPr>
        <w:t>677/1</w:t>
      </w:r>
    </w:p>
    <w:p w14:paraId="118E54FC" w14:textId="77777777" w:rsidR="00F75B41" w:rsidRDefault="00F75B41" w:rsidP="00F75B41">
      <w:pPr>
        <w:ind w:right="283"/>
        <w:rPr>
          <w:rFonts w:cs="Arial"/>
          <w:b/>
          <w:color w:val="000000"/>
          <w:w w:val="105"/>
          <w:sz w:val="24"/>
        </w:rPr>
      </w:pPr>
    </w:p>
    <w:p w14:paraId="59D9275F" w14:textId="77777777" w:rsidR="00F75B41" w:rsidRPr="00F75B41" w:rsidRDefault="00F75B41" w:rsidP="00F75B41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Cs w:val="22"/>
          <w:lang w:eastAsia="cs-CZ"/>
        </w:rPr>
      </w:pPr>
      <w:r w:rsidRPr="00F75B41">
        <w:rPr>
          <w:rFonts w:asciiTheme="minorHAnsi" w:hAnsiTheme="minorHAnsi" w:cstheme="minorHAnsi"/>
          <w:b/>
          <w:bCs/>
          <w:szCs w:val="22"/>
          <w:lang w:eastAsia="cs-CZ"/>
        </w:rPr>
        <w:t>a) využití plochy</w:t>
      </w:r>
    </w:p>
    <w:p w14:paraId="7AC85CB2" w14:textId="77777777" w:rsidR="00F75B41" w:rsidRPr="00F75B41" w:rsidRDefault="00F75B41" w:rsidP="00F75B41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Cs w:val="22"/>
          <w:lang w:eastAsia="cs-CZ"/>
        </w:rPr>
      </w:pPr>
      <w:r w:rsidRPr="00F75B41">
        <w:rPr>
          <w:rFonts w:asciiTheme="minorHAnsi" w:hAnsiTheme="minorHAnsi" w:cstheme="minorHAnsi"/>
          <w:b/>
          <w:bCs/>
          <w:szCs w:val="22"/>
          <w:lang w:eastAsia="cs-CZ"/>
        </w:rPr>
        <w:t>Hlavní využití:</w:t>
      </w:r>
    </w:p>
    <w:p w14:paraId="78240C4F" w14:textId="74E4C4D4" w:rsidR="00F75B41" w:rsidRPr="00F75B41" w:rsidRDefault="00F75B41" w:rsidP="00F75B41">
      <w:pPr>
        <w:suppressAutoHyphens w:val="0"/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  <w:lang w:eastAsia="cs-CZ"/>
        </w:rPr>
      </w:pPr>
      <w:r w:rsidRPr="00F75B41">
        <w:rPr>
          <w:rFonts w:asciiTheme="minorHAnsi" w:hAnsiTheme="minorHAnsi" w:cstheme="minorHAnsi"/>
          <w:szCs w:val="22"/>
          <w:lang w:eastAsia="cs-CZ"/>
        </w:rPr>
        <w:t xml:space="preserve">o </w:t>
      </w:r>
      <w:r w:rsidRPr="00F75B41">
        <w:rPr>
          <w:rFonts w:asciiTheme="minorHAnsi" w:eastAsia="CIDFont+F1" w:hAnsiTheme="minorHAnsi" w:cstheme="minorHAnsi"/>
          <w:szCs w:val="22"/>
          <w:lang w:eastAsia="cs-CZ"/>
        </w:rPr>
        <w:t>smíšené využití území městského typu – určené výhradně pro objekty, areály a</w:t>
      </w:r>
      <w:r>
        <w:rPr>
          <w:rFonts w:asciiTheme="minorHAnsi" w:eastAsia="CIDFont+F1" w:hAnsiTheme="minorHAnsi" w:cstheme="minorHAnsi"/>
          <w:szCs w:val="22"/>
          <w:lang w:eastAsia="cs-CZ"/>
        </w:rPr>
        <w:t xml:space="preserve"> </w:t>
      </w:r>
      <w:r w:rsidRPr="00F75B41">
        <w:rPr>
          <w:rFonts w:asciiTheme="minorHAnsi" w:eastAsia="CIDFont+F1" w:hAnsiTheme="minorHAnsi" w:cstheme="minorHAnsi"/>
          <w:szCs w:val="22"/>
          <w:lang w:eastAsia="cs-CZ"/>
        </w:rPr>
        <w:t>provozovny níže uvedené v přípustném využití – bez stanovení převládajícího způsobu</w:t>
      </w:r>
      <w:r>
        <w:rPr>
          <w:rFonts w:asciiTheme="minorHAnsi" w:eastAsia="CIDFont+F1" w:hAnsiTheme="minorHAnsi" w:cstheme="minorHAnsi"/>
          <w:szCs w:val="22"/>
          <w:lang w:eastAsia="cs-CZ"/>
        </w:rPr>
        <w:t xml:space="preserve"> </w:t>
      </w:r>
      <w:r w:rsidRPr="00F75B41">
        <w:rPr>
          <w:rFonts w:asciiTheme="minorHAnsi" w:eastAsia="CIDFont+F1" w:hAnsiTheme="minorHAnsi" w:cstheme="minorHAnsi"/>
          <w:szCs w:val="22"/>
          <w:lang w:eastAsia="cs-CZ"/>
        </w:rPr>
        <w:t>využití;</w:t>
      </w:r>
    </w:p>
    <w:p w14:paraId="76D345A7" w14:textId="77777777" w:rsidR="00F75B41" w:rsidRDefault="00F75B41" w:rsidP="00F75B41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Cs w:val="22"/>
          <w:lang w:eastAsia="cs-CZ"/>
        </w:rPr>
      </w:pPr>
    </w:p>
    <w:p w14:paraId="19F93A9F" w14:textId="0420BBDA" w:rsidR="00F75B41" w:rsidRPr="00F75B41" w:rsidRDefault="00F75B41" w:rsidP="00F75B41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Cs w:val="22"/>
          <w:lang w:eastAsia="cs-CZ"/>
        </w:rPr>
      </w:pPr>
      <w:r w:rsidRPr="00F75B41">
        <w:rPr>
          <w:rFonts w:asciiTheme="minorHAnsi" w:hAnsiTheme="minorHAnsi" w:cstheme="minorHAnsi"/>
          <w:b/>
          <w:bCs/>
          <w:szCs w:val="22"/>
          <w:lang w:eastAsia="cs-CZ"/>
        </w:rPr>
        <w:t>Přípustné využití:</w:t>
      </w:r>
    </w:p>
    <w:p w14:paraId="094AAC6C" w14:textId="66C200A1" w:rsidR="00F75B41" w:rsidRPr="00F75B41" w:rsidRDefault="00F75B41" w:rsidP="00F75B41">
      <w:pPr>
        <w:pStyle w:val="Odstavecseseznamem"/>
        <w:numPr>
          <w:ilvl w:val="0"/>
          <w:numId w:val="24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nevýrobní služby;</w:t>
      </w:r>
    </w:p>
    <w:p w14:paraId="10C569BA" w14:textId="5FEFDB68" w:rsidR="00F75B41" w:rsidRPr="00F75B41" w:rsidRDefault="00F75B41" w:rsidP="00F75B41">
      <w:pPr>
        <w:pStyle w:val="Odstavecseseznamem"/>
        <w:numPr>
          <w:ilvl w:val="0"/>
          <w:numId w:val="24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 xml:space="preserve">maloobchod – včetně velkoprodejen; výměra prodejní plochy nad </w:t>
      </w:r>
      <w:proofErr w:type="gramStart"/>
      <w:r w:rsidRPr="00F75B41">
        <w:rPr>
          <w:rFonts w:asciiTheme="minorHAnsi" w:eastAsia="CIDFont+F1" w:hAnsiTheme="minorHAnsi" w:cstheme="minorHAnsi"/>
          <w:szCs w:val="22"/>
        </w:rPr>
        <w:t>150m2</w:t>
      </w:r>
      <w:proofErr w:type="gramEnd"/>
      <w:r w:rsidRPr="00F75B41">
        <w:rPr>
          <w:rFonts w:asciiTheme="minorHAnsi" w:eastAsia="CIDFont+F1" w:hAnsiTheme="minorHAnsi" w:cstheme="minorHAnsi"/>
          <w:szCs w:val="22"/>
        </w:rPr>
        <w:t xml:space="preserve"> je podmíněna</w:t>
      </w:r>
    </w:p>
    <w:p w14:paraId="0075CAC8" w14:textId="77777777" w:rsidR="00F75B41" w:rsidRPr="00F75B41" w:rsidRDefault="00F75B41" w:rsidP="00F75B41">
      <w:pPr>
        <w:pStyle w:val="Odstavecseseznamem"/>
        <w:numPr>
          <w:ilvl w:val="0"/>
          <w:numId w:val="24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kladným posouzením urbanistických předpokladů úřadem územního plánování a</w:t>
      </w:r>
    </w:p>
    <w:p w14:paraId="41F115B3" w14:textId="77777777" w:rsidR="00F75B41" w:rsidRPr="00F75B41" w:rsidRDefault="00F75B41" w:rsidP="00F75B41">
      <w:pPr>
        <w:pStyle w:val="Odstavecseseznamem"/>
        <w:numPr>
          <w:ilvl w:val="0"/>
          <w:numId w:val="24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architektem města);</w:t>
      </w:r>
    </w:p>
    <w:p w14:paraId="58DA52F6" w14:textId="0262F87D" w:rsidR="00F75B41" w:rsidRPr="00F75B41" w:rsidRDefault="00F75B41" w:rsidP="00F75B41">
      <w:pPr>
        <w:pStyle w:val="Odstavecseseznamem"/>
        <w:numPr>
          <w:ilvl w:val="0"/>
          <w:numId w:val="24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bytové domy;</w:t>
      </w:r>
    </w:p>
    <w:p w14:paraId="4AAD91FD" w14:textId="71103197" w:rsidR="00F75B41" w:rsidRPr="00F75B41" w:rsidRDefault="00F75B41" w:rsidP="00F75B41">
      <w:pPr>
        <w:pStyle w:val="Odstavecseseznamem"/>
        <w:numPr>
          <w:ilvl w:val="0"/>
          <w:numId w:val="24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polyfunkční domy;</w:t>
      </w:r>
    </w:p>
    <w:p w14:paraId="7FC682F4" w14:textId="47E4BD37" w:rsidR="00F75B41" w:rsidRPr="00F75B41" w:rsidRDefault="00F75B41" w:rsidP="00F75B41">
      <w:pPr>
        <w:pStyle w:val="Odstavecseseznamem"/>
        <w:numPr>
          <w:ilvl w:val="0"/>
          <w:numId w:val="24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stravovací služby;</w:t>
      </w:r>
    </w:p>
    <w:p w14:paraId="7D9AC7FE" w14:textId="7E1AA9DA" w:rsidR="00F75B41" w:rsidRPr="00F75B41" w:rsidRDefault="00F75B41" w:rsidP="00F75B41">
      <w:pPr>
        <w:pStyle w:val="Odstavecseseznamem"/>
        <w:numPr>
          <w:ilvl w:val="0"/>
          <w:numId w:val="24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administrativa;</w:t>
      </w:r>
    </w:p>
    <w:p w14:paraId="35F75721" w14:textId="32983CDD" w:rsidR="00F75B41" w:rsidRPr="00F75B41" w:rsidRDefault="00F75B41" w:rsidP="00F75B41">
      <w:pPr>
        <w:pStyle w:val="Odstavecseseznamem"/>
        <w:numPr>
          <w:ilvl w:val="0"/>
          <w:numId w:val="24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ubytování: domov mládeže, internát, kolej;</w:t>
      </w:r>
    </w:p>
    <w:p w14:paraId="6CD67091" w14:textId="7A414762" w:rsidR="00F75B41" w:rsidRPr="00F75B41" w:rsidRDefault="00F75B41" w:rsidP="00F75B41">
      <w:pPr>
        <w:pStyle w:val="Odstavecseseznamem"/>
        <w:numPr>
          <w:ilvl w:val="0"/>
          <w:numId w:val="24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sport a relaxace (nepřekračující hlukovou zátěž);</w:t>
      </w:r>
    </w:p>
    <w:p w14:paraId="79A953DF" w14:textId="278B0A9C" w:rsidR="00F75B41" w:rsidRPr="00F75B41" w:rsidRDefault="00F75B41" w:rsidP="00F75B41">
      <w:pPr>
        <w:pStyle w:val="Odstavecseseznamem"/>
        <w:numPr>
          <w:ilvl w:val="0"/>
          <w:numId w:val="24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veřejná prostranství, zeleň, drobná architektura a mobiliář pro relaxaci;</w:t>
      </w:r>
    </w:p>
    <w:p w14:paraId="7003931C" w14:textId="0AA7E9AB" w:rsidR="00F75B41" w:rsidRPr="00F75B41" w:rsidRDefault="00F75B41" w:rsidP="00F75B41">
      <w:pPr>
        <w:pStyle w:val="Odstavecseseznamem"/>
        <w:numPr>
          <w:ilvl w:val="0"/>
          <w:numId w:val="24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dětská hřiště;</w:t>
      </w:r>
    </w:p>
    <w:p w14:paraId="542F982D" w14:textId="72845977" w:rsidR="00F75B41" w:rsidRPr="00F75B41" w:rsidRDefault="00F75B41" w:rsidP="00F75B41">
      <w:pPr>
        <w:pStyle w:val="Odstavecseseznamem"/>
        <w:numPr>
          <w:ilvl w:val="0"/>
          <w:numId w:val="24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předškolní péče o děti;</w:t>
      </w:r>
    </w:p>
    <w:p w14:paraId="40EDCBB1" w14:textId="38FFB09F" w:rsidR="00F75B41" w:rsidRPr="00F75B41" w:rsidRDefault="00F75B41" w:rsidP="00F75B41">
      <w:pPr>
        <w:pStyle w:val="Odstavecseseznamem"/>
        <w:numPr>
          <w:ilvl w:val="0"/>
          <w:numId w:val="24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zdravotnictví, sociální služby;</w:t>
      </w:r>
    </w:p>
    <w:p w14:paraId="7DAC1ADE" w14:textId="29513205" w:rsidR="00F75B41" w:rsidRPr="00F75B41" w:rsidRDefault="00F75B41" w:rsidP="00F75B41">
      <w:pPr>
        <w:pStyle w:val="Odstavecseseznamem"/>
        <w:numPr>
          <w:ilvl w:val="0"/>
          <w:numId w:val="24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související technická infrastruktura;</w:t>
      </w:r>
    </w:p>
    <w:p w14:paraId="4E8FA11F" w14:textId="0204F7CD" w:rsidR="00F75B41" w:rsidRPr="00F75B41" w:rsidRDefault="00F75B41" w:rsidP="00F75B41">
      <w:pPr>
        <w:pStyle w:val="Odstavecseseznamem"/>
        <w:numPr>
          <w:ilvl w:val="0"/>
          <w:numId w:val="24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parkoviště pro návštěvníky;</w:t>
      </w:r>
    </w:p>
    <w:p w14:paraId="77250072" w14:textId="1F4786FC" w:rsidR="00F75B41" w:rsidRPr="00F75B41" w:rsidRDefault="00F75B41" w:rsidP="00F75B41">
      <w:pPr>
        <w:pStyle w:val="Odstavecseseznamem"/>
        <w:numPr>
          <w:ilvl w:val="0"/>
          <w:numId w:val="24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malé vodní plochy a toky</w:t>
      </w:r>
    </w:p>
    <w:p w14:paraId="618EFB9D" w14:textId="77777777" w:rsidR="00F75B41" w:rsidRPr="00F75B41" w:rsidRDefault="00F75B41" w:rsidP="00F75B41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Cs w:val="22"/>
          <w:lang w:eastAsia="cs-CZ"/>
        </w:rPr>
      </w:pPr>
      <w:r w:rsidRPr="00F75B41">
        <w:rPr>
          <w:rFonts w:asciiTheme="minorHAnsi" w:hAnsiTheme="minorHAnsi" w:cstheme="minorHAnsi"/>
          <w:b/>
          <w:bCs/>
          <w:szCs w:val="22"/>
          <w:lang w:eastAsia="cs-CZ"/>
        </w:rPr>
        <w:lastRenderedPageBreak/>
        <w:t>Nepřípustné využití:</w:t>
      </w:r>
    </w:p>
    <w:p w14:paraId="4557ACF2" w14:textId="2ED23020" w:rsidR="00F75B41" w:rsidRPr="00F75B41" w:rsidRDefault="00F75B41" w:rsidP="00F75B41">
      <w:pPr>
        <w:pStyle w:val="Odstavecseseznamem"/>
        <w:numPr>
          <w:ilvl w:val="0"/>
          <w:numId w:val="25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objekty a areály, které nesouvisejí s vymezeným hlavním nebo přípustným využitím;</w:t>
      </w:r>
    </w:p>
    <w:p w14:paraId="4F92A3DE" w14:textId="046F986A" w:rsidR="00F75B41" w:rsidRPr="00F75B41" w:rsidRDefault="00F75B41" w:rsidP="00F75B41">
      <w:pPr>
        <w:pStyle w:val="Odstavecseseznamem"/>
        <w:numPr>
          <w:ilvl w:val="0"/>
          <w:numId w:val="25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ubytování jiného druhu, než je uvedeno v přípustném využití;</w:t>
      </w:r>
    </w:p>
    <w:p w14:paraId="47A56153" w14:textId="1F771764" w:rsidR="00F75B41" w:rsidRPr="00F75B41" w:rsidRDefault="00F75B41" w:rsidP="00F75B41">
      <w:pPr>
        <w:pStyle w:val="Odstavecseseznamem"/>
        <w:numPr>
          <w:ilvl w:val="0"/>
          <w:numId w:val="25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objekty a areály, které v důsledku provozovaných činností způsobují překročení</w:t>
      </w:r>
    </w:p>
    <w:p w14:paraId="2E9399A6" w14:textId="77777777" w:rsidR="00F75B41" w:rsidRPr="00F75B41" w:rsidRDefault="00F75B41" w:rsidP="00F75B41">
      <w:pPr>
        <w:pStyle w:val="Odstavecseseznamem"/>
        <w:numPr>
          <w:ilvl w:val="0"/>
          <w:numId w:val="25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stanovených limitů zatížení okolí hlukem, prachem, nebo zatěžují okolí exhalacemi,</w:t>
      </w:r>
    </w:p>
    <w:p w14:paraId="6F7A4FBE" w14:textId="77777777" w:rsidR="00F75B41" w:rsidRPr="00F75B41" w:rsidRDefault="00F75B41" w:rsidP="00F75B41">
      <w:pPr>
        <w:pStyle w:val="Odstavecseseznamem"/>
        <w:numPr>
          <w:ilvl w:val="0"/>
          <w:numId w:val="25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 xml:space="preserve">organoleptickým </w:t>
      </w:r>
      <w:proofErr w:type="gramStart"/>
      <w:r w:rsidRPr="00F75B41">
        <w:rPr>
          <w:rFonts w:asciiTheme="minorHAnsi" w:eastAsia="CIDFont+F1" w:hAnsiTheme="minorHAnsi" w:cstheme="minorHAnsi"/>
          <w:szCs w:val="22"/>
        </w:rPr>
        <w:t>pachem,</w:t>
      </w:r>
      <w:proofErr w:type="gramEnd"/>
      <w:r w:rsidRPr="00F75B41">
        <w:rPr>
          <w:rFonts w:asciiTheme="minorHAnsi" w:eastAsia="CIDFont+F1" w:hAnsiTheme="minorHAnsi" w:cstheme="minorHAnsi"/>
          <w:szCs w:val="22"/>
        </w:rPr>
        <w:t xml:space="preserve"> apod. – a to i druhotně např. zvýšením dopravní zátěže</w:t>
      </w:r>
    </w:p>
    <w:p w14:paraId="42520F14" w14:textId="77777777" w:rsidR="00F75B41" w:rsidRDefault="00F75B41" w:rsidP="00F75B41">
      <w:pPr>
        <w:pStyle w:val="Odstavecseseznamem"/>
        <w:numPr>
          <w:ilvl w:val="0"/>
          <w:numId w:val="25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 xml:space="preserve">(stavby pro výrobu, </w:t>
      </w:r>
      <w:proofErr w:type="gramStart"/>
      <w:r w:rsidRPr="00F75B41">
        <w:rPr>
          <w:rFonts w:asciiTheme="minorHAnsi" w:eastAsia="CIDFont+F1" w:hAnsiTheme="minorHAnsi" w:cstheme="minorHAnsi"/>
          <w:szCs w:val="22"/>
        </w:rPr>
        <w:t>skladování,</w:t>
      </w:r>
      <w:proofErr w:type="gramEnd"/>
      <w:r w:rsidRPr="00F75B41">
        <w:rPr>
          <w:rFonts w:asciiTheme="minorHAnsi" w:eastAsia="CIDFont+F1" w:hAnsiTheme="minorHAnsi" w:cstheme="minorHAnsi"/>
          <w:szCs w:val="22"/>
        </w:rPr>
        <w:t xml:space="preserve"> apod.);</w:t>
      </w:r>
    </w:p>
    <w:p w14:paraId="380118A9" w14:textId="77777777" w:rsidR="00F75B41" w:rsidRPr="00F75B41" w:rsidRDefault="00F75B41" w:rsidP="00F75B41">
      <w:p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</w:p>
    <w:p w14:paraId="61195133" w14:textId="77777777" w:rsidR="00F75B41" w:rsidRPr="00F75B41" w:rsidRDefault="00F75B41" w:rsidP="00F75B41">
      <w:pPr>
        <w:suppressAutoHyphens w:val="0"/>
        <w:autoSpaceDE w:val="0"/>
        <w:autoSpaceDN w:val="0"/>
        <w:adjustRightInd w:val="0"/>
        <w:rPr>
          <w:rFonts w:asciiTheme="minorHAnsi" w:eastAsia="CIDFont+F12" w:hAnsiTheme="minorHAnsi" w:cstheme="minorHAnsi"/>
          <w:b/>
          <w:bCs/>
          <w:szCs w:val="22"/>
          <w:lang w:eastAsia="cs-CZ"/>
        </w:rPr>
      </w:pPr>
      <w:r w:rsidRPr="00F75B41">
        <w:rPr>
          <w:rFonts w:asciiTheme="minorHAnsi" w:eastAsia="CIDFont+F12" w:hAnsiTheme="minorHAnsi" w:cstheme="minorHAnsi"/>
          <w:b/>
          <w:bCs/>
          <w:szCs w:val="22"/>
          <w:lang w:eastAsia="cs-CZ"/>
        </w:rPr>
        <w:t>Podmínky:</w:t>
      </w:r>
    </w:p>
    <w:p w14:paraId="234CF0B0" w14:textId="42A25F65" w:rsidR="00F75B41" w:rsidRPr="00F75B41" w:rsidRDefault="00F75B41" w:rsidP="00F75B41">
      <w:pPr>
        <w:pStyle w:val="Odstavecseseznamem"/>
        <w:numPr>
          <w:ilvl w:val="0"/>
          <w:numId w:val="2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objekty (případně pozemky) staveb chráněné zástavby prověří stavebník z hlediska vlivu</w:t>
      </w:r>
    </w:p>
    <w:p w14:paraId="59BA5DA3" w14:textId="77777777" w:rsidR="00F75B41" w:rsidRPr="00F75B41" w:rsidRDefault="00F75B41" w:rsidP="00F75B41">
      <w:pPr>
        <w:pStyle w:val="Odstavecseseznamem"/>
        <w:numPr>
          <w:ilvl w:val="0"/>
          <w:numId w:val="2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nadlimitní hlukové zátěže a v případě potřeby je opatří dostatečně účinným</w:t>
      </w:r>
    </w:p>
    <w:p w14:paraId="5DA71DEA" w14:textId="77777777" w:rsidR="00F75B41" w:rsidRPr="00F75B41" w:rsidRDefault="00F75B41" w:rsidP="00F75B41">
      <w:pPr>
        <w:pStyle w:val="Odstavecseseznamem"/>
        <w:numPr>
          <w:ilvl w:val="0"/>
          <w:numId w:val="26"/>
        </w:numPr>
        <w:autoSpaceDE w:val="0"/>
        <w:autoSpaceDN w:val="0"/>
        <w:adjustRightInd w:val="0"/>
        <w:rPr>
          <w:rFonts w:asciiTheme="minorHAnsi" w:hAnsiTheme="minorHAnsi" w:cstheme="minorHAnsi"/>
          <w:szCs w:val="22"/>
        </w:rPr>
      </w:pPr>
      <w:r w:rsidRPr="00F75B41">
        <w:rPr>
          <w:rFonts w:asciiTheme="minorHAnsi" w:hAnsiTheme="minorHAnsi" w:cstheme="minorHAnsi"/>
          <w:szCs w:val="22"/>
        </w:rPr>
        <w:t xml:space="preserve">ÚP ČESKÝ KRUMLOV – </w:t>
      </w:r>
      <w:proofErr w:type="spellStart"/>
      <w:r w:rsidRPr="00F75B41">
        <w:rPr>
          <w:rFonts w:asciiTheme="minorHAnsi" w:hAnsiTheme="minorHAnsi" w:cstheme="minorHAnsi"/>
          <w:szCs w:val="22"/>
        </w:rPr>
        <w:t>VeP</w:t>
      </w:r>
      <w:proofErr w:type="spellEnd"/>
      <w:r w:rsidRPr="00F75B41">
        <w:rPr>
          <w:rFonts w:asciiTheme="minorHAnsi" w:hAnsiTheme="minorHAnsi" w:cstheme="minorHAnsi"/>
          <w:szCs w:val="22"/>
        </w:rPr>
        <w:t xml:space="preserve"> 2022 UK-24</w:t>
      </w:r>
    </w:p>
    <w:p w14:paraId="6F3382D4" w14:textId="77777777" w:rsidR="00F75B41" w:rsidRPr="00F75B41" w:rsidRDefault="00F75B41" w:rsidP="00F75B41">
      <w:pPr>
        <w:pStyle w:val="Odstavecseseznamem"/>
        <w:numPr>
          <w:ilvl w:val="0"/>
          <w:numId w:val="26"/>
        </w:numPr>
        <w:autoSpaceDE w:val="0"/>
        <w:autoSpaceDN w:val="0"/>
        <w:adjustRightInd w:val="0"/>
        <w:rPr>
          <w:rFonts w:asciiTheme="minorHAnsi" w:hAnsiTheme="minorHAnsi" w:cstheme="minorHAnsi"/>
          <w:szCs w:val="22"/>
        </w:rPr>
      </w:pPr>
      <w:r w:rsidRPr="00F75B41">
        <w:rPr>
          <w:rFonts w:asciiTheme="minorHAnsi" w:hAnsiTheme="minorHAnsi" w:cstheme="minorHAnsi"/>
          <w:szCs w:val="22"/>
        </w:rPr>
        <w:t xml:space="preserve">strana 174 </w:t>
      </w:r>
      <w:proofErr w:type="spellStart"/>
      <w:r w:rsidRPr="00F75B41">
        <w:rPr>
          <w:rFonts w:asciiTheme="minorHAnsi" w:hAnsiTheme="minorHAnsi" w:cstheme="minorHAnsi"/>
          <w:szCs w:val="22"/>
        </w:rPr>
        <w:t>Č.z</w:t>
      </w:r>
      <w:proofErr w:type="spellEnd"/>
      <w:r w:rsidRPr="00F75B41">
        <w:rPr>
          <w:rFonts w:asciiTheme="minorHAnsi" w:hAnsiTheme="minorHAnsi" w:cstheme="minorHAnsi"/>
          <w:szCs w:val="22"/>
        </w:rPr>
        <w:t>. UK24-0713-02</w:t>
      </w:r>
    </w:p>
    <w:p w14:paraId="262F03A4" w14:textId="77777777" w:rsidR="00F75B41" w:rsidRPr="00F75B41" w:rsidRDefault="00F75B41" w:rsidP="00F75B41">
      <w:pPr>
        <w:pStyle w:val="Odstavecseseznamem"/>
        <w:numPr>
          <w:ilvl w:val="0"/>
          <w:numId w:val="2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protihlukovým opatřením; nové nebo transformované objekty podél obvodu hlavních</w:t>
      </w:r>
    </w:p>
    <w:p w14:paraId="74AB7188" w14:textId="77777777" w:rsidR="00F75B41" w:rsidRPr="00F75B41" w:rsidRDefault="00F75B41" w:rsidP="00F75B41">
      <w:pPr>
        <w:pStyle w:val="Odstavecseseznamem"/>
        <w:numPr>
          <w:ilvl w:val="0"/>
          <w:numId w:val="2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silničních komunikací musí být koncipovány jako protihlukové bariérové stavby;</w:t>
      </w:r>
    </w:p>
    <w:p w14:paraId="702F6F21" w14:textId="3C58D720" w:rsidR="00F75B41" w:rsidRPr="00F75B41" w:rsidRDefault="00F75B41" w:rsidP="00F75B41">
      <w:pPr>
        <w:pStyle w:val="Odstavecseseznamem"/>
        <w:numPr>
          <w:ilvl w:val="0"/>
          <w:numId w:val="2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potřebnou kapacitu parkování, odstavování a garážování vozidel pro rezidenty a</w:t>
      </w:r>
    </w:p>
    <w:p w14:paraId="66C74796" w14:textId="77777777" w:rsidR="00F75B41" w:rsidRPr="00F75B41" w:rsidRDefault="00F75B41" w:rsidP="00F75B41">
      <w:pPr>
        <w:pStyle w:val="Odstavecseseznamem"/>
        <w:numPr>
          <w:ilvl w:val="0"/>
          <w:numId w:val="2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ubytované návštěvníky je nutno zajistit na pozemku stavby, která je předmětem žádosti o</w:t>
      </w:r>
    </w:p>
    <w:p w14:paraId="0612366A" w14:textId="77777777" w:rsidR="00F75B41" w:rsidRPr="00F75B41" w:rsidRDefault="00F75B41" w:rsidP="00F75B41">
      <w:pPr>
        <w:pStyle w:val="Odstavecseseznamem"/>
        <w:numPr>
          <w:ilvl w:val="0"/>
          <w:numId w:val="2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výstavbu, stavební úpravu nebo změnu využití; v případě zastavění proluky nebo</w:t>
      </w:r>
    </w:p>
    <w:p w14:paraId="03BE29B9" w14:textId="77777777" w:rsidR="00F75B41" w:rsidRPr="00F75B41" w:rsidRDefault="00F75B41" w:rsidP="00F75B41">
      <w:pPr>
        <w:pStyle w:val="Odstavecseseznamem"/>
        <w:numPr>
          <w:ilvl w:val="0"/>
          <w:numId w:val="2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stavební úpravy, přístavby, nástavby objektu nebo změny užívání stavby je možné při</w:t>
      </w:r>
    </w:p>
    <w:p w14:paraId="31534DF0" w14:textId="77777777" w:rsidR="00F75B41" w:rsidRPr="00F75B41" w:rsidRDefault="00F75B41" w:rsidP="00F75B41">
      <w:pPr>
        <w:pStyle w:val="Odstavecseseznamem"/>
        <w:numPr>
          <w:ilvl w:val="0"/>
          <w:numId w:val="2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zajištění kapacit stání postupovat podle kap. d.02.6;</w:t>
      </w:r>
    </w:p>
    <w:p w14:paraId="63E1BEB6" w14:textId="03862BA6" w:rsidR="00F75B41" w:rsidRPr="00F75B41" w:rsidRDefault="00F75B41" w:rsidP="00F75B41">
      <w:pPr>
        <w:pStyle w:val="Odstavecseseznamem"/>
        <w:numPr>
          <w:ilvl w:val="0"/>
          <w:numId w:val="2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stavebník, resp. vlastník je povinen zajistit výsadbu střední a vysoké doprovodné a</w:t>
      </w:r>
    </w:p>
    <w:p w14:paraId="665E33BE" w14:textId="77777777" w:rsidR="00F75B41" w:rsidRPr="00F75B41" w:rsidRDefault="00F75B41" w:rsidP="00F75B41">
      <w:pPr>
        <w:pStyle w:val="Odstavecseseznamem"/>
        <w:numPr>
          <w:ilvl w:val="0"/>
          <w:numId w:val="2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izolační zeleně;</w:t>
      </w:r>
    </w:p>
    <w:p w14:paraId="46F3E1E1" w14:textId="1DFC8037" w:rsidR="00F75B41" w:rsidRPr="00F75B41" w:rsidRDefault="00F75B41" w:rsidP="00F75B41">
      <w:pPr>
        <w:pStyle w:val="Odstavecseseznamem"/>
        <w:numPr>
          <w:ilvl w:val="0"/>
          <w:numId w:val="2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v lokalitě musí být vymezeny plochy pro soustředění nádob sběru tříděného nebo</w:t>
      </w:r>
    </w:p>
    <w:p w14:paraId="152D571F" w14:textId="77777777" w:rsidR="00F75B41" w:rsidRDefault="00F75B41" w:rsidP="00F75B41">
      <w:pPr>
        <w:pStyle w:val="Odstavecseseznamem"/>
        <w:numPr>
          <w:ilvl w:val="0"/>
          <w:numId w:val="26"/>
        </w:num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  <w:r w:rsidRPr="00F75B41">
        <w:rPr>
          <w:rFonts w:asciiTheme="minorHAnsi" w:eastAsia="CIDFont+F1" w:hAnsiTheme="minorHAnsi" w:cstheme="minorHAnsi"/>
          <w:szCs w:val="22"/>
        </w:rPr>
        <w:t>směsného odpadu;</w:t>
      </w:r>
    </w:p>
    <w:p w14:paraId="30EB089E" w14:textId="77777777" w:rsidR="00F75B41" w:rsidRPr="00F75B41" w:rsidRDefault="00F75B41" w:rsidP="00F75B41">
      <w:pPr>
        <w:autoSpaceDE w:val="0"/>
        <w:autoSpaceDN w:val="0"/>
        <w:adjustRightInd w:val="0"/>
        <w:rPr>
          <w:rFonts w:asciiTheme="minorHAnsi" w:eastAsia="CIDFont+F1" w:hAnsiTheme="minorHAnsi" w:cstheme="minorHAnsi"/>
          <w:szCs w:val="22"/>
        </w:rPr>
      </w:pPr>
    </w:p>
    <w:p w14:paraId="077406B3" w14:textId="77777777" w:rsidR="00F75B41" w:rsidRPr="00F75B41" w:rsidRDefault="00F75B41" w:rsidP="00F75B41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Cs w:val="22"/>
          <w:lang w:eastAsia="cs-CZ"/>
        </w:rPr>
      </w:pPr>
      <w:r w:rsidRPr="00F75B41">
        <w:rPr>
          <w:rFonts w:asciiTheme="minorHAnsi" w:hAnsiTheme="minorHAnsi" w:cstheme="minorHAnsi"/>
          <w:b/>
          <w:bCs/>
          <w:szCs w:val="22"/>
          <w:lang w:eastAsia="cs-CZ"/>
        </w:rPr>
        <w:t>b) prostorové uspořádání</w:t>
      </w:r>
    </w:p>
    <w:p w14:paraId="0931AA9E" w14:textId="77777777" w:rsidR="00F75B41" w:rsidRPr="00F75B41" w:rsidRDefault="00F75B41" w:rsidP="00F75B41">
      <w:pPr>
        <w:suppressAutoHyphens w:val="0"/>
        <w:autoSpaceDE w:val="0"/>
        <w:autoSpaceDN w:val="0"/>
        <w:adjustRightInd w:val="0"/>
        <w:rPr>
          <w:rFonts w:asciiTheme="minorHAnsi" w:eastAsia="CIDFont+F12" w:hAnsiTheme="minorHAnsi" w:cstheme="minorHAnsi"/>
          <w:b/>
          <w:bCs/>
          <w:szCs w:val="22"/>
          <w:lang w:eastAsia="cs-CZ"/>
        </w:rPr>
      </w:pPr>
      <w:r w:rsidRPr="00F75B41">
        <w:rPr>
          <w:rFonts w:asciiTheme="minorHAnsi" w:eastAsia="CIDFont+F12" w:hAnsiTheme="minorHAnsi" w:cstheme="minorHAnsi"/>
          <w:b/>
          <w:bCs/>
          <w:szCs w:val="22"/>
          <w:lang w:eastAsia="cs-CZ"/>
        </w:rPr>
        <w:t>Struktura zástavby:</w:t>
      </w:r>
    </w:p>
    <w:p w14:paraId="516B1B9B" w14:textId="77777777" w:rsidR="00F75B41" w:rsidRPr="00F75B41" w:rsidRDefault="00F75B41" w:rsidP="00F75B41">
      <w:pPr>
        <w:suppressAutoHyphens w:val="0"/>
        <w:autoSpaceDE w:val="0"/>
        <w:autoSpaceDN w:val="0"/>
        <w:adjustRightInd w:val="0"/>
        <w:ind w:firstLine="284"/>
        <w:rPr>
          <w:rFonts w:asciiTheme="minorHAnsi" w:hAnsiTheme="minorHAnsi" w:cstheme="minorHAnsi"/>
          <w:b/>
          <w:bCs/>
          <w:szCs w:val="22"/>
          <w:lang w:eastAsia="cs-CZ"/>
        </w:rPr>
      </w:pPr>
      <w:r w:rsidRPr="00F75B41">
        <w:rPr>
          <w:rFonts w:asciiTheme="minorHAnsi" w:hAnsiTheme="minorHAnsi" w:cstheme="minorHAnsi"/>
          <w:b/>
          <w:bCs/>
          <w:szCs w:val="22"/>
          <w:lang w:eastAsia="cs-CZ"/>
        </w:rPr>
        <w:t xml:space="preserve">H – Kompaktní bloková zástavba </w:t>
      </w:r>
      <w:proofErr w:type="spellStart"/>
      <w:r w:rsidRPr="00F75B41">
        <w:rPr>
          <w:rFonts w:asciiTheme="minorHAnsi" w:hAnsiTheme="minorHAnsi" w:cstheme="minorHAnsi"/>
          <w:b/>
          <w:bCs/>
          <w:szCs w:val="22"/>
          <w:lang w:eastAsia="cs-CZ"/>
        </w:rPr>
        <w:t>středopodlažní</w:t>
      </w:r>
      <w:proofErr w:type="spellEnd"/>
    </w:p>
    <w:p w14:paraId="150EE998" w14:textId="77777777" w:rsidR="00F75B41" w:rsidRPr="00F75B41" w:rsidRDefault="00F75B41" w:rsidP="00F75B41">
      <w:pPr>
        <w:suppressAutoHyphens w:val="0"/>
        <w:autoSpaceDE w:val="0"/>
        <w:autoSpaceDN w:val="0"/>
        <w:adjustRightInd w:val="0"/>
        <w:ind w:firstLine="284"/>
        <w:rPr>
          <w:rFonts w:asciiTheme="minorHAnsi" w:hAnsiTheme="minorHAnsi" w:cstheme="minorHAnsi"/>
          <w:b/>
          <w:bCs/>
          <w:szCs w:val="22"/>
          <w:lang w:eastAsia="cs-CZ"/>
        </w:rPr>
      </w:pPr>
      <w:r w:rsidRPr="00F75B41">
        <w:rPr>
          <w:rFonts w:asciiTheme="minorHAnsi" w:hAnsiTheme="minorHAnsi" w:cstheme="minorHAnsi"/>
          <w:b/>
          <w:bCs/>
          <w:szCs w:val="22"/>
          <w:lang w:eastAsia="cs-CZ"/>
        </w:rPr>
        <w:t xml:space="preserve">J – Plochy a areály s </w:t>
      </w:r>
      <w:proofErr w:type="gramStart"/>
      <w:r w:rsidRPr="00F75B41">
        <w:rPr>
          <w:rFonts w:asciiTheme="minorHAnsi" w:hAnsiTheme="minorHAnsi" w:cstheme="minorHAnsi"/>
          <w:b/>
          <w:bCs/>
          <w:szCs w:val="22"/>
          <w:lang w:eastAsia="cs-CZ"/>
        </w:rPr>
        <w:t>malo- až</w:t>
      </w:r>
      <w:proofErr w:type="gramEnd"/>
      <w:r w:rsidRPr="00F75B41">
        <w:rPr>
          <w:rFonts w:asciiTheme="minorHAnsi" w:hAnsiTheme="minorHAnsi" w:cstheme="minorHAnsi"/>
          <w:b/>
          <w:bCs/>
          <w:szCs w:val="22"/>
          <w:lang w:eastAsia="cs-CZ"/>
        </w:rPr>
        <w:t xml:space="preserve"> </w:t>
      </w:r>
      <w:proofErr w:type="spellStart"/>
      <w:r w:rsidRPr="00F75B41">
        <w:rPr>
          <w:rFonts w:asciiTheme="minorHAnsi" w:hAnsiTheme="minorHAnsi" w:cstheme="minorHAnsi"/>
          <w:b/>
          <w:bCs/>
          <w:szCs w:val="22"/>
          <w:lang w:eastAsia="cs-CZ"/>
        </w:rPr>
        <w:t>středněobjemovou</w:t>
      </w:r>
      <w:proofErr w:type="spellEnd"/>
      <w:r w:rsidRPr="00F75B41">
        <w:rPr>
          <w:rFonts w:asciiTheme="minorHAnsi" w:hAnsiTheme="minorHAnsi" w:cstheme="minorHAnsi"/>
          <w:b/>
          <w:bCs/>
          <w:szCs w:val="22"/>
          <w:lang w:eastAsia="cs-CZ"/>
        </w:rPr>
        <w:t xml:space="preserve"> zástavbou</w:t>
      </w:r>
    </w:p>
    <w:p w14:paraId="78242F5A" w14:textId="77777777" w:rsidR="00F75B41" w:rsidRPr="00F75B41" w:rsidRDefault="00F75B41" w:rsidP="00F75B41">
      <w:pPr>
        <w:suppressAutoHyphens w:val="0"/>
        <w:autoSpaceDE w:val="0"/>
        <w:autoSpaceDN w:val="0"/>
        <w:adjustRightInd w:val="0"/>
        <w:rPr>
          <w:rFonts w:asciiTheme="minorHAnsi" w:eastAsia="CIDFont+F10" w:hAnsiTheme="minorHAnsi" w:cstheme="minorHAnsi"/>
          <w:szCs w:val="22"/>
          <w:lang w:eastAsia="cs-CZ"/>
        </w:rPr>
      </w:pPr>
      <w:r w:rsidRPr="00F75B41">
        <w:rPr>
          <w:rFonts w:asciiTheme="minorHAnsi" w:eastAsia="CIDFont+F10" w:hAnsiTheme="minorHAnsi" w:cstheme="minorHAnsi"/>
          <w:szCs w:val="22"/>
          <w:lang w:eastAsia="cs-CZ"/>
        </w:rPr>
        <w:t>Objemové a architektonické ztvárnění objektů bude řešeno s ohledem na kontext okolní</w:t>
      </w:r>
    </w:p>
    <w:p w14:paraId="1F39864F" w14:textId="77777777" w:rsidR="00F75B41" w:rsidRPr="00F75B41" w:rsidRDefault="00F75B41" w:rsidP="00F75B41">
      <w:pPr>
        <w:suppressAutoHyphens w:val="0"/>
        <w:autoSpaceDE w:val="0"/>
        <w:autoSpaceDN w:val="0"/>
        <w:adjustRightInd w:val="0"/>
        <w:rPr>
          <w:rFonts w:asciiTheme="minorHAnsi" w:eastAsia="CIDFont+F10" w:hAnsiTheme="minorHAnsi" w:cstheme="minorHAnsi"/>
          <w:szCs w:val="22"/>
          <w:lang w:eastAsia="cs-CZ"/>
        </w:rPr>
      </w:pPr>
      <w:r w:rsidRPr="00F75B41">
        <w:rPr>
          <w:rFonts w:asciiTheme="minorHAnsi" w:eastAsia="CIDFont+F10" w:hAnsiTheme="minorHAnsi" w:cstheme="minorHAnsi"/>
          <w:szCs w:val="22"/>
          <w:lang w:eastAsia="cs-CZ"/>
        </w:rPr>
        <w:t>zástavby. Stavební úpravy objektů, přístavby nebo nástavby, případně nové objekty musí</w:t>
      </w:r>
    </w:p>
    <w:p w14:paraId="7CE24CDA" w14:textId="77777777" w:rsidR="00F75B41" w:rsidRPr="00F75B41" w:rsidRDefault="00F75B41" w:rsidP="00F75B41">
      <w:pPr>
        <w:suppressAutoHyphens w:val="0"/>
        <w:autoSpaceDE w:val="0"/>
        <w:autoSpaceDN w:val="0"/>
        <w:adjustRightInd w:val="0"/>
        <w:rPr>
          <w:rFonts w:asciiTheme="minorHAnsi" w:eastAsia="CIDFont+F10" w:hAnsiTheme="minorHAnsi" w:cstheme="minorHAnsi"/>
          <w:szCs w:val="22"/>
          <w:lang w:eastAsia="cs-CZ"/>
        </w:rPr>
      </w:pPr>
      <w:r w:rsidRPr="00F75B41">
        <w:rPr>
          <w:rFonts w:asciiTheme="minorHAnsi" w:eastAsia="CIDFont+F10" w:hAnsiTheme="minorHAnsi" w:cstheme="minorHAnsi"/>
          <w:szCs w:val="22"/>
          <w:lang w:eastAsia="cs-CZ"/>
        </w:rPr>
        <w:t>architektonickým členěním stavebních forem a zejména celkovým objemem zastavění</w:t>
      </w:r>
    </w:p>
    <w:p w14:paraId="10AB4454" w14:textId="77777777" w:rsidR="00F75B41" w:rsidRPr="00F75B41" w:rsidRDefault="00F75B41" w:rsidP="00F75B41">
      <w:pPr>
        <w:suppressAutoHyphens w:val="0"/>
        <w:autoSpaceDE w:val="0"/>
        <w:autoSpaceDN w:val="0"/>
        <w:adjustRightInd w:val="0"/>
        <w:rPr>
          <w:rFonts w:asciiTheme="minorHAnsi" w:eastAsia="CIDFont+F10" w:hAnsiTheme="minorHAnsi" w:cstheme="minorHAnsi"/>
          <w:szCs w:val="22"/>
          <w:lang w:eastAsia="cs-CZ"/>
        </w:rPr>
      </w:pPr>
      <w:r w:rsidRPr="00F75B41">
        <w:rPr>
          <w:rFonts w:asciiTheme="minorHAnsi" w:eastAsia="CIDFont+F10" w:hAnsiTheme="minorHAnsi" w:cstheme="minorHAnsi"/>
          <w:szCs w:val="22"/>
          <w:lang w:eastAsia="cs-CZ"/>
        </w:rPr>
        <w:t>(formou zastřešení, výškou římsy a hřebene) respektovat nebo vhodně reagovat na</w:t>
      </w:r>
    </w:p>
    <w:p w14:paraId="15690B2F" w14:textId="77777777" w:rsidR="00F75B41" w:rsidRPr="00F75B41" w:rsidRDefault="00F75B41" w:rsidP="00F75B41">
      <w:pPr>
        <w:suppressAutoHyphens w:val="0"/>
        <w:autoSpaceDE w:val="0"/>
        <w:autoSpaceDN w:val="0"/>
        <w:adjustRightInd w:val="0"/>
        <w:rPr>
          <w:rFonts w:asciiTheme="minorHAnsi" w:eastAsia="CIDFont+F10" w:hAnsiTheme="minorHAnsi" w:cstheme="minorHAnsi"/>
          <w:szCs w:val="22"/>
          <w:lang w:eastAsia="cs-CZ"/>
        </w:rPr>
      </w:pPr>
      <w:r w:rsidRPr="00F75B41">
        <w:rPr>
          <w:rFonts w:asciiTheme="minorHAnsi" w:eastAsia="CIDFont+F10" w:hAnsiTheme="minorHAnsi" w:cstheme="minorHAnsi"/>
          <w:szCs w:val="22"/>
          <w:lang w:eastAsia="cs-CZ"/>
        </w:rPr>
        <w:t>kompoziční vztahy a měřítko, strukturu a charakter okolní zástavby. Úpravy nebo</w:t>
      </w:r>
    </w:p>
    <w:p w14:paraId="79DEB42E" w14:textId="77777777" w:rsidR="00F75B41" w:rsidRPr="00F75B41" w:rsidRDefault="00F75B41" w:rsidP="00F75B41">
      <w:pPr>
        <w:suppressAutoHyphens w:val="0"/>
        <w:autoSpaceDE w:val="0"/>
        <w:autoSpaceDN w:val="0"/>
        <w:adjustRightInd w:val="0"/>
        <w:rPr>
          <w:rFonts w:asciiTheme="minorHAnsi" w:eastAsia="CIDFont+F10" w:hAnsiTheme="minorHAnsi" w:cstheme="minorHAnsi"/>
          <w:szCs w:val="22"/>
          <w:lang w:eastAsia="cs-CZ"/>
        </w:rPr>
      </w:pPr>
      <w:r w:rsidRPr="00F75B41">
        <w:rPr>
          <w:rFonts w:asciiTheme="minorHAnsi" w:eastAsia="CIDFont+F10" w:hAnsiTheme="minorHAnsi" w:cstheme="minorHAnsi"/>
          <w:szCs w:val="22"/>
          <w:lang w:eastAsia="cs-CZ"/>
        </w:rPr>
        <w:t>novostavby jsou posuzovány z hlediska dosaženého souladu s kompozicí stavebních</w:t>
      </w:r>
    </w:p>
    <w:p w14:paraId="6FB34C0F" w14:textId="77777777" w:rsidR="00F75B41" w:rsidRPr="00F75B41" w:rsidRDefault="00F75B41" w:rsidP="00F75B41">
      <w:pPr>
        <w:suppressAutoHyphens w:val="0"/>
        <w:autoSpaceDE w:val="0"/>
        <w:autoSpaceDN w:val="0"/>
        <w:adjustRightInd w:val="0"/>
        <w:rPr>
          <w:rFonts w:asciiTheme="minorHAnsi" w:eastAsia="CIDFont+F10" w:hAnsiTheme="minorHAnsi" w:cstheme="minorHAnsi"/>
          <w:szCs w:val="22"/>
          <w:lang w:eastAsia="cs-CZ"/>
        </w:rPr>
      </w:pPr>
      <w:r w:rsidRPr="00F75B41">
        <w:rPr>
          <w:rFonts w:asciiTheme="minorHAnsi" w:eastAsia="CIDFont+F10" w:hAnsiTheme="minorHAnsi" w:cstheme="minorHAnsi"/>
          <w:szCs w:val="22"/>
          <w:lang w:eastAsia="cs-CZ"/>
        </w:rPr>
        <w:t>forem ve sledované lokalitě.</w:t>
      </w:r>
    </w:p>
    <w:p w14:paraId="4C79C553" w14:textId="77777777" w:rsidR="00F75B41" w:rsidRPr="00F75B41" w:rsidRDefault="00F75B41" w:rsidP="00F75B41">
      <w:pPr>
        <w:suppressAutoHyphens w:val="0"/>
        <w:autoSpaceDE w:val="0"/>
        <w:autoSpaceDN w:val="0"/>
        <w:adjustRightInd w:val="0"/>
        <w:rPr>
          <w:rFonts w:asciiTheme="minorHAnsi" w:eastAsia="CIDFont+F10" w:hAnsiTheme="minorHAnsi" w:cstheme="minorHAnsi"/>
          <w:szCs w:val="22"/>
          <w:lang w:eastAsia="cs-CZ"/>
        </w:rPr>
      </w:pPr>
      <w:r w:rsidRPr="00F75B41">
        <w:rPr>
          <w:rFonts w:asciiTheme="minorHAnsi" w:eastAsia="CIDFont+F10" w:hAnsiTheme="minorHAnsi" w:cstheme="minorHAnsi"/>
          <w:szCs w:val="22"/>
          <w:lang w:eastAsia="cs-CZ"/>
        </w:rPr>
        <w:t>Plochy zeleně jsou dány historickou konfigurací zástavby, případně určeny regulačním</w:t>
      </w:r>
    </w:p>
    <w:p w14:paraId="7693CDF3" w14:textId="77777777" w:rsidR="00F75B41" w:rsidRPr="00F75B41" w:rsidRDefault="00F75B41" w:rsidP="00F75B41">
      <w:pPr>
        <w:suppressAutoHyphens w:val="0"/>
        <w:autoSpaceDE w:val="0"/>
        <w:autoSpaceDN w:val="0"/>
        <w:adjustRightInd w:val="0"/>
        <w:rPr>
          <w:rFonts w:asciiTheme="minorHAnsi" w:eastAsia="CIDFont+F10" w:hAnsiTheme="minorHAnsi" w:cstheme="minorHAnsi"/>
          <w:szCs w:val="22"/>
          <w:lang w:eastAsia="cs-CZ"/>
        </w:rPr>
      </w:pPr>
      <w:r w:rsidRPr="00F75B41">
        <w:rPr>
          <w:rFonts w:asciiTheme="minorHAnsi" w:eastAsia="CIDFont+F10" w:hAnsiTheme="minorHAnsi" w:cstheme="minorHAnsi"/>
          <w:szCs w:val="22"/>
          <w:lang w:eastAsia="cs-CZ"/>
        </w:rPr>
        <w:t>plánem nebo územní studií. Pokud není koncepce zeleně prověřena regulačním plánem</w:t>
      </w:r>
    </w:p>
    <w:p w14:paraId="1F50EA73" w14:textId="77777777" w:rsidR="00F75B41" w:rsidRPr="00F75B41" w:rsidRDefault="00F75B41" w:rsidP="00F75B41">
      <w:pPr>
        <w:suppressAutoHyphens w:val="0"/>
        <w:autoSpaceDE w:val="0"/>
        <w:autoSpaceDN w:val="0"/>
        <w:adjustRightInd w:val="0"/>
        <w:rPr>
          <w:rFonts w:asciiTheme="minorHAnsi" w:eastAsia="CIDFont+F10" w:hAnsiTheme="minorHAnsi" w:cstheme="minorHAnsi"/>
          <w:szCs w:val="22"/>
          <w:lang w:eastAsia="cs-CZ"/>
        </w:rPr>
      </w:pPr>
      <w:r w:rsidRPr="00F75B41">
        <w:rPr>
          <w:rFonts w:asciiTheme="minorHAnsi" w:eastAsia="CIDFont+F10" w:hAnsiTheme="minorHAnsi" w:cstheme="minorHAnsi"/>
          <w:szCs w:val="22"/>
          <w:lang w:eastAsia="cs-CZ"/>
        </w:rPr>
        <w:t>nebo územní studií, jsou stávající i jen drobné plochy vzrostlé zeleně v ploše SM4</w:t>
      </w:r>
    </w:p>
    <w:p w14:paraId="7E3F0B53" w14:textId="77777777" w:rsidR="00F75B41" w:rsidRPr="00F75B41" w:rsidRDefault="00F75B41" w:rsidP="00F75B41">
      <w:pPr>
        <w:suppressAutoHyphens w:val="0"/>
        <w:autoSpaceDE w:val="0"/>
        <w:autoSpaceDN w:val="0"/>
        <w:adjustRightInd w:val="0"/>
        <w:rPr>
          <w:rFonts w:asciiTheme="minorHAnsi" w:eastAsia="CIDFont+F10" w:hAnsiTheme="minorHAnsi" w:cstheme="minorHAnsi"/>
          <w:szCs w:val="22"/>
          <w:lang w:eastAsia="cs-CZ"/>
        </w:rPr>
      </w:pPr>
      <w:r w:rsidRPr="00F75B41">
        <w:rPr>
          <w:rFonts w:asciiTheme="minorHAnsi" w:eastAsia="CIDFont+F10" w:hAnsiTheme="minorHAnsi" w:cstheme="minorHAnsi"/>
          <w:szCs w:val="22"/>
          <w:lang w:eastAsia="cs-CZ"/>
        </w:rPr>
        <w:t>chráněny.</w:t>
      </w:r>
    </w:p>
    <w:p w14:paraId="53A26F47" w14:textId="77777777" w:rsidR="00F75B41" w:rsidRPr="00F75B41" w:rsidRDefault="00F75B41" w:rsidP="00F75B41">
      <w:pPr>
        <w:suppressAutoHyphens w:val="0"/>
        <w:autoSpaceDE w:val="0"/>
        <w:autoSpaceDN w:val="0"/>
        <w:adjustRightInd w:val="0"/>
        <w:rPr>
          <w:rFonts w:asciiTheme="minorHAnsi" w:eastAsia="CIDFont+F10" w:hAnsiTheme="minorHAnsi" w:cstheme="minorHAnsi"/>
          <w:szCs w:val="22"/>
          <w:lang w:eastAsia="cs-CZ"/>
        </w:rPr>
      </w:pPr>
      <w:r w:rsidRPr="00F75B41">
        <w:rPr>
          <w:rFonts w:asciiTheme="minorHAnsi" w:eastAsia="CIDFont+F10" w:hAnsiTheme="minorHAnsi" w:cstheme="minorHAnsi"/>
          <w:szCs w:val="22"/>
          <w:lang w:eastAsia="cs-CZ"/>
        </w:rPr>
        <w:t>Vybavení veřejného prostoru: liniové a plošné sadovnické porosty, mobiliář pro relaxaci.</w:t>
      </w:r>
    </w:p>
    <w:p w14:paraId="45EBC000" w14:textId="77777777" w:rsidR="00A27282" w:rsidRDefault="00A27282" w:rsidP="00F75B41">
      <w:pPr>
        <w:suppressAutoHyphens w:val="0"/>
        <w:autoSpaceDE w:val="0"/>
        <w:autoSpaceDN w:val="0"/>
        <w:adjustRightInd w:val="0"/>
        <w:rPr>
          <w:rFonts w:asciiTheme="minorHAnsi" w:eastAsia="CIDFont+F12" w:hAnsiTheme="minorHAnsi" w:cstheme="minorHAnsi"/>
          <w:szCs w:val="22"/>
          <w:lang w:eastAsia="cs-CZ"/>
        </w:rPr>
      </w:pPr>
    </w:p>
    <w:p w14:paraId="1993E803" w14:textId="35E24E89" w:rsidR="00F75B41" w:rsidRPr="00A27282" w:rsidRDefault="00F75B41" w:rsidP="00F75B41">
      <w:pPr>
        <w:suppressAutoHyphens w:val="0"/>
        <w:autoSpaceDE w:val="0"/>
        <w:autoSpaceDN w:val="0"/>
        <w:adjustRightInd w:val="0"/>
        <w:rPr>
          <w:rFonts w:asciiTheme="minorHAnsi" w:eastAsia="CIDFont+F12" w:hAnsiTheme="minorHAnsi" w:cstheme="minorHAnsi"/>
          <w:b/>
          <w:bCs/>
          <w:szCs w:val="22"/>
          <w:lang w:eastAsia="cs-CZ"/>
        </w:rPr>
      </w:pPr>
      <w:r w:rsidRPr="00A27282">
        <w:rPr>
          <w:rFonts w:asciiTheme="minorHAnsi" w:eastAsia="CIDFont+F12" w:hAnsiTheme="minorHAnsi" w:cstheme="minorHAnsi"/>
          <w:b/>
          <w:bCs/>
          <w:szCs w:val="22"/>
          <w:lang w:eastAsia="cs-CZ"/>
        </w:rPr>
        <w:t>Hladina zástavby:</w:t>
      </w:r>
    </w:p>
    <w:p w14:paraId="5A38802C" w14:textId="77777777" w:rsidR="00F75B41" w:rsidRPr="00F75B41" w:rsidRDefault="00F75B41" w:rsidP="00F75B41">
      <w:pPr>
        <w:suppressAutoHyphens w:val="0"/>
        <w:autoSpaceDE w:val="0"/>
        <w:autoSpaceDN w:val="0"/>
        <w:adjustRightInd w:val="0"/>
        <w:rPr>
          <w:rFonts w:asciiTheme="minorHAnsi" w:eastAsia="CIDFont+F10" w:hAnsiTheme="minorHAnsi" w:cstheme="minorHAnsi"/>
          <w:szCs w:val="22"/>
          <w:lang w:eastAsia="cs-CZ"/>
        </w:rPr>
      </w:pPr>
      <w:r w:rsidRPr="00F75B41">
        <w:rPr>
          <w:rFonts w:asciiTheme="minorHAnsi" w:eastAsia="CIDFont+F10" w:hAnsiTheme="minorHAnsi" w:cstheme="minorHAnsi"/>
          <w:szCs w:val="22"/>
          <w:lang w:eastAsia="cs-CZ"/>
        </w:rPr>
        <w:t>Hladina zástavby bude posuzována s ohledem na kompoziční a kontextuální vztahy. Pro</w:t>
      </w:r>
    </w:p>
    <w:p w14:paraId="449A03F5" w14:textId="77777777" w:rsidR="00F75B41" w:rsidRPr="00F75B41" w:rsidRDefault="00F75B41" w:rsidP="00F75B41">
      <w:pPr>
        <w:suppressAutoHyphens w:val="0"/>
        <w:autoSpaceDE w:val="0"/>
        <w:autoSpaceDN w:val="0"/>
        <w:adjustRightInd w:val="0"/>
        <w:rPr>
          <w:rFonts w:asciiTheme="minorHAnsi" w:eastAsia="CIDFont+F10" w:hAnsiTheme="minorHAnsi" w:cstheme="minorHAnsi"/>
          <w:szCs w:val="22"/>
          <w:lang w:eastAsia="cs-CZ"/>
        </w:rPr>
      </w:pPr>
      <w:r w:rsidRPr="00F75B41">
        <w:rPr>
          <w:rFonts w:asciiTheme="minorHAnsi" w:eastAsia="CIDFont+F10" w:hAnsiTheme="minorHAnsi" w:cstheme="minorHAnsi"/>
          <w:szCs w:val="22"/>
          <w:lang w:eastAsia="cs-CZ"/>
        </w:rPr>
        <w:t>novou zástavbu platí obecně: max. čtyři virtuální podlaží s využitelným podkrovím nebo</w:t>
      </w:r>
    </w:p>
    <w:p w14:paraId="63969E07" w14:textId="77777777" w:rsidR="00F75B41" w:rsidRPr="00F75B41" w:rsidRDefault="00F75B41" w:rsidP="00F75B41">
      <w:pPr>
        <w:suppressAutoHyphens w:val="0"/>
        <w:autoSpaceDE w:val="0"/>
        <w:autoSpaceDN w:val="0"/>
        <w:adjustRightInd w:val="0"/>
        <w:rPr>
          <w:rFonts w:asciiTheme="minorHAnsi" w:eastAsia="CIDFont+F10" w:hAnsiTheme="minorHAnsi" w:cstheme="minorHAnsi"/>
          <w:szCs w:val="22"/>
          <w:lang w:eastAsia="cs-CZ"/>
        </w:rPr>
      </w:pPr>
      <w:r w:rsidRPr="00F75B41">
        <w:rPr>
          <w:rFonts w:asciiTheme="minorHAnsi" w:eastAsia="CIDFont+F10" w:hAnsiTheme="minorHAnsi" w:cstheme="minorHAnsi"/>
          <w:szCs w:val="22"/>
          <w:lang w:eastAsia="cs-CZ"/>
        </w:rPr>
        <w:t>ustupujícím podlažím. V případě návrhu vyššího počtu podlaží nebo objektů</w:t>
      </w:r>
    </w:p>
    <w:p w14:paraId="24394C16" w14:textId="77777777" w:rsidR="00F75B41" w:rsidRPr="00F75B41" w:rsidRDefault="00F75B41" w:rsidP="00F75B41">
      <w:pPr>
        <w:suppressAutoHyphens w:val="0"/>
        <w:autoSpaceDE w:val="0"/>
        <w:autoSpaceDN w:val="0"/>
        <w:adjustRightInd w:val="0"/>
        <w:rPr>
          <w:rFonts w:asciiTheme="minorHAnsi" w:eastAsia="CIDFont+F10" w:hAnsiTheme="minorHAnsi" w:cstheme="minorHAnsi"/>
          <w:szCs w:val="22"/>
          <w:lang w:eastAsia="cs-CZ"/>
        </w:rPr>
      </w:pPr>
      <w:r w:rsidRPr="00F75B41">
        <w:rPr>
          <w:rFonts w:asciiTheme="minorHAnsi" w:eastAsia="CIDFont+F10" w:hAnsiTheme="minorHAnsi" w:cstheme="minorHAnsi"/>
          <w:szCs w:val="22"/>
          <w:lang w:eastAsia="cs-CZ"/>
        </w:rPr>
        <w:t xml:space="preserve">dominantního charakteru je třeba záměr vyhodnotit podle </w:t>
      </w:r>
      <w:r w:rsidRPr="00F75B41">
        <w:rPr>
          <w:rFonts w:asciiTheme="minorHAnsi" w:eastAsia="CIDFont+F12" w:hAnsiTheme="minorHAnsi" w:cstheme="minorHAnsi"/>
          <w:szCs w:val="22"/>
          <w:lang w:eastAsia="cs-CZ"/>
        </w:rPr>
        <w:t xml:space="preserve">kap.f.01 </w:t>
      </w:r>
      <w:r w:rsidRPr="00F75B41">
        <w:rPr>
          <w:rFonts w:asciiTheme="minorHAnsi" w:eastAsia="CIDFont+F10" w:hAnsiTheme="minorHAnsi" w:cstheme="minorHAnsi"/>
          <w:szCs w:val="22"/>
          <w:lang w:eastAsia="cs-CZ"/>
        </w:rPr>
        <w:t>- Řídící prvky →</w:t>
      </w:r>
    </w:p>
    <w:p w14:paraId="45289DCA" w14:textId="77777777" w:rsidR="00F75B41" w:rsidRPr="00F75B41" w:rsidRDefault="00F75B41" w:rsidP="00F75B41">
      <w:pPr>
        <w:suppressAutoHyphens w:val="0"/>
        <w:autoSpaceDE w:val="0"/>
        <w:autoSpaceDN w:val="0"/>
        <w:adjustRightInd w:val="0"/>
        <w:rPr>
          <w:rFonts w:asciiTheme="minorHAnsi" w:eastAsia="CIDFont+F10" w:hAnsiTheme="minorHAnsi" w:cstheme="minorHAnsi"/>
          <w:szCs w:val="22"/>
          <w:lang w:eastAsia="cs-CZ"/>
        </w:rPr>
      </w:pPr>
      <w:r w:rsidRPr="00F75B41">
        <w:rPr>
          <w:rFonts w:asciiTheme="minorHAnsi" w:eastAsia="CIDFont+F10" w:hAnsiTheme="minorHAnsi" w:cstheme="minorHAnsi"/>
          <w:szCs w:val="22"/>
          <w:lang w:eastAsia="cs-CZ"/>
        </w:rPr>
        <w:lastRenderedPageBreak/>
        <w:t>Hladina zástavby;</w:t>
      </w:r>
    </w:p>
    <w:p w14:paraId="12A2410C" w14:textId="423A3842" w:rsidR="00F75B41" w:rsidRPr="00A27282" w:rsidRDefault="00F75B41" w:rsidP="00F75B41">
      <w:pPr>
        <w:ind w:right="283"/>
        <w:rPr>
          <w:rFonts w:cs="Arial"/>
          <w:b/>
          <w:bCs/>
          <w:color w:val="000000"/>
          <w:w w:val="105"/>
          <w:sz w:val="24"/>
        </w:rPr>
      </w:pPr>
      <w:r w:rsidRPr="00A27282">
        <w:rPr>
          <w:rFonts w:asciiTheme="minorHAnsi" w:eastAsia="CIDFont+F12" w:hAnsiTheme="minorHAnsi" w:cstheme="minorHAnsi"/>
          <w:b/>
          <w:bCs/>
          <w:szCs w:val="22"/>
          <w:lang w:eastAsia="cs-CZ"/>
        </w:rPr>
        <w:t>KZ = 0,35</w:t>
      </w:r>
    </w:p>
    <w:p w14:paraId="24E306E6" w14:textId="77777777" w:rsidR="00F75B41" w:rsidRPr="00F75B41" w:rsidRDefault="00F75B41" w:rsidP="00F75B41">
      <w:pPr>
        <w:ind w:right="283"/>
        <w:rPr>
          <w:rFonts w:cs="Arial"/>
          <w:b/>
          <w:color w:val="000000"/>
          <w:w w:val="105"/>
          <w:sz w:val="24"/>
        </w:rPr>
      </w:pPr>
    </w:p>
    <w:p w14:paraId="5BD9069C" w14:textId="44C311A9" w:rsidR="007854FA" w:rsidRPr="00407212" w:rsidRDefault="007854FA" w:rsidP="007854FA">
      <w:pPr>
        <w:pStyle w:val="Odstavecseseznamem"/>
        <w:numPr>
          <w:ilvl w:val="0"/>
          <w:numId w:val="10"/>
        </w:numPr>
        <w:ind w:right="283"/>
        <w:rPr>
          <w:rFonts w:ascii="Calibri" w:hAnsi="Calibri" w:cs="Arial"/>
          <w:b/>
          <w:color w:val="000000"/>
          <w:w w:val="105"/>
          <w:sz w:val="24"/>
        </w:rPr>
      </w:pPr>
      <w:r w:rsidRPr="00407212">
        <w:rPr>
          <w:rFonts w:ascii="Calibri" w:hAnsi="Calibri" w:cs="Arial"/>
          <w:b/>
          <w:color w:val="000000"/>
          <w:w w:val="105"/>
          <w:sz w:val="24"/>
        </w:rPr>
        <w:t>Závěr</w:t>
      </w:r>
    </w:p>
    <w:p w14:paraId="2FDF7C12" w14:textId="77777777" w:rsidR="007854FA" w:rsidRPr="00407212" w:rsidRDefault="007854FA" w:rsidP="007854FA">
      <w:pPr>
        <w:ind w:right="283"/>
        <w:rPr>
          <w:rFonts w:cs="Arial"/>
          <w:color w:val="000000"/>
          <w:w w:val="105"/>
          <w:szCs w:val="22"/>
        </w:rPr>
      </w:pPr>
    </w:p>
    <w:p w14:paraId="6CC1ECEB" w14:textId="53A4F277" w:rsidR="00A41310" w:rsidRDefault="007854FA" w:rsidP="007854FA">
      <w:pPr>
        <w:rPr>
          <w:rFonts w:cs="Arial"/>
          <w:color w:val="000000"/>
          <w:w w:val="105"/>
          <w:szCs w:val="22"/>
        </w:rPr>
      </w:pPr>
      <w:r w:rsidRPr="00407212">
        <w:rPr>
          <w:rFonts w:cs="Arial"/>
          <w:color w:val="000000"/>
          <w:w w:val="105"/>
          <w:szCs w:val="22"/>
        </w:rPr>
        <w:t>Na předmětných pozemcích je na základě výše uvedených regulativů funkčních ploch přípustné umisťovat nezbytné a související stavby dopravní infrastruktury.</w:t>
      </w:r>
    </w:p>
    <w:p w14:paraId="75BAC882" w14:textId="77777777" w:rsidR="00E954C1" w:rsidRDefault="00E954C1" w:rsidP="007854FA">
      <w:pPr>
        <w:rPr>
          <w:rFonts w:cs="Arial"/>
          <w:color w:val="000000"/>
          <w:w w:val="105"/>
          <w:szCs w:val="22"/>
        </w:rPr>
      </w:pPr>
    </w:p>
    <w:p w14:paraId="5DD49D13" w14:textId="77777777" w:rsidR="00A55089" w:rsidRPr="00407212" w:rsidRDefault="00A55089" w:rsidP="00A55089">
      <w:pPr>
        <w:spacing w:before="40" w:after="120"/>
        <w:jc w:val="both"/>
        <w:rPr>
          <w:rFonts w:cs="Calibri"/>
          <w:b/>
          <w:bCs/>
          <w:kern w:val="1"/>
          <w:szCs w:val="22"/>
          <w:lang w:eastAsia="cs-CZ"/>
        </w:rPr>
      </w:pPr>
      <w:r w:rsidRPr="00407212">
        <w:rPr>
          <w:rFonts w:cs="Calibri"/>
          <w:b/>
          <w:bCs/>
          <w:kern w:val="1"/>
          <w:szCs w:val="22"/>
          <w:lang w:eastAsia="cs-CZ"/>
        </w:rPr>
        <w:t>c) informace o vydaných rozhodnutích o povolení výjimky z obecných požadavků na využívání území,</w:t>
      </w:r>
    </w:p>
    <w:p w14:paraId="409AD4B1" w14:textId="77777777" w:rsidR="00A55089" w:rsidRPr="00407212" w:rsidRDefault="00A55089" w:rsidP="00A55089">
      <w:pPr>
        <w:spacing w:before="40" w:after="120"/>
        <w:jc w:val="both"/>
        <w:rPr>
          <w:rFonts w:cs="Calibri"/>
          <w:kern w:val="1"/>
          <w:szCs w:val="22"/>
          <w:lang w:eastAsia="cs-CZ"/>
        </w:rPr>
      </w:pPr>
      <w:r w:rsidRPr="00407212">
        <w:rPr>
          <w:rFonts w:cs="Calibri"/>
          <w:kern w:val="1"/>
          <w:szCs w:val="22"/>
          <w:lang w:eastAsia="cs-CZ"/>
        </w:rPr>
        <w:t xml:space="preserve">Nejsou vydány výjimky. </w:t>
      </w:r>
    </w:p>
    <w:p w14:paraId="0EDE6EA2" w14:textId="77777777" w:rsidR="00A55089" w:rsidRPr="00407212" w:rsidRDefault="00A55089" w:rsidP="00A55089">
      <w:pPr>
        <w:spacing w:before="40" w:after="120"/>
        <w:jc w:val="both"/>
        <w:rPr>
          <w:rFonts w:cs="Calibri"/>
          <w:b/>
          <w:bCs/>
          <w:kern w:val="1"/>
          <w:szCs w:val="22"/>
          <w:lang w:eastAsia="cs-CZ"/>
        </w:rPr>
      </w:pPr>
      <w:r w:rsidRPr="00407212">
        <w:rPr>
          <w:rFonts w:cs="Calibri"/>
          <w:b/>
          <w:bCs/>
          <w:kern w:val="1"/>
          <w:szCs w:val="22"/>
          <w:lang w:eastAsia="cs-CZ"/>
        </w:rPr>
        <w:t>d) informace o tom, zda a v jakých částech dokumentace jsou zohledněny podmínky závazných stanovisek dotčených orgánů,</w:t>
      </w:r>
    </w:p>
    <w:p w14:paraId="0646F8A6" w14:textId="77777777" w:rsidR="00A55089" w:rsidRDefault="00A55089" w:rsidP="00A55089">
      <w:pPr>
        <w:jc w:val="both"/>
        <w:rPr>
          <w:rFonts w:cs="Calibri"/>
          <w:bCs/>
          <w:color w:val="00000A"/>
          <w:kern w:val="1"/>
          <w:szCs w:val="22"/>
          <w:lang w:eastAsia="cs-CZ"/>
        </w:rPr>
      </w:pPr>
      <w:bookmarkStart w:id="59" w:name="_Hlk63421009"/>
      <w:r w:rsidRPr="00407212">
        <w:rPr>
          <w:rFonts w:cs="Calibri"/>
          <w:bCs/>
          <w:color w:val="00000A"/>
          <w:kern w:val="1"/>
          <w:szCs w:val="22"/>
          <w:lang w:eastAsia="cs-CZ"/>
        </w:rPr>
        <w:t>Jedná se o dokumentaci pro DOSS, ve finálním čistopisu budou doplněna všechna stanoviska dotčených orgánů.</w:t>
      </w:r>
    </w:p>
    <w:p w14:paraId="2F668CED" w14:textId="77777777" w:rsidR="00EA53CA" w:rsidRPr="00407212" w:rsidRDefault="00EA53CA" w:rsidP="00A55089">
      <w:pPr>
        <w:jc w:val="both"/>
        <w:rPr>
          <w:rFonts w:cs="Calibri"/>
          <w:bCs/>
          <w:color w:val="00000A"/>
          <w:kern w:val="1"/>
          <w:szCs w:val="22"/>
          <w:lang w:eastAsia="cs-CZ"/>
        </w:rPr>
      </w:pPr>
    </w:p>
    <w:bookmarkEnd w:id="59"/>
    <w:p w14:paraId="6BBDA9D4" w14:textId="77777777" w:rsidR="00A55089" w:rsidRPr="00407212" w:rsidRDefault="00A55089" w:rsidP="00A55089">
      <w:pPr>
        <w:spacing w:before="40" w:after="120"/>
        <w:jc w:val="both"/>
        <w:rPr>
          <w:rFonts w:cs="Calibri"/>
          <w:b/>
          <w:bCs/>
          <w:kern w:val="1"/>
          <w:szCs w:val="22"/>
          <w:lang w:eastAsia="cs-CZ"/>
        </w:rPr>
      </w:pPr>
      <w:r w:rsidRPr="00407212">
        <w:rPr>
          <w:rFonts w:cs="Calibri"/>
          <w:b/>
          <w:bCs/>
          <w:kern w:val="1"/>
          <w:szCs w:val="22"/>
          <w:lang w:eastAsia="cs-CZ"/>
        </w:rPr>
        <w:t xml:space="preserve">e) výčet a závěry provedených průzkumů a rozborů – geologický průzkum, hydrogeologický průzkum, stavebně historický průzkum apod., </w:t>
      </w:r>
    </w:p>
    <w:p w14:paraId="698598C0" w14:textId="0A04F62D" w:rsidR="00D117D9" w:rsidRDefault="009E3B29" w:rsidP="00D117D9">
      <w:pPr>
        <w:spacing w:before="40" w:after="120"/>
        <w:jc w:val="both"/>
        <w:rPr>
          <w:rFonts w:asciiTheme="minorHAnsi" w:hAnsiTheme="minorHAnsi" w:cstheme="minorHAnsi"/>
          <w:b/>
          <w:bCs/>
          <w:szCs w:val="22"/>
          <w:lang w:eastAsia="cs-CZ"/>
        </w:rPr>
      </w:pPr>
      <w:r>
        <w:rPr>
          <w:rFonts w:cs="Calibri"/>
          <w:kern w:val="1"/>
          <w:szCs w:val="22"/>
          <w:lang w:eastAsia="cs-CZ"/>
        </w:rPr>
        <w:t>Průzkum nebyl proveden.</w:t>
      </w:r>
    </w:p>
    <w:p w14:paraId="54A453BF" w14:textId="77777777" w:rsidR="00A55089" w:rsidRPr="00407212" w:rsidRDefault="00A55089" w:rsidP="00A55089">
      <w:pPr>
        <w:spacing w:before="40" w:after="120"/>
        <w:jc w:val="both"/>
        <w:rPr>
          <w:rFonts w:cs="Calibri"/>
          <w:b/>
          <w:bCs/>
          <w:kern w:val="1"/>
          <w:szCs w:val="22"/>
          <w:lang w:eastAsia="cs-CZ"/>
        </w:rPr>
      </w:pPr>
      <w:r w:rsidRPr="00407212">
        <w:rPr>
          <w:rFonts w:cs="Calibri"/>
          <w:b/>
          <w:bCs/>
          <w:kern w:val="1"/>
          <w:szCs w:val="22"/>
          <w:lang w:eastAsia="cs-CZ"/>
        </w:rPr>
        <w:t>f) ochrana území podle jiných právních předpisů,</w:t>
      </w:r>
    </w:p>
    <w:p w14:paraId="3F2DB13C" w14:textId="2655FB0E" w:rsidR="00A55089" w:rsidRDefault="00A55089" w:rsidP="00A55089">
      <w:pPr>
        <w:spacing w:before="40" w:after="120"/>
        <w:jc w:val="both"/>
        <w:rPr>
          <w:rFonts w:cs="Calibri"/>
          <w:kern w:val="1"/>
          <w:szCs w:val="22"/>
          <w:lang w:eastAsia="cs-CZ"/>
        </w:rPr>
      </w:pPr>
      <w:r w:rsidRPr="00407212">
        <w:rPr>
          <w:rFonts w:cs="Calibri"/>
          <w:kern w:val="1"/>
          <w:szCs w:val="22"/>
          <w:lang w:eastAsia="cs-CZ"/>
        </w:rPr>
        <w:t xml:space="preserve">Stavba </w:t>
      </w:r>
      <w:r w:rsidR="00324579">
        <w:rPr>
          <w:rFonts w:cs="Calibri"/>
          <w:kern w:val="1"/>
          <w:szCs w:val="22"/>
          <w:lang w:eastAsia="cs-CZ"/>
        </w:rPr>
        <w:t>ne</w:t>
      </w:r>
      <w:r w:rsidRPr="00407212">
        <w:rPr>
          <w:rFonts w:cs="Calibri"/>
          <w:kern w:val="1"/>
          <w:szCs w:val="22"/>
          <w:lang w:eastAsia="cs-CZ"/>
        </w:rPr>
        <w:t xml:space="preserve">leží na území pozemků chráněných zemědělským půdním fondem. </w:t>
      </w:r>
    </w:p>
    <w:p w14:paraId="56F52562" w14:textId="77777777" w:rsidR="00A55089" w:rsidRPr="00407212" w:rsidRDefault="00A55089" w:rsidP="00A55089">
      <w:pPr>
        <w:spacing w:before="40" w:after="120"/>
        <w:jc w:val="both"/>
        <w:rPr>
          <w:rFonts w:cs="Calibri"/>
          <w:b/>
          <w:bCs/>
          <w:kern w:val="1"/>
          <w:szCs w:val="22"/>
          <w:lang w:eastAsia="cs-CZ"/>
        </w:rPr>
      </w:pPr>
      <w:r w:rsidRPr="00407212">
        <w:rPr>
          <w:rFonts w:cs="Calibri"/>
          <w:b/>
          <w:bCs/>
          <w:kern w:val="1"/>
          <w:szCs w:val="22"/>
          <w:lang w:eastAsia="cs-CZ"/>
        </w:rPr>
        <w:t xml:space="preserve">g) poloha vzhledem k záplavovému území, poddolovanému území apod., </w:t>
      </w:r>
    </w:p>
    <w:p w14:paraId="15A81199" w14:textId="77777777" w:rsidR="00A55089" w:rsidRPr="00407212" w:rsidRDefault="00A55089" w:rsidP="00A55089">
      <w:pPr>
        <w:spacing w:before="40" w:after="120"/>
        <w:jc w:val="both"/>
        <w:rPr>
          <w:rFonts w:cs="Calibri"/>
          <w:kern w:val="1"/>
          <w:szCs w:val="22"/>
          <w:lang w:eastAsia="cs-CZ"/>
        </w:rPr>
      </w:pPr>
      <w:r w:rsidRPr="00407212">
        <w:rPr>
          <w:rFonts w:cs="Calibri"/>
          <w:kern w:val="1"/>
          <w:szCs w:val="22"/>
          <w:lang w:eastAsia="cs-CZ"/>
        </w:rPr>
        <w:t xml:space="preserve">Stavba se nenachází v poddolovaném území. </w:t>
      </w:r>
    </w:p>
    <w:p w14:paraId="6BB7CAC2" w14:textId="77777777" w:rsidR="00A55089" w:rsidRPr="00407212" w:rsidRDefault="00A55089" w:rsidP="00A55089">
      <w:pPr>
        <w:spacing w:before="40" w:after="120"/>
        <w:jc w:val="both"/>
        <w:rPr>
          <w:rFonts w:cs="Calibri"/>
          <w:kern w:val="1"/>
          <w:szCs w:val="22"/>
          <w:lang w:eastAsia="cs-CZ"/>
        </w:rPr>
      </w:pPr>
      <w:r w:rsidRPr="00407212">
        <w:rPr>
          <w:rFonts w:cs="Calibri"/>
          <w:kern w:val="1"/>
          <w:szCs w:val="22"/>
          <w:lang w:eastAsia="cs-CZ"/>
        </w:rPr>
        <w:t xml:space="preserve">Řešená stavba se nenachází v záplavovém území. </w:t>
      </w:r>
    </w:p>
    <w:p w14:paraId="04EA6CD1" w14:textId="77777777" w:rsidR="00A55089" w:rsidRPr="00407212" w:rsidRDefault="00A55089" w:rsidP="00A55089">
      <w:pPr>
        <w:spacing w:before="40" w:after="120"/>
        <w:jc w:val="both"/>
        <w:rPr>
          <w:rFonts w:cs="Calibri"/>
          <w:b/>
          <w:bCs/>
          <w:kern w:val="1"/>
          <w:szCs w:val="22"/>
          <w:lang w:eastAsia="cs-CZ"/>
        </w:rPr>
      </w:pPr>
      <w:r w:rsidRPr="00407212">
        <w:rPr>
          <w:rFonts w:cs="Calibri"/>
          <w:b/>
          <w:bCs/>
          <w:kern w:val="1"/>
          <w:szCs w:val="22"/>
          <w:lang w:eastAsia="cs-CZ"/>
        </w:rPr>
        <w:t>h) vliv stavby na okolní stavby a pozemky, ochrana okolí, v</w:t>
      </w:r>
      <w:r w:rsidR="002B5558" w:rsidRPr="00407212">
        <w:rPr>
          <w:rFonts w:cs="Calibri"/>
          <w:b/>
          <w:bCs/>
          <w:kern w:val="1"/>
          <w:szCs w:val="22"/>
          <w:lang w:eastAsia="cs-CZ"/>
        </w:rPr>
        <w:t>li</w:t>
      </w:r>
      <w:r w:rsidRPr="00407212">
        <w:rPr>
          <w:rFonts w:cs="Calibri"/>
          <w:b/>
          <w:bCs/>
          <w:kern w:val="1"/>
          <w:szCs w:val="22"/>
          <w:lang w:eastAsia="cs-CZ"/>
        </w:rPr>
        <w:t>v stavby na odtokové poměry v území,</w:t>
      </w:r>
    </w:p>
    <w:p w14:paraId="305D369D" w14:textId="47ED48CA" w:rsidR="00A55089" w:rsidRPr="00407212" w:rsidRDefault="00A55089" w:rsidP="00A55089">
      <w:pPr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Stavba po svém dokončení nebude mít negativní vliv na okolní stavby.</w:t>
      </w:r>
    </w:p>
    <w:p w14:paraId="0304F0B7" w14:textId="77777777" w:rsidR="00A55089" w:rsidRPr="00407212" w:rsidRDefault="00A55089" w:rsidP="00A55089">
      <w:pPr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S ohledem na umístění stavby na okraji stávající zástavby dojde při její realizaci k relativně malému negativnímu dopadu na stávající okolní zástavbu. Při realizaci výstavby dojde provozem mechanizmů a zvýšenou prašností k dočasnému zhoršení životního prostředí. Práce budou prováděny pouze v pracovních dnech v rozsahu běžné pracovní doby, prašnost je možno minimalizovat kropením.</w:t>
      </w:r>
    </w:p>
    <w:p w14:paraId="6F93617D" w14:textId="77777777" w:rsidR="00A55089" w:rsidRPr="00407212" w:rsidRDefault="00A55089" w:rsidP="00A55089">
      <w:pPr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 xml:space="preserve">Sousední pozemky nebudou stavebními pracemi nijak ovlivněny. </w:t>
      </w:r>
    </w:p>
    <w:p w14:paraId="6FAE16BA" w14:textId="7E44ACB7" w:rsidR="00A55089" w:rsidRPr="00407212" w:rsidRDefault="00A55089" w:rsidP="00A55089">
      <w:pPr>
        <w:spacing w:before="40" w:after="120"/>
        <w:jc w:val="both"/>
        <w:rPr>
          <w:rFonts w:cs="Calibri"/>
          <w:b/>
          <w:bCs/>
          <w:kern w:val="1"/>
          <w:szCs w:val="22"/>
          <w:lang w:eastAsia="cs-CZ"/>
        </w:rPr>
      </w:pPr>
      <w:r w:rsidRPr="00407212">
        <w:rPr>
          <w:rFonts w:cs="Calibri"/>
          <w:b/>
          <w:bCs/>
          <w:kern w:val="1"/>
          <w:szCs w:val="22"/>
          <w:lang w:eastAsia="cs-CZ"/>
        </w:rPr>
        <w:t xml:space="preserve">i) požadavky na sanace, demolice, kácení dřevin, </w:t>
      </w:r>
    </w:p>
    <w:p w14:paraId="04AADB01" w14:textId="6E1B9907" w:rsidR="00A55089" w:rsidRPr="00407212" w:rsidRDefault="009E3B29" w:rsidP="00A55089">
      <w:pPr>
        <w:spacing w:before="40" w:after="120"/>
        <w:jc w:val="both"/>
        <w:rPr>
          <w:rFonts w:cs="Calibri"/>
          <w:kern w:val="1"/>
          <w:szCs w:val="22"/>
          <w:lang w:eastAsia="cs-CZ"/>
        </w:rPr>
      </w:pPr>
      <w:r>
        <w:rPr>
          <w:rFonts w:cs="Calibri"/>
          <w:kern w:val="1"/>
          <w:szCs w:val="22"/>
          <w:lang w:eastAsia="cs-CZ"/>
        </w:rPr>
        <w:t>Stavba vyžaduje kácení – toto bude řešeno v hlavním stavebním objektu.</w:t>
      </w:r>
    </w:p>
    <w:p w14:paraId="29A06B8A" w14:textId="77777777" w:rsidR="00A55089" w:rsidRPr="00407212" w:rsidRDefault="00A55089" w:rsidP="00A55089">
      <w:pPr>
        <w:spacing w:before="40" w:after="120"/>
        <w:jc w:val="both"/>
        <w:rPr>
          <w:rFonts w:cs="Calibri"/>
          <w:b/>
          <w:bCs/>
          <w:kern w:val="1"/>
          <w:szCs w:val="22"/>
          <w:lang w:eastAsia="cs-CZ"/>
        </w:rPr>
      </w:pPr>
      <w:r w:rsidRPr="00407212">
        <w:rPr>
          <w:rFonts w:cs="Calibri"/>
          <w:b/>
          <w:bCs/>
          <w:kern w:val="1"/>
          <w:szCs w:val="22"/>
          <w:lang w:eastAsia="cs-CZ"/>
        </w:rPr>
        <w:t>j) požadavky na maximální dočasné a trvalé zábory zemědělského půdního fondu nebo pozemků určených k plnění funkce lesa,</w:t>
      </w:r>
    </w:p>
    <w:p w14:paraId="0A4A4D20" w14:textId="3D00C17F" w:rsidR="00A55089" w:rsidRDefault="00A55089" w:rsidP="00A55089">
      <w:pPr>
        <w:spacing w:before="40" w:after="120"/>
        <w:jc w:val="both"/>
        <w:rPr>
          <w:rFonts w:cs="Calibri"/>
          <w:kern w:val="1"/>
          <w:szCs w:val="22"/>
          <w:lang w:eastAsia="cs-CZ"/>
        </w:rPr>
      </w:pPr>
      <w:bookmarkStart w:id="60" w:name="_Hlk63420944"/>
      <w:r w:rsidRPr="00407212">
        <w:rPr>
          <w:rFonts w:cs="Calibri"/>
          <w:kern w:val="1"/>
          <w:szCs w:val="22"/>
          <w:lang w:eastAsia="cs-CZ"/>
        </w:rPr>
        <w:t xml:space="preserve">Stavba </w:t>
      </w:r>
      <w:r w:rsidR="00A2341A">
        <w:rPr>
          <w:rFonts w:cs="Calibri"/>
          <w:kern w:val="1"/>
          <w:szCs w:val="22"/>
          <w:lang w:eastAsia="cs-CZ"/>
        </w:rPr>
        <w:t>ne</w:t>
      </w:r>
      <w:r w:rsidRPr="00407212">
        <w:rPr>
          <w:rFonts w:cs="Calibri"/>
          <w:kern w:val="1"/>
          <w:szCs w:val="22"/>
          <w:lang w:eastAsia="cs-CZ"/>
        </w:rPr>
        <w:t>zasahuje do pozemků zemědělského půdního fondu.</w:t>
      </w:r>
    </w:p>
    <w:bookmarkEnd w:id="60"/>
    <w:p w14:paraId="479F6528" w14:textId="6986CAB9" w:rsidR="00A55089" w:rsidRDefault="00A55089" w:rsidP="00A55089">
      <w:pPr>
        <w:spacing w:before="40" w:after="120"/>
        <w:jc w:val="both"/>
        <w:rPr>
          <w:rFonts w:cs="Calibri"/>
          <w:kern w:val="1"/>
          <w:szCs w:val="22"/>
          <w:lang w:eastAsia="cs-CZ"/>
        </w:rPr>
      </w:pPr>
      <w:r w:rsidRPr="00407212">
        <w:rPr>
          <w:rFonts w:cs="Calibri"/>
          <w:kern w:val="1"/>
          <w:szCs w:val="22"/>
          <w:lang w:eastAsia="cs-CZ"/>
        </w:rPr>
        <w:t>Stavba nezasahuje do pozemků určených k plnění funkce lesa.</w:t>
      </w:r>
    </w:p>
    <w:p w14:paraId="48F89DC0" w14:textId="5C51069B" w:rsidR="00A55089" w:rsidRPr="00407212" w:rsidRDefault="00A55089" w:rsidP="00A55089">
      <w:pPr>
        <w:spacing w:before="40" w:after="120"/>
        <w:jc w:val="both"/>
        <w:rPr>
          <w:rFonts w:cs="Calibri"/>
          <w:b/>
          <w:bCs/>
          <w:kern w:val="1"/>
          <w:szCs w:val="22"/>
          <w:lang w:eastAsia="cs-CZ"/>
        </w:rPr>
      </w:pPr>
      <w:r w:rsidRPr="00407212">
        <w:rPr>
          <w:rFonts w:cs="Calibri"/>
          <w:b/>
          <w:bCs/>
          <w:kern w:val="1"/>
          <w:szCs w:val="22"/>
          <w:lang w:eastAsia="cs-CZ"/>
        </w:rPr>
        <w:t xml:space="preserve">k) územně technické podmínky – zejména možnost napojení na stávající dopravní a technickou infrastrukturu, možnost bezbariérového přístupu k navrhované stavbě, </w:t>
      </w:r>
    </w:p>
    <w:p w14:paraId="04C8B003" w14:textId="0AA6E1C2" w:rsidR="00A55089" w:rsidRPr="00407212" w:rsidRDefault="00A55089" w:rsidP="00A55089">
      <w:pPr>
        <w:spacing w:before="40" w:after="120"/>
        <w:jc w:val="both"/>
        <w:rPr>
          <w:rFonts w:cs="Calibri"/>
          <w:kern w:val="1"/>
          <w:szCs w:val="22"/>
          <w:lang w:eastAsia="cs-CZ"/>
        </w:rPr>
      </w:pPr>
      <w:r w:rsidRPr="00407212">
        <w:rPr>
          <w:rFonts w:cs="Calibri"/>
          <w:kern w:val="1"/>
          <w:szCs w:val="22"/>
          <w:lang w:eastAsia="cs-CZ"/>
        </w:rPr>
        <w:t xml:space="preserve">Území bude napojeno na stávající </w:t>
      </w:r>
      <w:r w:rsidR="002E79B7" w:rsidRPr="00407212">
        <w:rPr>
          <w:rFonts w:cs="Calibri"/>
          <w:kern w:val="1"/>
          <w:szCs w:val="22"/>
          <w:lang w:eastAsia="cs-CZ"/>
        </w:rPr>
        <w:t xml:space="preserve">místní </w:t>
      </w:r>
      <w:r w:rsidR="00A2341A" w:rsidRPr="00407212">
        <w:rPr>
          <w:rFonts w:cs="Calibri"/>
          <w:kern w:val="1"/>
          <w:szCs w:val="22"/>
          <w:lang w:eastAsia="cs-CZ"/>
        </w:rPr>
        <w:t xml:space="preserve">komunikaci </w:t>
      </w:r>
      <w:r w:rsidR="00A2341A">
        <w:rPr>
          <w:rFonts w:cs="Calibri"/>
          <w:kern w:val="1"/>
          <w:szCs w:val="22"/>
          <w:lang w:eastAsia="cs-CZ"/>
        </w:rPr>
        <w:t>– ulice</w:t>
      </w:r>
      <w:r w:rsidR="00A2341A" w:rsidRPr="00A2341A">
        <w:rPr>
          <w:rFonts w:cs="Calibri"/>
          <w:kern w:val="1"/>
          <w:szCs w:val="22"/>
          <w:lang w:eastAsia="cs-CZ"/>
        </w:rPr>
        <w:t xml:space="preserve"> </w:t>
      </w:r>
      <w:proofErr w:type="spellStart"/>
      <w:r w:rsidR="00A2341A" w:rsidRPr="00A2341A">
        <w:rPr>
          <w:rFonts w:cs="Calibri"/>
          <w:kern w:val="1"/>
          <w:szCs w:val="22"/>
          <w:lang w:eastAsia="cs-CZ"/>
        </w:rPr>
        <w:t>Vyšenská</w:t>
      </w:r>
      <w:proofErr w:type="spellEnd"/>
      <w:r w:rsidR="00A2341A" w:rsidRPr="00A2341A">
        <w:rPr>
          <w:rFonts w:cs="Calibri"/>
          <w:kern w:val="1"/>
          <w:szCs w:val="22"/>
          <w:lang w:eastAsia="cs-CZ"/>
        </w:rPr>
        <w:t xml:space="preserve"> umístěné na </w:t>
      </w:r>
      <w:proofErr w:type="spellStart"/>
      <w:r w:rsidR="00A2341A" w:rsidRPr="00A2341A">
        <w:rPr>
          <w:rFonts w:cs="Calibri"/>
          <w:kern w:val="1"/>
          <w:szCs w:val="22"/>
          <w:lang w:eastAsia="cs-CZ"/>
        </w:rPr>
        <w:t>p.č</w:t>
      </w:r>
      <w:proofErr w:type="spellEnd"/>
      <w:r w:rsidR="00A2341A" w:rsidRPr="00A2341A">
        <w:rPr>
          <w:rFonts w:cs="Calibri"/>
          <w:kern w:val="1"/>
          <w:szCs w:val="22"/>
          <w:lang w:eastAsia="cs-CZ"/>
        </w:rPr>
        <w:t xml:space="preserve">. 640/1 a místní komunikaci (betonové panely) – umístěné na </w:t>
      </w:r>
      <w:proofErr w:type="spellStart"/>
      <w:r w:rsidR="00A2341A" w:rsidRPr="00A2341A">
        <w:rPr>
          <w:rFonts w:cs="Calibri"/>
          <w:kern w:val="1"/>
          <w:szCs w:val="22"/>
          <w:lang w:eastAsia="cs-CZ"/>
        </w:rPr>
        <w:t>p.č</w:t>
      </w:r>
      <w:proofErr w:type="spellEnd"/>
      <w:r w:rsidR="00A2341A" w:rsidRPr="00A2341A">
        <w:rPr>
          <w:rFonts w:cs="Calibri"/>
          <w:kern w:val="1"/>
          <w:szCs w:val="22"/>
          <w:lang w:eastAsia="cs-CZ"/>
        </w:rPr>
        <w:t xml:space="preserve">. 641/1 </w:t>
      </w:r>
      <w:proofErr w:type="spellStart"/>
      <w:r w:rsidR="00A2341A" w:rsidRPr="00A2341A">
        <w:rPr>
          <w:rFonts w:cs="Calibri"/>
          <w:kern w:val="1"/>
          <w:szCs w:val="22"/>
          <w:lang w:eastAsia="cs-CZ"/>
        </w:rPr>
        <w:t>k.ú</w:t>
      </w:r>
      <w:proofErr w:type="spellEnd"/>
      <w:r w:rsidR="00A2341A" w:rsidRPr="00A2341A">
        <w:rPr>
          <w:rFonts w:cs="Calibri"/>
          <w:kern w:val="1"/>
          <w:szCs w:val="22"/>
          <w:lang w:eastAsia="cs-CZ"/>
        </w:rPr>
        <w:t xml:space="preserve">. </w:t>
      </w:r>
      <w:proofErr w:type="spellStart"/>
      <w:r w:rsidR="00A2341A" w:rsidRPr="00A2341A">
        <w:rPr>
          <w:rFonts w:cs="Calibri"/>
          <w:kern w:val="1"/>
          <w:szCs w:val="22"/>
          <w:lang w:eastAsia="cs-CZ"/>
        </w:rPr>
        <w:t>Vyšný</w:t>
      </w:r>
      <w:proofErr w:type="spellEnd"/>
    </w:p>
    <w:p w14:paraId="22150DBA" w14:textId="77777777" w:rsidR="00A55089" w:rsidRPr="00407212" w:rsidRDefault="00A55089" w:rsidP="00A55089">
      <w:pPr>
        <w:spacing w:before="40" w:after="120"/>
        <w:jc w:val="both"/>
        <w:rPr>
          <w:rFonts w:cs="Calibri"/>
          <w:kern w:val="1"/>
          <w:szCs w:val="22"/>
          <w:lang w:eastAsia="cs-CZ"/>
        </w:rPr>
      </w:pPr>
      <w:r w:rsidRPr="00407212">
        <w:rPr>
          <w:rFonts w:cs="Calibri"/>
          <w:b/>
          <w:bCs/>
          <w:kern w:val="1"/>
          <w:szCs w:val="22"/>
          <w:lang w:eastAsia="cs-CZ"/>
        </w:rPr>
        <w:lastRenderedPageBreak/>
        <w:t xml:space="preserve">l) věcné a časové vazby stavby, podmiňující, vyvolané, související investice, </w:t>
      </w:r>
    </w:p>
    <w:p w14:paraId="1CBC599C" w14:textId="317B9684" w:rsidR="00A55089" w:rsidRDefault="00A55089" w:rsidP="00A55089">
      <w:pPr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Stavba, z pohledu funkčnosti po jejím dokončení, není vázána na jiné investiční záměry.</w:t>
      </w:r>
    </w:p>
    <w:p w14:paraId="12C7FC77" w14:textId="1D2D0E57" w:rsidR="00B956B2" w:rsidRPr="00407212" w:rsidRDefault="00B956B2" w:rsidP="00A55089">
      <w:pPr>
        <w:jc w:val="both"/>
        <w:rPr>
          <w:rFonts w:cs="Calibri"/>
          <w:color w:val="00000A"/>
          <w:kern w:val="1"/>
          <w:szCs w:val="22"/>
          <w:lang w:eastAsia="cs-CZ"/>
        </w:rPr>
      </w:pPr>
    </w:p>
    <w:p w14:paraId="00C682A1" w14:textId="168175ED" w:rsidR="00424EE8" w:rsidRPr="00407212" w:rsidRDefault="00A55089" w:rsidP="00A55089">
      <w:pPr>
        <w:spacing w:before="40" w:after="120"/>
        <w:jc w:val="both"/>
        <w:rPr>
          <w:rFonts w:cs="Calibri"/>
          <w:b/>
          <w:bCs/>
          <w:kern w:val="1"/>
          <w:szCs w:val="22"/>
          <w:lang w:eastAsia="cs-CZ"/>
        </w:rPr>
      </w:pPr>
      <w:r w:rsidRPr="00407212">
        <w:rPr>
          <w:rFonts w:cs="Calibri"/>
          <w:b/>
          <w:bCs/>
          <w:kern w:val="1"/>
          <w:szCs w:val="22"/>
          <w:lang w:eastAsia="cs-CZ"/>
        </w:rPr>
        <w:t xml:space="preserve">m) seznam pozemků podle katastru nemovitostí, na kterých se stavba umisťuje, </w:t>
      </w:r>
    </w:p>
    <w:tbl>
      <w:tblPr>
        <w:tblW w:w="10065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93"/>
        <w:gridCol w:w="1701"/>
        <w:gridCol w:w="4247"/>
        <w:gridCol w:w="860"/>
        <w:gridCol w:w="851"/>
        <w:gridCol w:w="1413"/>
      </w:tblGrid>
      <w:tr w:rsidR="00A967FA" w:rsidRPr="00407212" w14:paraId="6B0C8DC9" w14:textId="77777777" w:rsidTr="0088627C">
        <w:trPr>
          <w:trHeight w:val="315"/>
        </w:trPr>
        <w:tc>
          <w:tcPr>
            <w:tcW w:w="2694" w:type="dxa"/>
            <w:gridSpan w:val="2"/>
            <w:shd w:val="clear" w:color="auto" w:fill="auto"/>
            <w:vAlign w:val="center"/>
          </w:tcPr>
          <w:p w14:paraId="19CD1286" w14:textId="77777777" w:rsidR="00A967FA" w:rsidRPr="00407212" w:rsidRDefault="00A967FA" w:rsidP="00F5151E">
            <w:pPr>
              <w:jc w:val="center"/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</w:pPr>
            <w:bookmarkStart w:id="61" w:name="_Hlk145665127"/>
            <w:r w:rsidRPr="00407212"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  <w:t>Obec/Město</w:t>
            </w:r>
          </w:p>
        </w:tc>
        <w:tc>
          <w:tcPr>
            <w:tcW w:w="7371" w:type="dxa"/>
            <w:gridSpan w:val="4"/>
            <w:shd w:val="clear" w:color="auto" w:fill="auto"/>
            <w:vAlign w:val="center"/>
          </w:tcPr>
          <w:p w14:paraId="6B4C5959" w14:textId="7BC323BC" w:rsidR="00A967FA" w:rsidRPr="00407212" w:rsidRDefault="00A2341A" w:rsidP="00F5151E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Český Krumlov</w:t>
            </w:r>
            <w:r w:rsidR="00A967FA" w:rsidRPr="00407212">
              <w:rPr>
                <w:rFonts w:cs="Calibri"/>
                <w:color w:val="00000A"/>
                <w:kern w:val="1"/>
                <w:szCs w:val="22"/>
                <w:lang w:eastAsia="cs-CZ"/>
              </w:rPr>
              <w:t xml:space="preserve"> [54</w:t>
            </w: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5392</w:t>
            </w:r>
            <w:r w:rsidR="00A967FA" w:rsidRPr="00407212">
              <w:rPr>
                <w:rFonts w:cs="Calibri"/>
                <w:color w:val="00000A"/>
                <w:kern w:val="1"/>
                <w:szCs w:val="22"/>
                <w:lang w:eastAsia="cs-CZ"/>
              </w:rPr>
              <w:t>]</w:t>
            </w:r>
          </w:p>
        </w:tc>
      </w:tr>
      <w:tr w:rsidR="00A967FA" w:rsidRPr="00407212" w14:paraId="6091F06E" w14:textId="77777777" w:rsidTr="0088627C">
        <w:trPr>
          <w:trHeight w:val="279"/>
        </w:trPr>
        <w:tc>
          <w:tcPr>
            <w:tcW w:w="2694" w:type="dxa"/>
            <w:gridSpan w:val="2"/>
            <w:shd w:val="clear" w:color="auto" w:fill="auto"/>
            <w:vAlign w:val="center"/>
          </w:tcPr>
          <w:p w14:paraId="5BA84BEF" w14:textId="77777777" w:rsidR="00A967FA" w:rsidRPr="00407212" w:rsidRDefault="00A967FA" w:rsidP="00F5151E">
            <w:pPr>
              <w:jc w:val="center"/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</w:pPr>
            <w:r w:rsidRPr="00407212"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  <w:t>Katastrální území</w:t>
            </w:r>
          </w:p>
        </w:tc>
        <w:tc>
          <w:tcPr>
            <w:tcW w:w="7371" w:type="dxa"/>
            <w:gridSpan w:val="4"/>
            <w:shd w:val="clear" w:color="auto" w:fill="auto"/>
            <w:vAlign w:val="center"/>
          </w:tcPr>
          <w:p w14:paraId="6275E9A9" w14:textId="7742CBA1" w:rsidR="00A967FA" w:rsidRPr="00407212" w:rsidRDefault="00A2341A" w:rsidP="00F5151E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proofErr w:type="spellStart"/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Vyšný</w:t>
            </w:r>
            <w:proofErr w:type="spellEnd"/>
            <w:r w:rsidR="00A967FA" w:rsidRPr="00407212">
              <w:rPr>
                <w:rFonts w:cs="Calibri"/>
                <w:color w:val="00000A"/>
                <w:kern w:val="1"/>
                <w:szCs w:val="22"/>
                <w:lang w:eastAsia="cs-CZ"/>
              </w:rPr>
              <w:t xml:space="preserve"> [</w:t>
            </w: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623016</w:t>
            </w:r>
            <w:r w:rsidR="00A967FA" w:rsidRPr="00407212">
              <w:rPr>
                <w:rFonts w:cs="Calibri"/>
                <w:color w:val="00000A"/>
                <w:kern w:val="1"/>
                <w:szCs w:val="22"/>
                <w:lang w:eastAsia="cs-CZ"/>
              </w:rPr>
              <w:t>]</w:t>
            </w:r>
          </w:p>
        </w:tc>
      </w:tr>
      <w:tr w:rsidR="00A967FA" w:rsidRPr="00407212" w14:paraId="70259BEB" w14:textId="77777777" w:rsidTr="0088627C">
        <w:trPr>
          <w:trHeight w:val="70"/>
        </w:trPr>
        <w:tc>
          <w:tcPr>
            <w:tcW w:w="10065" w:type="dxa"/>
            <w:gridSpan w:val="6"/>
            <w:shd w:val="clear" w:color="auto" w:fill="auto"/>
            <w:vAlign w:val="center"/>
          </w:tcPr>
          <w:p w14:paraId="59C18559" w14:textId="77777777" w:rsidR="00A967FA" w:rsidRPr="00420003" w:rsidRDefault="00A967FA" w:rsidP="00F5151E">
            <w:pPr>
              <w:jc w:val="center"/>
              <w:rPr>
                <w:rFonts w:cs="Calibri"/>
                <w:color w:val="00000A"/>
                <w:kern w:val="1"/>
                <w:sz w:val="2"/>
                <w:szCs w:val="2"/>
                <w:lang w:eastAsia="cs-CZ"/>
              </w:rPr>
            </w:pPr>
          </w:p>
        </w:tc>
      </w:tr>
      <w:tr w:rsidR="00A967FA" w:rsidRPr="00407212" w14:paraId="1A506D9F" w14:textId="77777777" w:rsidTr="0088627C">
        <w:trPr>
          <w:trHeight w:val="565"/>
        </w:trPr>
        <w:tc>
          <w:tcPr>
            <w:tcW w:w="993" w:type="dxa"/>
            <w:shd w:val="clear" w:color="auto" w:fill="auto"/>
            <w:vAlign w:val="center"/>
          </w:tcPr>
          <w:p w14:paraId="6DDB787C" w14:textId="77777777" w:rsidR="00A967FA" w:rsidRPr="00407212" w:rsidRDefault="00A967FA" w:rsidP="00F5151E">
            <w:pPr>
              <w:jc w:val="center"/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</w:pPr>
            <w:r w:rsidRPr="00407212"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  <w:t>Parcelní číslo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17AA1F77" w14:textId="77777777" w:rsidR="00A967FA" w:rsidRPr="00407212" w:rsidRDefault="00A967FA" w:rsidP="00F5151E">
            <w:pPr>
              <w:jc w:val="center"/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</w:pPr>
            <w:r w:rsidRPr="00407212"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  <w:t>druh pozemku podle katastru nemovitostí</w:t>
            </w:r>
          </w:p>
        </w:tc>
        <w:tc>
          <w:tcPr>
            <w:tcW w:w="4247" w:type="dxa"/>
            <w:shd w:val="clear" w:color="auto" w:fill="auto"/>
            <w:vAlign w:val="center"/>
          </w:tcPr>
          <w:p w14:paraId="7485D9CA" w14:textId="77777777" w:rsidR="00A967FA" w:rsidRPr="00407212" w:rsidRDefault="00A967FA" w:rsidP="00F5151E">
            <w:pPr>
              <w:jc w:val="center"/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</w:pPr>
            <w:r w:rsidRPr="00407212"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  <w:t>Vlastník pozemku</w:t>
            </w:r>
          </w:p>
        </w:tc>
        <w:tc>
          <w:tcPr>
            <w:tcW w:w="860" w:type="dxa"/>
            <w:shd w:val="clear" w:color="auto" w:fill="auto"/>
            <w:vAlign w:val="center"/>
          </w:tcPr>
          <w:p w14:paraId="4E01181D" w14:textId="77777777" w:rsidR="00A967FA" w:rsidRPr="00407212" w:rsidRDefault="00A967FA" w:rsidP="00F5151E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 w:rsidRPr="00407212"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  <w:t>Výměra</w:t>
            </w:r>
          </w:p>
        </w:tc>
        <w:tc>
          <w:tcPr>
            <w:tcW w:w="851" w:type="dxa"/>
            <w:vAlign w:val="center"/>
          </w:tcPr>
          <w:p w14:paraId="1B06E296" w14:textId="77777777" w:rsidR="00A967FA" w:rsidRPr="00407212" w:rsidRDefault="00A967FA" w:rsidP="00F5151E">
            <w:pPr>
              <w:jc w:val="center"/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</w:pPr>
            <w:r w:rsidRPr="00407212">
              <w:rPr>
                <w:rFonts w:cs="Calibri"/>
                <w:b/>
                <w:bCs/>
                <w:color w:val="FF0000"/>
                <w:kern w:val="1"/>
                <w:szCs w:val="22"/>
                <w:lang w:eastAsia="cs-CZ"/>
              </w:rPr>
              <w:t>Zábor</w:t>
            </w:r>
          </w:p>
        </w:tc>
        <w:tc>
          <w:tcPr>
            <w:tcW w:w="1413" w:type="dxa"/>
            <w:vAlign w:val="center"/>
          </w:tcPr>
          <w:p w14:paraId="722F43FE" w14:textId="77777777" w:rsidR="00A967FA" w:rsidRPr="00407212" w:rsidRDefault="00A967FA" w:rsidP="00F5151E">
            <w:pPr>
              <w:jc w:val="center"/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</w:pPr>
            <w:r w:rsidRPr="00407212"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  <w:t>Ochrana pozemku</w:t>
            </w:r>
          </w:p>
        </w:tc>
      </w:tr>
      <w:tr w:rsidR="00A967FA" w:rsidRPr="00407212" w14:paraId="1F917444" w14:textId="77777777" w:rsidTr="0088627C">
        <w:trPr>
          <w:trHeight w:val="565"/>
        </w:trPr>
        <w:tc>
          <w:tcPr>
            <w:tcW w:w="993" w:type="dxa"/>
            <w:shd w:val="clear" w:color="auto" w:fill="auto"/>
            <w:vAlign w:val="center"/>
          </w:tcPr>
          <w:p w14:paraId="1A8A3A77" w14:textId="501DB66E" w:rsidR="00A967FA" w:rsidRPr="00407212" w:rsidRDefault="00A2341A" w:rsidP="00F5151E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641</w:t>
            </w:r>
            <w:r w:rsidR="00A967FA" w:rsidRPr="00407212">
              <w:rPr>
                <w:rFonts w:cs="Calibri"/>
                <w:color w:val="00000A"/>
                <w:kern w:val="1"/>
                <w:szCs w:val="22"/>
                <w:lang w:eastAsia="cs-CZ"/>
              </w:rPr>
              <w:t>/</w:t>
            </w: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1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43F1A891" w14:textId="5463832C" w:rsidR="00A967FA" w:rsidRPr="00407212" w:rsidRDefault="00A2341A" w:rsidP="00F5151E">
            <w:pPr>
              <w:jc w:val="center"/>
              <w:rPr>
                <w:rFonts w:cs="Calibri"/>
                <w:color w:val="000000"/>
                <w:kern w:val="1"/>
                <w:szCs w:val="22"/>
                <w:shd w:val="clear" w:color="auto" w:fill="FEFEFE"/>
                <w:lang w:eastAsia="cs-CZ"/>
              </w:rPr>
            </w:pPr>
            <w:r w:rsidRPr="00A2341A">
              <w:rPr>
                <w:rFonts w:cs="Calibri"/>
                <w:color w:val="000000"/>
                <w:kern w:val="1"/>
                <w:szCs w:val="22"/>
                <w:shd w:val="clear" w:color="auto" w:fill="FEFEFE"/>
                <w:lang w:eastAsia="cs-CZ"/>
              </w:rPr>
              <w:t>Ostatní plocha</w:t>
            </w:r>
          </w:p>
        </w:tc>
        <w:tc>
          <w:tcPr>
            <w:tcW w:w="4247" w:type="dxa"/>
            <w:shd w:val="clear" w:color="auto" w:fill="auto"/>
            <w:vAlign w:val="center"/>
          </w:tcPr>
          <w:p w14:paraId="28DCAB81" w14:textId="11BE56E6" w:rsidR="00A967FA" w:rsidRPr="00407212" w:rsidRDefault="00A2341A" w:rsidP="00F5151E">
            <w:pPr>
              <w:ind w:left="155"/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 xml:space="preserve">Město Český Krumlov, </w:t>
            </w:r>
            <w:r w:rsidR="0088627C">
              <w:rPr>
                <w:rFonts w:cs="Calibri"/>
                <w:color w:val="00000A"/>
                <w:kern w:val="1"/>
                <w:szCs w:val="22"/>
                <w:lang w:eastAsia="cs-CZ"/>
              </w:rPr>
              <w:t>náměstí Svornosti 1, Vnitřní Město, 38101 Český Krumlov</w:t>
            </w:r>
          </w:p>
        </w:tc>
        <w:tc>
          <w:tcPr>
            <w:tcW w:w="860" w:type="dxa"/>
            <w:shd w:val="clear" w:color="auto" w:fill="auto"/>
            <w:vAlign w:val="center"/>
          </w:tcPr>
          <w:p w14:paraId="34AC2BC3" w14:textId="2049129F" w:rsidR="00A967FA" w:rsidRPr="00407212" w:rsidRDefault="0088627C" w:rsidP="00F5151E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5865</w:t>
            </w:r>
          </w:p>
        </w:tc>
        <w:tc>
          <w:tcPr>
            <w:tcW w:w="851" w:type="dxa"/>
            <w:vAlign w:val="center"/>
          </w:tcPr>
          <w:p w14:paraId="4C179EA6" w14:textId="3E66624E" w:rsidR="00A967FA" w:rsidRPr="00407212" w:rsidRDefault="000039F5" w:rsidP="00F5151E">
            <w:pPr>
              <w:jc w:val="center"/>
              <w:rPr>
                <w:rFonts w:cs="Calibri"/>
                <w:color w:val="FF0000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FF0000"/>
                <w:kern w:val="1"/>
                <w:szCs w:val="22"/>
                <w:lang w:eastAsia="cs-CZ"/>
              </w:rPr>
              <w:t>510</w:t>
            </w:r>
          </w:p>
        </w:tc>
        <w:tc>
          <w:tcPr>
            <w:tcW w:w="1413" w:type="dxa"/>
            <w:shd w:val="clear" w:color="auto" w:fill="auto"/>
            <w:vAlign w:val="center"/>
          </w:tcPr>
          <w:p w14:paraId="412E12BB" w14:textId="27E70170" w:rsidR="00A967FA" w:rsidRPr="00407212" w:rsidRDefault="0088627C" w:rsidP="00F5151E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CHKO</w:t>
            </w:r>
          </w:p>
        </w:tc>
      </w:tr>
      <w:tr w:rsidR="00A967FA" w:rsidRPr="00407212" w14:paraId="761485E1" w14:textId="77777777" w:rsidTr="0088627C">
        <w:trPr>
          <w:trHeight w:val="565"/>
        </w:trPr>
        <w:tc>
          <w:tcPr>
            <w:tcW w:w="993" w:type="dxa"/>
            <w:shd w:val="clear" w:color="auto" w:fill="auto"/>
            <w:vAlign w:val="center"/>
          </w:tcPr>
          <w:p w14:paraId="2A26107F" w14:textId="3B154868" w:rsidR="00A967FA" w:rsidRPr="00407212" w:rsidRDefault="00A2341A" w:rsidP="00F5151E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576</w:t>
            </w:r>
            <w:r w:rsidR="00A967FA">
              <w:rPr>
                <w:rFonts w:cs="Calibri"/>
                <w:color w:val="00000A"/>
                <w:kern w:val="1"/>
                <w:szCs w:val="22"/>
                <w:lang w:eastAsia="cs-CZ"/>
              </w:rPr>
              <w:t>/</w:t>
            </w: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8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1153B008" w14:textId="794D0325" w:rsidR="00A967FA" w:rsidRPr="00407212" w:rsidRDefault="0088627C" w:rsidP="00F5151E">
            <w:pPr>
              <w:jc w:val="center"/>
              <w:rPr>
                <w:rFonts w:cs="Calibri"/>
                <w:color w:val="000000"/>
                <w:kern w:val="1"/>
                <w:szCs w:val="22"/>
                <w:shd w:val="clear" w:color="auto" w:fill="FEFEFE"/>
                <w:lang w:eastAsia="cs-CZ"/>
              </w:rPr>
            </w:pPr>
            <w:r w:rsidRPr="00A2341A">
              <w:rPr>
                <w:rFonts w:cs="Calibri"/>
                <w:color w:val="000000"/>
                <w:kern w:val="1"/>
                <w:szCs w:val="22"/>
                <w:shd w:val="clear" w:color="auto" w:fill="FEFEFE"/>
                <w:lang w:eastAsia="cs-CZ"/>
              </w:rPr>
              <w:t>Ostatní plocha</w:t>
            </w:r>
          </w:p>
        </w:tc>
        <w:tc>
          <w:tcPr>
            <w:tcW w:w="4247" w:type="dxa"/>
            <w:shd w:val="clear" w:color="auto" w:fill="auto"/>
            <w:vAlign w:val="center"/>
          </w:tcPr>
          <w:p w14:paraId="5294D8DB" w14:textId="4788718B" w:rsidR="00A967FA" w:rsidRPr="00407212" w:rsidRDefault="0088627C" w:rsidP="00F5151E">
            <w:pPr>
              <w:ind w:left="155"/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 w:rsidRPr="0088627C">
              <w:rPr>
                <w:rFonts w:cs="Calibri"/>
                <w:color w:val="00000A"/>
                <w:kern w:val="1"/>
                <w:szCs w:val="22"/>
                <w:lang w:eastAsia="cs-CZ"/>
              </w:rPr>
              <w:t>Město Český Krumlov, náměstí Svornosti 1, Vnitřní Město, 38101 Český Krumlov</w:t>
            </w:r>
          </w:p>
        </w:tc>
        <w:tc>
          <w:tcPr>
            <w:tcW w:w="860" w:type="dxa"/>
            <w:shd w:val="clear" w:color="auto" w:fill="auto"/>
            <w:vAlign w:val="center"/>
          </w:tcPr>
          <w:p w14:paraId="33501B02" w14:textId="25C6AC8A" w:rsidR="00A967FA" w:rsidRPr="00407212" w:rsidRDefault="0088627C" w:rsidP="00F5151E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662</w:t>
            </w:r>
          </w:p>
        </w:tc>
        <w:tc>
          <w:tcPr>
            <w:tcW w:w="851" w:type="dxa"/>
            <w:vAlign w:val="center"/>
          </w:tcPr>
          <w:p w14:paraId="2328E037" w14:textId="2E4F7450" w:rsidR="00A967FA" w:rsidRPr="00407212" w:rsidRDefault="000039F5" w:rsidP="00F5151E">
            <w:pPr>
              <w:jc w:val="center"/>
              <w:rPr>
                <w:rFonts w:cs="Calibri"/>
                <w:color w:val="FF0000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FF0000"/>
                <w:kern w:val="1"/>
                <w:szCs w:val="22"/>
                <w:lang w:eastAsia="cs-CZ"/>
              </w:rPr>
              <w:t>130</w:t>
            </w:r>
          </w:p>
        </w:tc>
        <w:tc>
          <w:tcPr>
            <w:tcW w:w="1413" w:type="dxa"/>
            <w:shd w:val="clear" w:color="auto" w:fill="auto"/>
            <w:vAlign w:val="center"/>
          </w:tcPr>
          <w:p w14:paraId="3DC29A7D" w14:textId="43A7A1E2" w:rsidR="00A967FA" w:rsidRDefault="0088627C" w:rsidP="00F5151E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 w:rsidRPr="0088627C">
              <w:rPr>
                <w:rFonts w:cs="Calibri"/>
                <w:color w:val="00000A"/>
                <w:kern w:val="1"/>
                <w:szCs w:val="22"/>
                <w:lang w:eastAsia="cs-CZ"/>
              </w:rPr>
              <w:t>CHKO</w:t>
            </w: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 xml:space="preserve"> – IV. zóna</w:t>
            </w:r>
          </w:p>
          <w:p w14:paraId="722E5234" w14:textId="06720127" w:rsidR="0088627C" w:rsidRPr="00407212" w:rsidRDefault="0088627C" w:rsidP="00F5151E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CHKO</w:t>
            </w:r>
          </w:p>
        </w:tc>
      </w:tr>
      <w:tr w:rsidR="00A967FA" w:rsidRPr="00407212" w14:paraId="2BB6D981" w14:textId="77777777" w:rsidTr="0088627C">
        <w:trPr>
          <w:trHeight w:val="565"/>
        </w:trPr>
        <w:tc>
          <w:tcPr>
            <w:tcW w:w="993" w:type="dxa"/>
            <w:shd w:val="clear" w:color="auto" w:fill="auto"/>
            <w:vAlign w:val="center"/>
          </w:tcPr>
          <w:p w14:paraId="29D4E20B" w14:textId="0B7E166E" w:rsidR="00A967FA" w:rsidRDefault="00A2341A" w:rsidP="00F5151E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576</w:t>
            </w:r>
            <w:r w:rsidR="00A967FA">
              <w:rPr>
                <w:rFonts w:cs="Calibri"/>
                <w:color w:val="00000A"/>
                <w:kern w:val="1"/>
                <w:szCs w:val="22"/>
                <w:lang w:eastAsia="cs-CZ"/>
              </w:rPr>
              <w:t>/</w:t>
            </w: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10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66F09BEE" w14:textId="6B4EE227" w:rsidR="00A967FA" w:rsidRDefault="00645C76" w:rsidP="00F5151E">
            <w:pPr>
              <w:jc w:val="center"/>
              <w:rPr>
                <w:rFonts w:cs="Calibri"/>
                <w:color w:val="000000"/>
                <w:kern w:val="1"/>
                <w:szCs w:val="22"/>
                <w:shd w:val="clear" w:color="auto" w:fill="FEFEFE"/>
                <w:lang w:eastAsia="cs-CZ"/>
              </w:rPr>
            </w:pPr>
            <w:r w:rsidRPr="00645C76">
              <w:rPr>
                <w:rFonts w:cs="Calibri"/>
                <w:color w:val="000000"/>
                <w:kern w:val="1"/>
                <w:szCs w:val="22"/>
                <w:shd w:val="clear" w:color="auto" w:fill="FEFEFE"/>
                <w:lang w:eastAsia="cs-CZ"/>
              </w:rPr>
              <w:t>Ostatní plocha</w:t>
            </w:r>
          </w:p>
        </w:tc>
        <w:tc>
          <w:tcPr>
            <w:tcW w:w="4247" w:type="dxa"/>
            <w:shd w:val="clear" w:color="auto" w:fill="auto"/>
            <w:vAlign w:val="center"/>
          </w:tcPr>
          <w:p w14:paraId="379AF4CB" w14:textId="3D901CC3" w:rsidR="00A967FA" w:rsidRPr="00370799" w:rsidRDefault="00645C76" w:rsidP="00F5151E">
            <w:pPr>
              <w:ind w:left="155"/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 w:rsidRPr="00645C76">
              <w:rPr>
                <w:rFonts w:cs="Calibri"/>
                <w:color w:val="00000A"/>
                <w:kern w:val="1"/>
                <w:szCs w:val="22"/>
                <w:lang w:eastAsia="cs-CZ"/>
              </w:rPr>
              <w:t>Město Český Krumlov, náměstí Svornosti 1, Vnitřní Město, 38101 Český Krumlov</w:t>
            </w:r>
          </w:p>
        </w:tc>
        <w:tc>
          <w:tcPr>
            <w:tcW w:w="860" w:type="dxa"/>
            <w:shd w:val="clear" w:color="auto" w:fill="auto"/>
            <w:vAlign w:val="center"/>
          </w:tcPr>
          <w:p w14:paraId="4EADE8D6" w14:textId="1C0D2384" w:rsidR="00A967FA" w:rsidRDefault="00645C76" w:rsidP="00F5151E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7</w:t>
            </w:r>
          </w:p>
        </w:tc>
        <w:tc>
          <w:tcPr>
            <w:tcW w:w="851" w:type="dxa"/>
            <w:vAlign w:val="center"/>
          </w:tcPr>
          <w:p w14:paraId="00CA3276" w14:textId="34A03A59" w:rsidR="00A967FA" w:rsidRDefault="000039F5" w:rsidP="00F5151E">
            <w:pPr>
              <w:jc w:val="center"/>
              <w:rPr>
                <w:rFonts w:cs="Calibri"/>
                <w:color w:val="FF0000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FF0000"/>
                <w:kern w:val="1"/>
                <w:szCs w:val="22"/>
                <w:lang w:eastAsia="cs-CZ"/>
              </w:rPr>
              <w:t>6</w:t>
            </w:r>
          </w:p>
        </w:tc>
        <w:tc>
          <w:tcPr>
            <w:tcW w:w="1413" w:type="dxa"/>
            <w:shd w:val="clear" w:color="auto" w:fill="auto"/>
            <w:vAlign w:val="center"/>
          </w:tcPr>
          <w:p w14:paraId="674011E9" w14:textId="77777777" w:rsidR="00645C76" w:rsidRPr="00645C76" w:rsidRDefault="00645C76" w:rsidP="00645C7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 w:rsidRPr="00645C76">
              <w:rPr>
                <w:rFonts w:cs="Calibri"/>
                <w:color w:val="00000A"/>
                <w:kern w:val="1"/>
                <w:szCs w:val="22"/>
                <w:lang w:eastAsia="cs-CZ"/>
              </w:rPr>
              <w:t>CHKO – IV. zóna</w:t>
            </w:r>
          </w:p>
          <w:p w14:paraId="67FE8EBD" w14:textId="1FFBF5E8" w:rsidR="00A967FA" w:rsidRDefault="00645C76" w:rsidP="00645C7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 w:rsidRPr="00645C76">
              <w:rPr>
                <w:rFonts w:cs="Calibri"/>
                <w:color w:val="00000A"/>
                <w:kern w:val="1"/>
                <w:szCs w:val="22"/>
                <w:lang w:eastAsia="cs-CZ"/>
              </w:rPr>
              <w:t>CHKO</w:t>
            </w:r>
          </w:p>
        </w:tc>
      </w:tr>
      <w:tr w:rsidR="00A967FA" w:rsidRPr="00407212" w14:paraId="734C0A2B" w14:textId="77777777" w:rsidTr="0088627C">
        <w:trPr>
          <w:trHeight w:val="565"/>
        </w:trPr>
        <w:tc>
          <w:tcPr>
            <w:tcW w:w="993" w:type="dxa"/>
            <w:shd w:val="clear" w:color="auto" w:fill="auto"/>
            <w:vAlign w:val="center"/>
          </w:tcPr>
          <w:p w14:paraId="31C8D9B3" w14:textId="54D254DF" w:rsidR="00A967FA" w:rsidRDefault="00A2341A" w:rsidP="00F5151E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676</w:t>
            </w:r>
            <w:r w:rsidR="00A967FA">
              <w:rPr>
                <w:rFonts w:cs="Calibri"/>
                <w:color w:val="00000A"/>
                <w:kern w:val="1"/>
                <w:szCs w:val="22"/>
                <w:lang w:eastAsia="cs-CZ"/>
              </w:rPr>
              <w:t>/1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01547F19" w14:textId="7938DA7D" w:rsidR="00A967FA" w:rsidRDefault="00A967FA" w:rsidP="00F5151E">
            <w:pPr>
              <w:jc w:val="center"/>
              <w:rPr>
                <w:rFonts w:cs="Calibri"/>
                <w:color w:val="000000"/>
                <w:kern w:val="1"/>
                <w:szCs w:val="22"/>
                <w:shd w:val="clear" w:color="auto" w:fill="FEFEFE"/>
                <w:lang w:eastAsia="cs-CZ"/>
              </w:rPr>
            </w:pPr>
            <w:r>
              <w:rPr>
                <w:rFonts w:cs="Calibri"/>
                <w:color w:val="000000"/>
                <w:kern w:val="1"/>
                <w:szCs w:val="22"/>
                <w:shd w:val="clear" w:color="auto" w:fill="FEFEFE"/>
                <w:lang w:eastAsia="cs-CZ"/>
              </w:rPr>
              <w:t>Ostatní plocha</w:t>
            </w:r>
          </w:p>
        </w:tc>
        <w:tc>
          <w:tcPr>
            <w:tcW w:w="4247" w:type="dxa"/>
            <w:shd w:val="clear" w:color="auto" w:fill="auto"/>
            <w:vAlign w:val="center"/>
          </w:tcPr>
          <w:p w14:paraId="219C981C" w14:textId="1DAC2890" w:rsidR="00A967FA" w:rsidRPr="00A967FA" w:rsidRDefault="00645C76" w:rsidP="00F5151E">
            <w:pPr>
              <w:ind w:left="155"/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 w:rsidRPr="00645C76">
              <w:rPr>
                <w:rFonts w:cs="Calibri"/>
                <w:color w:val="00000A"/>
                <w:kern w:val="1"/>
                <w:szCs w:val="22"/>
                <w:lang w:eastAsia="cs-CZ"/>
              </w:rPr>
              <w:t>Město Český Krumlov, náměstí Svornosti 1, Vnitřní Město, 38101 Český Krumlov</w:t>
            </w:r>
          </w:p>
        </w:tc>
        <w:tc>
          <w:tcPr>
            <w:tcW w:w="860" w:type="dxa"/>
            <w:shd w:val="clear" w:color="auto" w:fill="auto"/>
            <w:vAlign w:val="center"/>
          </w:tcPr>
          <w:p w14:paraId="0F841C3A" w14:textId="3C64FA63" w:rsidR="00A967FA" w:rsidRDefault="00645C76" w:rsidP="00F5151E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29676</w:t>
            </w:r>
          </w:p>
        </w:tc>
        <w:tc>
          <w:tcPr>
            <w:tcW w:w="851" w:type="dxa"/>
            <w:vAlign w:val="center"/>
          </w:tcPr>
          <w:p w14:paraId="5A3BA8EF" w14:textId="7B2BB9BF" w:rsidR="00A967FA" w:rsidRDefault="000039F5" w:rsidP="00F5151E">
            <w:pPr>
              <w:jc w:val="center"/>
              <w:rPr>
                <w:rFonts w:cs="Calibri"/>
                <w:color w:val="FF0000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FF0000"/>
                <w:kern w:val="1"/>
                <w:szCs w:val="22"/>
                <w:lang w:eastAsia="cs-CZ"/>
              </w:rPr>
              <w:t>2000</w:t>
            </w:r>
          </w:p>
        </w:tc>
        <w:tc>
          <w:tcPr>
            <w:tcW w:w="1413" w:type="dxa"/>
            <w:shd w:val="clear" w:color="auto" w:fill="auto"/>
            <w:vAlign w:val="center"/>
          </w:tcPr>
          <w:p w14:paraId="07D6CE55" w14:textId="77777777" w:rsidR="00645C76" w:rsidRPr="00645C76" w:rsidRDefault="00645C76" w:rsidP="00645C7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 w:rsidRPr="00645C76">
              <w:rPr>
                <w:rFonts w:cs="Calibri"/>
                <w:color w:val="00000A"/>
                <w:kern w:val="1"/>
                <w:szCs w:val="22"/>
                <w:lang w:eastAsia="cs-CZ"/>
              </w:rPr>
              <w:t>CHKO – IV. zóna</w:t>
            </w:r>
          </w:p>
          <w:p w14:paraId="3DCCC270" w14:textId="56B6472E" w:rsidR="00A967FA" w:rsidRDefault="00645C76" w:rsidP="00645C7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 w:rsidRPr="00645C76">
              <w:rPr>
                <w:rFonts w:cs="Calibri"/>
                <w:color w:val="00000A"/>
                <w:kern w:val="1"/>
                <w:szCs w:val="22"/>
                <w:lang w:eastAsia="cs-CZ"/>
              </w:rPr>
              <w:t>CHKO</w:t>
            </w:r>
          </w:p>
        </w:tc>
      </w:tr>
      <w:tr w:rsidR="00A967FA" w:rsidRPr="00407212" w14:paraId="2BBE56D4" w14:textId="77777777" w:rsidTr="0088627C">
        <w:trPr>
          <w:trHeight w:val="565"/>
        </w:trPr>
        <w:tc>
          <w:tcPr>
            <w:tcW w:w="993" w:type="dxa"/>
            <w:shd w:val="clear" w:color="auto" w:fill="auto"/>
            <w:vAlign w:val="center"/>
          </w:tcPr>
          <w:p w14:paraId="5743472B" w14:textId="632B6D9E" w:rsidR="00A967FA" w:rsidRDefault="00A2341A" w:rsidP="00F5151E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677/1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4B0E11E4" w14:textId="4F1780F9" w:rsidR="00A967FA" w:rsidRDefault="00A967FA" w:rsidP="00F5151E">
            <w:pPr>
              <w:jc w:val="center"/>
              <w:rPr>
                <w:rFonts w:cs="Calibri"/>
                <w:color w:val="000000"/>
                <w:kern w:val="1"/>
                <w:szCs w:val="22"/>
                <w:shd w:val="clear" w:color="auto" w:fill="FEFEFE"/>
                <w:lang w:eastAsia="cs-CZ"/>
              </w:rPr>
            </w:pPr>
            <w:r>
              <w:rPr>
                <w:rFonts w:cs="Calibri"/>
                <w:color w:val="000000"/>
                <w:kern w:val="1"/>
                <w:szCs w:val="22"/>
                <w:shd w:val="clear" w:color="auto" w:fill="FEFEFE"/>
                <w:lang w:eastAsia="cs-CZ"/>
              </w:rPr>
              <w:t>Ostatní plocha</w:t>
            </w:r>
          </w:p>
        </w:tc>
        <w:tc>
          <w:tcPr>
            <w:tcW w:w="4247" w:type="dxa"/>
            <w:shd w:val="clear" w:color="auto" w:fill="auto"/>
            <w:vAlign w:val="center"/>
          </w:tcPr>
          <w:p w14:paraId="75D1266D" w14:textId="3611573A" w:rsidR="00A967FA" w:rsidRPr="00A967FA" w:rsidRDefault="00645C76" w:rsidP="00F5151E">
            <w:pPr>
              <w:ind w:left="155"/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 w:rsidRPr="00645C76">
              <w:rPr>
                <w:rFonts w:cs="Calibri"/>
                <w:color w:val="00000A"/>
                <w:kern w:val="1"/>
                <w:szCs w:val="22"/>
                <w:lang w:eastAsia="cs-CZ"/>
              </w:rPr>
              <w:t>Město Český Krumlov, náměstí Svornosti 1, Vnitřní Město, 38101 Český Krumlov</w:t>
            </w:r>
          </w:p>
        </w:tc>
        <w:tc>
          <w:tcPr>
            <w:tcW w:w="860" w:type="dxa"/>
            <w:shd w:val="clear" w:color="auto" w:fill="auto"/>
            <w:vAlign w:val="center"/>
          </w:tcPr>
          <w:p w14:paraId="73BC1230" w14:textId="4B9228B4" w:rsidR="00A967FA" w:rsidRDefault="00645C76" w:rsidP="00F5151E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104135</w:t>
            </w:r>
          </w:p>
        </w:tc>
        <w:tc>
          <w:tcPr>
            <w:tcW w:w="851" w:type="dxa"/>
            <w:vAlign w:val="center"/>
          </w:tcPr>
          <w:p w14:paraId="1112BF8A" w14:textId="7A5455D2" w:rsidR="00A967FA" w:rsidRDefault="00616AE9" w:rsidP="00F5151E">
            <w:pPr>
              <w:jc w:val="center"/>
              <w:rPr>
                <w:rFonts w:cs="Calibri"/>
                <w:color w:val="FF0000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FF0000"/>
                <w:kern w:val="1"/>
                <w:szCs w:val="22"/>
                <w:lang w:eastAsia="cs-CZ"/>
              </w:rPr>
              <w:t>144</w:t>
            </w:r>
            <w:r w:rsidR="002E04E9">
              <w:rPr>
                <w:rFonts w:cs="Calibri"/>
                <w:color w:val="FF0000"/>
                <w:kern w:val="1"/>
                <w:szCs w:val="22"/>
                <w:lang w:eastAsia="cs-CZ"/>
              </w:rPr>
              <w:t>5</w:t>
            </w:r>
          </w:p>
        </w:tc>
        <w:tc>
          <w:tcPr>
            <w:tcW w:w="1413" w:type="dxa"/>
            <w:shd w:val="clear" w:color="auto" w:fill="auto"/>
            <w:vAlign w:val="center"/>
          </w:tcPr>
          <w:p w14:paraId="174ACD9A" w14:textId="59EE5D1F" w:rsidR="00A967FA" w:rsidRDefault="00645C76" w:rsidP="00F5151E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 w:rsidRPr="00645C76">
              <w:rPr>
                <w:rFonts w:cs="Calibri"/>
                <w:color w:val="00000A"/>
                <w:kern w:val="1"/>
                <w:szCs w:val="22"/>
                <w:lang w:eastAsia="cs-CZ"/>
              </w:rPr>
              <w:t>CHKO</w:t>
            </w:r>
          </w:p>
        </w:tc>
      </w:tr>
      <w:tr w:rsidR="00A2341A" w:rsidRPr="00407212" w14:paraId="55745924" w14:textId="77777777" w:rsidTr="0088627C">
        <w:trPr>
          <w:trHeight w:val="565"/>
        </w:trPr>
        <w:tc>
          <w:tcPr>
            <w:tcW w:w="993" w:type="dxa"/>
            <w:shd w:val="clear" w:color="auto" w:fill="auto"/>
            <w:vAlign w:val="center"/>
          </w:tcPr>
          <w:p w14:paraId="10CDED29" w14:textId="2CDEA3BB" w:rsidR="00A2341A" w:rsidRDefault="00A2341A" w:rsidP="00F5151E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640/1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470FFE08" w14:textId="43BADA64" w:rsidR="00A2341A" w:rsidRDefault="00645C76" w:rsidP="00F5151E">
            <w:pPr>
              <w:jc w:val="center"/>
              <w:rPr>
                <w:rFonts w:cs="Calibri"/>
                <w:color w:val="000000"/>
                <w:kern w:val="1"/>
                <w:szCs w:val="22"/>
                <w:shd w:val="clear" w:color="auto" w:fill="FEFEFE"/>
                <w:lang w:eastAsia="cs-CZ"/>
              </w:rPr>
            </w:pPr>
            <w:r w:rsidRPr="00645C76">
              <w:rPr>
                <w:rFonts w:cs="Calibri"/>
                <w:color w:val="000000"/>
                <w:kern w:val="1"/>
                <w:szCs w:val="22"/>
                <w:shd w:val="clear" w:color="auto" w:fill="FEFEFE"/>
                <w:lang w:eastAsia="cs-CZ"/>
              </w:rPr>
              <w:t>Ostatní plocha</w:t>
            </w:r>
          </w:p>
        </w:tc>
        <w:tc>
          <w:tcPr>
            <w:tcW w:w="4247" w:type="dxa"/>
            <w:shd w:val="clear" w:color="auto" w:fill="auto"/>
            <w:vAlign w:val="center"/>
          </w:tcPr>
          <w:p w14:paraId="4B916554" w14:textId="0E0868FE" w:rsidR="00A2341A" w:rsidRPr="00A967FA" w:rsidRDefault="00645C76" w:rsidP="00F5151E">
            <w:pPr>
              <w:ind w:left="155"/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 w:rsidRPr="00645C76">
              <w:rPr>
                <w:rFonts w:cs="Calibri"/>
                <w:color w:val="00000A"/>
                <w:kern w:val="1"/>
                <w:szCs w:val="22"/>
                <w:lang w:eastAsia="cs-CZ"/>
              </w:rPr>
              <w:t>Město Český Krumlov, náměstí Svornosti 1, Vnitřní Město, 38101 Český Krumlov</w:t>
            </w:r>
          </w:p>
        </w:tc>
        <w:tc>
          <w:tcPr>
            <w:tcW w:w="860" w:type="dxa"/>
            <w:shd w:val="clear" w:color="auto" w:fill="auto"/>
            <w:vAlign w:val="center"/>
          </w:tcPr>
          <w:p w14:paraId="23E91AFD" w14:textId="36E81060" w:rsidR="00A2341A" w:rsidRDefault="00645C76" w:rsidP="00F5151E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27613</w:t>
            </w:r>
          </w:p>
        </w:tc>
        <w:tc>
          <w:tcPr>
            <w:tcW w:w="851" w:type="dxa"/>
            <w:vAlign w:val="center"/>
          </w:tcPr>
          <w:p w14:paraId="40BD1CB9" w14:textId="1A8C08F3" w:rsidR="00A2341A" w:rsidRDefault="001150BA" w:rsidP="00F5151E">
            <w:pPr>
              <w:jc w:val="center"/>
              <w:rPr>
                <w:rFonts w:cs="Calibri"/>
                <w:color w:val="FF0000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FF0000"/>
                <w:kern w:val="1"/>
                <w:szCs w:val="22"/>
                <w:lang w:eastAsia="cs-CZ"/>
              </w:rPr>
              <w:t>1</w:t>
            </w:r>
            <w:r w:rsidR="002E04E9">
              <w:rPr>
                <w:rFonts w:cs="Calibri"/>
                <w:color w:val="FF0000"/>
                <w:kern w:val="1"/>
                <w:szCs w:val="22"/>
                <w:lang w:eastAsia="cs-CZ"/>
              </w:rPr>
              <w:t>30</w:t>
            </w:r>
          </w:p>
        </w:tc>
        <w:tc>
          <w:tcPr>
            <w:tcW w:w="1413" w:type="dxa"/>
            <w:shd w:val="clear" w:color="auto" w:fill="auto"/>
            <w:vAlign w:val="center"/>
          </w:tcPr>
          <w:p w14:paraId="7BB3489F" w14:textId="77777777" w:rsidR="00A2341A" w:rsidRDefault="00645C76" w:rsidP="00F5151E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 w:rsidRPr="00645C76">
              <w:rPr>
                <w:rFonts w:cs="Calibri"/>
                <w:color w:val="00000A"/>
                <w:kern w:val="1"/>
                <w:szCs w:val="22"/>
                <w:lang w:eastAsia="cs-CZ"/>
              </w:rPr>
              <w:t>CHKO</w:t>
            </w:r>
          </w:p>
          <w:p w14:paraId="3203C39E" w14:textId="3BD10609" w:rsidR="00645C76" w:rsidRDefault="00645C76" w:rsidP="00F5151E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CHLÚ</w:t>
            </w:r>
          </w:p>
        </w:tc>
      </w:tr>
      <w:bookmarkEnd w:id="61"/>
    </w:tbl>
    <w:p w14:paraId="56D81DB2" w14:textId="77777777" w:rsidR="00153B77" w:rsidRDefault="00153B77" w:rsidP="00153B77">
      <w:pPr>
        <w:ind w:right="283"/>
        <w:rPr>
          <w:rFonts w:cs="Arial"/>
          <w:color w:val="000000"/>
          <w:w w:val="105"/>
          <w:szCs w:val="22"/>
        </w:rPr>
      </w:pPr>
    </w:p>
    <w:p w14:paraId="345F6E7D" w14:textId="4A337F4B" w:rsidR="00645C76" w:rsidRDefault="00645C76" w:rsidP="00153B77">
      <w:pPr>
        <w:ind w:right="283"/>
        <w:rPr>
          <w:rFonts w:cs="Arial"/>
          <w:color w:val="000000"/>
          <w:w w:val="105"/>
          <w:szCs w:val="22"/>
        </w:rPr>
      </w:pPr>
      <w:bookmarkStart w:id="62" w:name="_Hlk149308564"/>
      <w:r>
        <w:rPr>
          <w:rFonts w:cs="Arial"/>
          <w:color w:val="000000"/>
          <w:w w:val="105"/>
          <w:szCs w:val="22"/>
        </w:rPr>
        <w:t>Poznámka:</w:t>
      </w:r>
    </w:p>
    <w:p w14:paraId="48F1C4B0" w14:textId="6E7F111D" w:rsidR="00645C76" w:rsidRDefault="00645C76" w:rsidP="00153B77">
      <w:pPr>
        <w:ind w:right="283"/>
        <w:rPr>
          <w:rFonts w:cs="Arial"/>
          <w:color w:val="000000"/>
          <w:w w:val="105"/>
          <w:szCs w:val="22"/>
        </w:rPr>
      </w:pPr>
      <w:r>
        <w:rPr>
          <w:rFonts w:cs="Arial"/>
          <w:color w:val="000000"/>
          <w:w w:val="105"/>
          <w:szCs w:val="22"/>
        </w:rPr>
        <w:t>CHKO – chráněná krajinná oblast</w:t>
      </w:r>
    </w:p>
    <w:p w14:paraId="43225D7B" w14:textId="7417D71C" w:rsidR="00645C76" w:rsidRDefault="00645C76" w:rsidP="00153B77">
      <w:pPr>
        <w:ind w:right="283"/>
        <w:rPr>
          <w:rFonts w:cs="Arial"/>
          <w:color w:val="000000"/>
          <w:w w:val="105"/>
          <w:szCs w:val="22"/>
        </w:rPr>
      </w:pPr>
      <w:r>
        <w:rPr>
          <w:rFonts w:cs="Arial"/>
          <w:color w:val="000000"/>
          <w:w w:val="105"/>
          <w:szCs w:val="22"/>
        </w:rPr>
        <w:t>CHLÚ – chráněná ložisková území</w:t>
      </w:r>
    </w:p>
    <w:bookmarkEnd w:id="62"/>
    <w:p w14:paraId="7DA96534" w14:textId="77777777" w:rsidR="009E3B29" w:rsidRDefault="009E3B29" w:rsidP="00153B77">
      <w:pPr>
        <w:ind w:right="283"/>
        <w:rPr>
          <w:rFonts w:cs="Arial"/>
          <w:color w:val="000000"/>
          <w:w w:val="105"/>
          <w:szCs w:val="22"/>
        </w:rPr>
      </w:pPr>
    </w:p>
    <w:p w14:paraId="24732D7E" w14:textId="0A63FE97" w:rsidR="00645C76" w:rsidRPr="00407212" w:rsidRDefault="00645C76" w:rsidP="00153B77">
      <w:pPr>
        <w:ind w:right="283"/>
        <w:rPr>
          <w:rFonts w:cs="Arial"/>
          <w:color w:val="000000"/>
          <w:w w:val="105"/>
          <w:szCs w:val="22"/>
        </w:rPr>
      </w:pPr>
    </w:p>
    <w:p w14:paraId="65FF2DFA" w14:textId="77777777" w:rsidR="00A55089" w:rsidRPr="00407212" w:rsidRDefault="00A55089" w:rsidP="00A55089">
      <w:pPr>
        <w:spacing w:before="40" w:after="120"/>
        <w:jc w:val="both"/>
        <w:rPr>
          <w:rFonts w:cs="Calibri"/>
          <w:b/>
          <w:bCs/>
          <w:kern w:val="1"/>
          <w:szCs w:val="22"/>
          <w:lang w:eastAsia="cs-CZ"/>
        </w:rPr>
      </w:pPr>
      <w:r w:rsidRPr="00407212">
        <w:rPr>
          <w:rFonts w:cs="Calibri"/>
          <w:b/>
          <w:bCs/>
          <w:kern w:val="1"/>
          <w:szCs w:val="22"/>
          <w:lang w:eastAsia="cs-CZ"/>
        </w:rPr>
        <w:t>n) seznam pozemků podle katastru nemovitostí, na kterých vznikne ochranné nebo bezpečnostní pásmo</w:t>
      </w:r>
    </w:p>
    <w:p w14:paraId="0993AF22" w14:textId="77777777" w:rsidR="00A55089" w:rsidRPr="00407212" w:rsidRDefault="00A55089" w:rsidP="00A55089">
      <w:pPr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Ochranné ani bezpečností pásmo nevznikne.</w:t>
      </w:r>
    </w:p>
    <w:p w14:paraId="01B260A1" w14:textId="77777777" w:rsidR="00A55089" w:rsidRPr="00407212" w:rsidRDefault="00A55089" w:rsidP="00A55089">
      <w:pPr>
        <w:keepNext/>
        <w:numPr>
          <w:ilvl w:val="1"/>
          <w:numId w:val="1"/>
        </w:numPr>
        <w:spacing w:before="240" w:after="60"/>
        <w:outlineLvl w:val="1"/>
        <w:rPr>
          <w:rFonts w:cs="Calibri"/>
          <w:b/>
          <w:bCs/>
          <w:i/>
          <w:iCs/>
          <w:color w:val="00000A"/>
          <w:kern w:val="1"/>
          <w:sz w:val="28"/>
          <w:szCs w:val="28"/>
          <w:lang w:eastAsia="cs-CZ"/>
        </w:rPr>
      </w:pPr>
      <w:bookmarkStart w:id="63" w:name="_Toc78354325"/>
      <w:bookmarkStart w:id="64" w:name="_Toc149660838"/>
      <w:r w:rsidRPr="00407212">
        <w:rPr>
          <w:rFonts w:cs="Calibri"/>
          <w:b/>
          <w:bCs/>
          <w:i/>
          <w:iCs/>
          <w:color w:val="00000A"/>
          <w:kern w:val="1"/>
          <w:sz w:val="28"/>
          <w:szCs w:val="28"/>
          <w:lang w:eastAsia="cs-CZ"/>
        </w:rPr>
        <w:t>Celkový popis stavby</w:t>
      </w:r>
      <w:bookmarkEnd w:id="63"/>
      <w:bookmarkEnd w:id="64"/>
    </w:p>
    <w:p w14:paraId="3331B996" w14:textId="77777777" w:rsidR="00A55089" w:rsidRPr="00407212" w:rsidRDefault="00A55089" w:rsidP="00A55089">
      <w:pPr>
        <w:keepNext/>
        <w:numPr>
          <w:ilvl w:val="2"/>
          <w:numId w:val="1"/>
        </w:numPr>
        <w:spacing w:before="240" w:after="60"/>
        <w:outlineLvl w:val="2"/>
        <w:rPr>
          <w:rFonts w:cs="Calibri"/>
          <w:b/>
          <w:bCs/>
          <w:color w:val="00000A"/>
          <w:kern w:val="1"/>
          <w:sz w:val="24"/>
          <w:szCs w:val="26"/>
          <w:lang w:eastAsia="cs-CZ"/>
        </w:rPr>
      </w:pPr>
      <w:bookmarkStart w:id="65" w:name="_Toc78354326"/>
      <w:bookmarkStart w:id="66" w:name="_Toc149660839"/>
      <w:bookmarkEnd w:id="53"/>
      <w:r w:rsidRPr="00407212">
        <w:rPr>
          <w:rFonts w:cs="Calibri"/>
          <w:b/>
          <w:bCs/>
          <w:color w:val="00000A"/>
          <w:w w:val="105"/>
          <w:kern w:val="1"/>
          <w:sz w:val="24"/>
          <w:szCs w:val="26"/>
          <w:lang w:eastAsia="cs-CZ"/>
        </w:rPr>
        <w:t>Základní charakteristika stavby a jeho užívání</w:t>
      </w:r>
      <w:bookmarkStart w:id="67" w:name="_Toc507595234"/>
      <w:bookmarkStart w:id="68" w:name="_Toc507595235"/>
      <w:bookmarkStart w:id="69" w:name="_Toc507595236"/>
      <w:bookmarkEnd w:id="65"/>
      <w:bookmarkEnd w:id="67"/>
      <w:bookmarkEnd w:id="68"/>
      <w:bookmarkEnd w:id="69"/>
      <w:bookmarkEnd w:id="66"/>
    </w:p>
    <w:p w14:paraId="15A972B5" w14:textId="77777777" w:rsidR="00A55089" w:rsidRPr="00407212" w:rsidRDefault="00A55089" w:rsidP="00537578">
      <w:pPr>
        <w:keepNext/>
        <w:spacing w:before="240" w:after="60"/>
        <w:outlineLvl w:val="2"/>
        <w:rPr>
          <w:rFonts w:cs="Calibri"/>
          <w:b/>
          <w:bCs/>
          <w:color w:val="00000A"/>
          <w:kern w:val="1"/>
          <w:sz w:val="24"/>
          <w:szCs w:val="26"/>
          <w:lang w:eastAsia="cs-CZ"/>
        </w:rPr>
      </w:pPr>
      <w:bookmarkStart w:id="70" w:name="_Toc59106953"/>
      <w:bookmarkStart w:id="71" w:name="_Toc78354327"/>
      <w:bookmarkStart w:id="72" w:name="_Toc78357301"/>
      <w:bookmarkStart w:id="73" w:name="_Toc149660840"/>
      <w:r w:rsidRPr="00407212">
        <w:rPr>
          <w:rFonts w:cs="Calibri"/>
          <w:b/>
          <w:bCs/>
          <w:color w:val="00000A"/>
          <w:kern w:val="1"/>
          <w:szCs w:val="22"/>
          <w:lang w:eastAsia="cs-CZ"/>
        </w:rPr>
        <w:t>a) nová stavba nebo změna dokončené stavby; u změny stavby údaje o jejich současném stavu, závěry stavebně technického, případně stavebně historického průzkumu a výsledky statického posouzení nosných konstrukcí,</w:t>
      </w:r>
      <w:bookmarkEnd w:id="70"/>
      <w:bookmarkEnd w:id="71"/>
      <w:bookmarkEnd w:id="72"/>
      <w:bookmarkEnd w:id="73"/>
    </w:p>
    <w:p w14:paraId="20A2519D" w14:textId="77777777" w:rsidR="00A55089" w:rsidRPr="00407212" w:rsidRDefault="00A55089" w:rsidP="00537578">
      <w:pPr>
        <w:keepNext/>
        <w:spacing w:before="240" w:after="60"/>
        <w:jc w:val="both"/>
        <w:outlineLvl w:val="3"/>
        <w:rPr>
          <w:rFonts w:cs="Calibri"/>
          <w:color w:val="00000A"/>
          <w:kern w:val="1"/>
          <w:szCs w:val="22"/>
          <w:lang w:eastAsia="cs-CZ"/>
        </w:rPr>
      </w:pPr>
      <w:bookmarkStart w:id="74" w:name="_Toc59106954"/>
      <w:r w:rsidRPr="00407212">
        <w:rPr>
          <w:rFonts w:cs="Calibri"/>
          <w:color w:val="00000A"/>
          <w:kern w:val="1"/>
          <w:szCs w:val="22"/>
          <w:lang w:eastAsia="cs-CZ"/>
        </w:rPr>
        <w:t>Stavba komunikací a zpevněných ploch bude realizována jako nová stavba.</w:t>
      </w:r>
      <w:bookmarkEnd w:id="74"/>
    </w:p>
    <w:p w14:paraId="0E21AEEF" w14:textId="77777777" w:rsidR="00A55089" w:rsidRPr="00407212" w:rsidRDefault="00A55089" w:rsidP="00537578">
      <w:pPr>
        <w:keepNext/>
        <w:spacing w:before="240" w:after="60"/>
        <w:jc w:val="both"/>
        <w:outlineLvl w:val="3"/>
        <w:rPr>
          <w:rFonts w:cs="Calibri"/>
          <w:b/>
          <w:bCs/>
          <w:color w:val="000000"/>
          <w:kern w:val="1"/>
          <w:szCs w:val="22"/>
          <w:lang w:eastAsia="cs-CZ"/>
        </w:rPr>
      </w:pPr>
      <w:bookmarkStart w:id="75" w:name="_Toc59106955"/>
      <w:r w:rsidRPr="00407212">
        <w:rPr>
          <w:rFonts w:cs="Calibri"/>
          <w:b/>
          <w:bCs/>
          <w:color w:val="000000"/>
          <w:kern w:val="1"/>
          <w:szCs w:val="22"/>
          <w:lang w:eastAsia="cs-CZ"/>
        </w:rPr>
        <w:t>b) účel užívání stavby,</w:t>
      </w:r>
      <w:bookmarkEnd w:id="75"/>
    </w:p>
    <w:p w14:paraId="47D132D0" w14:textId="5963568A" w:rsidR="00967754" w:rsidRPr="00407212" w:rsidRDefault="006148AC" w:rsidP="00967754">
      <w:pPr>
        <w:spacing w:before="40" w:after="120"/>
        <w:jc w:val="both"/>
        <w:rPr>
          <w:rFonts w:cs="Calibri"/>
          <w:color w:val="000000"/>
          <w:kern w:val="1"/>
          <w:szCs w:val="22"/>
          <w:lang w:eastAsia="cs-CZ"/>
        </w:rPr>
      </w:pPr>
      <w:bookmarkStart w:id="76" w:name="_Hlk123565976"/>
      <w:bookmarkStart w:id="77" w:name="_Toc59106957"/>
      <w:r w:rsidRPr="006148AC">
        <w:rPr>
          <w:rFonts w:cs="Calibri"/>
          <w:color w:val="000000"/>
          <w:kern w:val="1"/>
          <w:szCs w:val="22"/>
          <w:lang w:eastAsia="cs-CZ"/>
        </w:rPr>
        <w:t xml:space="preserve">Předmětem předložené dokumentace je návrh dopravní části </w:t>
      </w:r>
      <w:r w:rsidRPr="006148AC">
        <w:rPr>
          <w:rFonts w:cs="Calibri"/>
          <w:b/>
          <w:bCs/>
          <w:color w:val="000000"/>
          <w:kern w:val="1"/>
          <w:szCs w:val="22"/>
          <w:lang w:eastAsia="cs-CZ"/>
        </w:rPr>
        <w:t>SO 611 – Dopravní řešení</w:t>
      </w:r>
      <w:r w:rsidRPr="006148AC">
        <w:rPr>
          <w:rFonts w:cs="Calibri"/>
          <w:color w:val="000000"/>
          <w:kern w:val="1"/>
          <w:szCs w:val="22"/>
          <w:lang w:eastAsia="cs-CZ"/>
        </w:rPr>
        <w:t xml:space="preserve"> pro potřeby nové zástavby v obci Český Krumlov, </w:t>
      </w:r>
      <w:proofErr w:type="spellStart"/>
      <w:r w:rsidRPr="006148AC">
        <w:rPr>
          <w:rFonts w:cs="Calibri"/>
          <w:color w:val="000000"/>
          <w:kern w:val="1"/>
          <w:szCs w:val="22"/>
          <w:lang w:eastAsia="cs-CZ"/>
        </w:rPr>
        <w:t>k.ú</w:t>
      </w:r>
      <w:proofErr w:type="spellEnd"/>
      <w:r w:rsidRPr="006148AC">
        <w:rPr>
          <w:rFonts w:cs="Calibri"/>
          <w:color w:val="000000"/>
          <w:kern w:val="1"/>
          <w:szCs w:val="22"/>
          <w:lang w:eastAsia="cs-CZ"/>
        </w:rPr>
        <w:t xml:space="preserve">. </w:t>
      </w:r>
      <w:proofErr w:type="spellStart"/>
      <w:r w:rsidRPr="006148AC">
        <w:rPr>
          <w:rFonts w:cs="Calibri"/>
          <w:color w:val="000000"/>
          <w:kern w:val="1"/>
          <w:szCs w:val="22"/>
          <w:lang w:eastAsia="cs-CZ"/>
        </w:rPr>
        <w:t>Vyšný</w:t>
      </w:r>
      <w:proofErr w:type="spellEnd"/>
      <w:r w:rsidRPr="006148AC">
        <w:rPr>
          <w:rFonts w:cs="Calibri"/>
          <w:color w:val="000000"/>
          <w:kern w:val="1"/>
          <w:szCs w:val="22"/>
          <w:lang w:eastAsia="cs-CZ"/>
        </w:rPr>
        <w:t xml:space="preserve">. V rámci tohoto projektu je řešen jak prostor samotné zástavby, kde </w:t>
      </w:r>
      <w:r w:rsidRPr="006148AC">
        <w:rPr>
          <w:rFonts w:cs="Calibri"/>
          <w:color w:val="000000"/>
          <w:kern w:val="1"/>
          <w:szCs w:val="22"/>
          <w:lang w:eastAsia="cs-CZ"/>
        </w:rPr>
        <w:lastRenderedPageBreak/>
        <w:t>jsou navrženy nové komunikace, sjezdy k objektům, nové parkovací pasy, tak je zapracována i návaznost na stávající infrastrukturu</w:t>
      </w:r>
      <w:r w:rsidR="00967754" w:rsidRPr="00407212">
        <w:rPr>
          <w:rFonts w:cs="Calibri"/>
          <w:color w:val="000000"/>
          <w:kern w:val="1"/>
          <w:szCs w:val="22"/>
          <w:lang w:eastAsia="cs-CZ"/>
        </w:rPr>
        <w:t xml:space="preserve">. </w:t>
      </w:r>
    </w:p>
    <w:p w14:paraId="14F381EA" w14:textId="43D6AB59" w:rsidR="00A24D04" w:rsidRPr="00407212" w:rsidRDefault="00967754" w:rsidP="00967754">
      <w:pPr>
        <w:spacing w:before="40" w:after="120"/>
        <w:jc w:val="both"/>
        <w:rPr>
          <w:rFonts w:cs="Calibri"/>
          <w:color w:val="000000"/>
          <w:kern w:val="1"/>
          <w:szCs w:val="22"/>
          <w:lang w:eastAsia="cs-CZ"/>
        </w:rPr>
      </w:pPr>
      <w:r w:rsidRPr="00407212">
        <w:rPr>
          <w:rFonts w:cs="Calibri"/>
          <w:color w:val="000000"/>
          <w:kern w:val="1"/>
          <w:szCs w:val="22"/>
          <w:lang w:eastAsia="cs-CZ"/>
        </w:rPr>
        <w:t xml:space="preserve">Lokalita je dle územního plánu určena k zástavbě objekty pro bydlení </w:t>
      </w:r>
      <w:r w:rsidR="00361934">
        <w:rPr>
          <w:rFonts w:cs="Calibri"/>
          <w:color w:val="000000"/>
          <w:kern w:val="1"/>
          <w:szCs w:val="22"/>
          <w:lang w:eastAsia="cs-CZ"/>
        </w:rPr>
        <w:t>v rodinných domech</w:t>
      </w:r>
      <w:r w:rsidRPr="00407212">
        <w:rPr>
          <w:rFonts w:cs="Calibri"/>
          <w:color w:val="000000"/>
          <w:kern w:val="1"/>
          <w:szCs w:val="22"/>
          <w:lang w:eastAsia="cs-CZ"/>
        </w:rPr>
        <w:t>, s ohledem na toto využití jsou navrženy i zpevněné plochy</w:t>
      </w:r>
      <w:bookmarkEnd w:id="76"/>
      <w:r w:rsidR="00A55089" w:rsidRPr="00407212">
        <w:rPr>
          <w:rFonts w:cs="Calibri"/>
          <w:color w:val="000000"/>
          <w:kern w:val="1"/>
          <w:szCs w:val="22"/>
          <w:lang w:eastAsia="cs-CZ"/>
        </w:rPr>
        <w:t xml:space="preserve">. </w:t>
      </w:r>
    </w:p>
    <w:p w14:paraId="75E4BCE7" w14:textId="77777777" w:rsidR="00574AA0" w:rsidRPr="00407212" w:rsidRDefault="00A55089" w:rsidP="00574AA0">
      <w:pPr>
        <w:spacing w:before="40" w:after="120"/>
        <w:jc w:val="both"/>
        <w:rPr>
          <w:rFonts w:cs="Calibri"/>
          <w:b/>
          <w:bCs/>
          <w:color w:val="000000"/>
          <w:kern w:val="1"/>
          <w:szCs w:val="22"/>
          <w:lang w:eastAsia="cs-CZ"/>
        </w:rPr>
      </w:pPr>
      <w:r w:rsidRPr="00407212">
        <w:rPr>
          <w:rFonts w:cs="Calibri"/>
          <w:b/>
          <w:bCs/>
          <w:color w:val="000000"/>
          <w:kern w:val="1"/>
          <w:szCs w:val="22"/>
          <w:lang w:eastAsia="cs-CZ"/>
        </w:rPr>
        <w:t>c) trvalá nebo dočasná stavba,</w:t>
      </w:r>
      <w:bookmarkStart w:id="78" w:name="_Toc59106958"/>
      <w:bookmarkEnd w:id="77"/>
    </w:p>
    <w:p w14:paraId="632FDD3B" w14:textId="77777777" w:rsidR="00574AA0" w:rsidRPr="00407212" w:rsidRDefault="00A55089" w:rsidP="00574AA0">
      <w:pPr>
        <w:spacing w:before="40" w:after="120"/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Jedná se o stavbu trvalou.</w:t>
      </w:r>
      <w:bookmarkStart w:id="79" w:name="_Toc59106959"/>
      <w:bookmarkEnd w:id="78"/>
    </w:p>
    <w:p w14:paraId="3E470F41" w14:textId="77777777" w:rsidR="00574AA0" w:rsidRPr="00407212" w:rsidRDefault="00A55089" w:rsidP="00574AA0">
      <w:pPr>
        <w:spacing w:before="40" w:after="120"/>
        <w:jc w:val="both"/>
        <w:rPr>
          <w:rFonts w:cs="Calibri"/>
          <w:b/>
          <w:bCs/>
          <w:color w:val="000000"/>
          <w:kern w:val="1"/>
          <w:szCs w:val="22"/>
          <w:lang w:eastAsia="cs-CZ"/>
        </w:rPr>
      </w:pPr>
      <w:r w:rsidRPr="00407212">
        <w:rPr>
          <w:rFonts w:cs="Calibri"/>
          <w:b/>
          <w:bCs/>
          <w:color w:val="000000"/>
          <w:kern w:val="1"/>
          <w:szCs w:val="22"/>
          <w:lang w:eastAsia="cs-CZ"/>
        </w:rPr>
        <w:t>d) informace o vydaných rozhodnutích o povolení výjimky z technických požadavků na stavby a technických požadavků zabezpečujících bezbariérové užívání stavby,</w:t>
      </w:r>
      <w:bookmarkStart w:id="80" w:name="_Toc59106960"/>
      <w:bookmarkEnd w:id="79"/>
    </w:p>
    <w:p w14:paraId="4720FCE4" w14:textId="77777777" w:rsidR="00574AA0" w:rsidRPr="00407212" w:rsidRDefault="00A55089" w:rsidP="00574AA0">
      <w:pPr>
        <w:spacing w:before="40" w:after="120"/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Nejsou vydány výjimky.</w:t>
      </w:r>
      <w:bookmarkStart w:id="81" w:name="_Toc59106961"/>
      <w:bookmarkEnd w:id="80"/>
    </w:p>
    <w:p w14:paraId="57928D38" w14:textId="77777777" w:rsidR="00574AA0" w:rsidRPr="00407212" w:rsidRDefault="00A55089" w:rsidP="00574AA0">
      <w:pPr>
        <w:spacing w:before="40" w:after="120"/>
        <w:jc w:val="both"/>
        <w:rPr>
          <w:rFonts w:cs="Calibri"/>
          <w:b/>
          <w:bCs/>
          <w:color w:val="000000"/>
          <w:kern w:val="1"/>
          <w:szCs w:val="22"/>
          <w:lang w:eastAsia="cs-CZ"/>
        </w:rPr>
      </w:pPr>
      <w:r w:rsidRPr="00407212">
        <w:rPr>
          <w:rFonts w:cs="Calibri"/>
          <w:b/>
          <w:bCs/>
          <w:color w:val="000000"/>
          <w:kern w:val="1"/>
          <w:szCs w:val="22"/>
          <w:lang w:eastAsia="cs-CZ"/>
        </w:rPr>
        <w:t>e) informace o tom, zda a v jakých částech dokumentace jsou zohledněny podmínky závazných stanovisek dotčených orgánů,</w:t>
      </w:r>
      <w:bookmarkStart w:id="82" w:name="_Toc59106962"/>
      <w:bookmarkEnd w:id="81"/>
    </w:p>
    <w:p w14:paraId="2C4087BE" w14:textId="3C338649" w:rsidR="00574AA0" w:rsidRPr="00407212" w:rsidRDefault="00A55089" w:rsidP="00574AA0">
      <w:pPr>
        <w:spacing w:before="40" w:after="120"/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Jedná se o dokumentaci pro DOSS, ve finálním čistopisu budou doplněna všechna stanoviska dotčených orgánů.</w:t>
      </w:r>
      <w:bookmarkStart w:id="83" w:name="_Toc59106963"/>
      <w:bookmarkEnd w:id="82"/>
    </w:p>
    <w:p w14:paraId="42A45B2A" w14:textId="77777777" w:rsidR="00574AA0" w:rsidRPr="00407212" w:rsidRDefault="00A55089" w:rsidP="00574AA0">
      <w:pPr>
        <w:spacing w:before="40" w:after="120"/>
        <w:jc w:val="both"/>
        <w:rPr>
          <w:rFonts w:cs="Calibri"/>
          <w:b/>
          <w:bCs/>
          <w:color w:val="000000"/>
          <w:kern w:val="1"/>
          <w:szCs w:val="22"/>
          <w:lang w:eastAsia="cs-CZ"/>
        </w:rPr>
      </w:pPr>
      <w:r w:rsidRPr="00407212">
        <w:rPr>
          <w:rFonts w:cs="Calibri"/>
          <w:b/>
          <w:bCs/>
          <w:color w:val="000000"/>
          <w:kern w:val="1"/>
          <w:szCs w:val="22"/>
          <w:lang w:eastAsia="cs-CZ"/>
        </w:rPr>
        <w:t>f) ochrana stavby podle jiných právních předpisů</w:t>
      </w:r>
      <w:bookmarkStart w:id="84" w:name="_Toc59106964"/>
      <w:bookmarkEnd w:id="83"/>
    </w:p>
    <w:p w14:paraId="364A3D9D" w14:textId="6D12BDFF" w:rsidR="00A55089" w:rsidRDefault="00A55089" w:rsidP="00574AA0">
      <w:pPr>
        <w:spacing w:before="40" w:after="120"/>
        <w:jc w:val="both"/>
        <w:rPr>
          <w:rFonts w:cs="Calibri"/>
          <w:kern w:val="1"/>
          <w:szCs w:val="22"/>
          <w:lang w:eastAsia="cs-CZ"/>
        </w:rPr>
      </w:pPr>
      <w:r w:rsidRPr="00407212">
        <w:rPr>
          <w:rFonts w:cs="Calibri"/>
          <w:kern w:val="1"/>
          <w:szCs w:val="22"/>
          <w:lang w:eastAsia="cs-CZ"/>
        </w:rPr>
        <w:t xml:space="preserve">Stavba </w:t>
      </w:r>
      <w:r w:rsidR="006148AC">
        <w:rPr>
          <w:rFonts w:cs="Calibri"/>
          <w:kern w:val="1"/>
          <w:szCs w:val="22"/>
          <w:lang w:eastAsia="cs-CZ"/>
        </w:rPr>
        <w:t>ne</w:t>
      </w:r>
      <w:r w:rsidRPr="00407212">
        <w:rPr>
          <w:rFonts w:cs="Calibri"/>
          <w:kern w:val="1"/>
          <w:szCs w:val="22"/>
          <w:lang w:eastAsia="cs-CZ"/>
        </w:rPr>
        <w:t xml:space="preserve">leží na území </w:t>
      </w:r>
      <w:bookmarkEnd w:id="84"/>
      <w:r w:rsidRPr="00407212">
        <w:rPr>
          <w:rFonts w:cs="Calibri"/>
          <w:kern w:val="1"/>
          <w:szCs w:val="22"/>
          <w:lang w:eastAsia="cs-CZ"/>
        </w:rPr>
        <w:t>zemědělského půdního fondu.</w:t>
      </w:r>
    </w:p>
    <w:p w14:paraId="592A8454" w14:textId="77777777" w:rsidR="00A55089" w:rsidRPr="00407212" w:rsidRDefault="00A55089" w:rsidP="00574AA0">
      <w:pPr>
        <w:keepNext/>
        <w:spacing w:before="240" w:after="60"/>
        <w:jc w:val="both"/>
        <w:outlineLvl w:val="3"/>
        <w:rPr>
          <w:rFonts w:cs="Calibri"/>
          <w:color w:val="000000"/>
          <w:kern w:val="1"/>
          <w:szCs w:val="22"/>
          <w:lang w:eastAsia="cs-CZ"/>
        </w:rPr>
      </w:pPr>
      <w:bookmarkStart w:id="85" w:name="_Toc59106965"/>
      <w:r w:rsidRPr="00407212">
        <w:rPr>
          <w:rFonts w:cs="Calibri"/>
          <w:b/>
          <w:bCs/>
          <w:color w:val="000000"/>
          <w:kern w:val="1"/>
          <w:szCs w:val="22"/>
          <w:lang w:eastAsia="cs-CZ"/>
        </w:rPr>
        <w:t>g) navrhované parametry stavby – zastavěná plocha, obestavěný prostor, užitná plocha a předpokládané kapacity provozu a výroby, počet funkčních jednotek a jejich velikosti,</w:t>
      </w:r>
      <w:bookmarkEnd w:id="85"/>
    </w:p>
    <w:p w14:paraId="74F0D620" w14:textId="29BB9CFA" w:rsidR="009E11FE" w:rsidRDefault="006148AC" w:rsidP="0068503E">
      <w:pPr>
        <w:spacing w:before="40" w:after="120"/>
        <w:jc w:val="both"/>
        <w:rPr>
          <w:rFonts w:cs="Calibri"/>
          <w:color w:val="000000"/>
          <w:kern w:val="1"/>
          <w:szCs w:val="22"/>
          <w:lang w:eastAsia="cs-CZ"/>
        </w:rPr>
      </w:pPr>
      <w:bookmarkStart w:id="86" w:name="_Toc59106967"/>
      <w:r w:rsidRPr="006148AC">
        <w:rPr>
          <w:rFonts w:cs="Calibri"/>
          <w:color w:val="000000"/>
          <w:kern w:val="1"/>
          <w:szCs w:val="22"/>
          <w:lang w:eastAsia="cs-CZ"/>
        </w:rPr>
        <w:t xml:space="preserve">Předmětem předložené dokumentace je návrh dopravní části </w:t>
      </w:r>
      <w:r w:rsidRPr="006148AC">
        <w:rPr>
          <w:rFonts w:cs="Calibri"/>
          <w:b/>
          <w:bCs/>
          <w:color w:val="000000"/>
          <w:kern w:val="1"/>
          <w:szCs w:val="22"/>
          <w:lang w:eastAsia="cs-CZ"/>
        </w:rPr>
        <w:t>SO 611 – Dopravní řešení</w:t>
      </w:r>
      <w:r w:rsidRPr="006148AC">
        <w:rPr>
          <w:rFonts w:cs="Calibri"/>
          <w:color w:val="000000"/>
          <w:kern w:val="1"/>
          <w:szCs w:val="22"/>
          <w:lang w:eastAsia="cs-CZ"/>
        </w:rPr>
        <w:t xml:space="preserve"> pro potřeby nové zástavby v obci Český Krumlov, </w:t>
      </w:r>
      <w:proofErr w:type="spellStart"/>
      <w:r w:rsidRPr="006148AC">
        <w:rPr>
          <w:rFonts w:cs="Calibri"/>
          <w:color w:val="000000"/>
          <w:kern w:val="1"/>
          <w:szCs w:val="22"/>
          <w:lang w:eastAsia="cs-CZ"/>
        </w:rPr>
        <w:t>k.ú</w:t>
      </w:r>
      <w:proofErr w:type="spellEnd"/>
      <w:r w:rsidRPr="006148AC">
        <w:rPr>
          <w:rFonts w:cs="Calibri"/>
          <w:color w:val="000000"/>
          <w:kern w:val="1"/>
          <w:szCs w:val="22"/>
          <w:lang w:eastAsia="cs-CZ"/>
        </w:rPr>
        <w:t xml:space="preserve">. </w:t>
      </w:r>
      <w:proofErr w:type="spellStart"/>
      <w:r w:rsidRPr="006148AC">
        <w:rPr>
          <w:rFonts w:cs="Calibri"/>
          <w:color w:val="000000"/>
          <w:kern w:val="1"/>
          <w:szCs w:val="22"/>
          <w:lang w:eastAsia="cs-CZ"/>
        </w:rPr>
        <w:t>Vyšný</w:t>
      </w:r>
      <w:proofErr w:type="spellEnd"/>
      <w:r w:rsidRPr="006148AC">
        <w:rPr>
          <w:rFonts w:cs="Calibri"/>
          <w:color w:val="000000"/>
          <w:kern w:val="1"/>
          <w:szCs w:val="22"/>
          <w:lang w:eastAsia="cs-CZ"/>
        </w:rPr>
        <w:t>. V rámci tohoto projektu je řešen jak prostor samotné zástavby, kde jsou navrženy nové komunikace, sjezdy k objektům, nové parkovací pasy, tak je zapracována i návaznost na stávající infrastrukturu</w:t>
      </w:r>
      <w:r w:rsidR="009E11FE" w:rsidRPr="00407212">
        <w:rPr>
          <w:rFonts w:cs="Calibri"/>
          <w:color w:val="000000"/>
          <w:kern w:val="1"/>
          <w:szCs w:val="22"/>
          <w:lang w:eastAsia="cs-CZ"/>
        </w:rPr>
        <w:t>.</w:t>
      </w:r>
    </w:p>
    <w:p w14:paraId="2374E62D" w14:textId="55559F48" w:rsidR="00361934" w:rsidRPr="00407212" w:rsidRDefault="00B65488" w:rsidP="0068503E">
      <w:pPr>
        <w:spacing w:before="40" w:after="120"/>
        <w:jc w:val="both"/>
        <w:rPr>
          <w:rFonts w:cs="Calibri"/>
          <w:color w:val="000000"/>
          <w:kern w:val="1"/>
          <w:szCs w:val="22"/>
          <w:lang w:eastAsia="cs-CZ"/>
        </w:rPr>
      </w:pPr>
      <w:r w:rsidRPr="00407212">
        <w:rPr>
          <w:rFonts w:cs="Calibri"/>
          <w:color w:val="000000"/>
          <w:kern w:val="1"/>
          <w:szCs w:val="22"/>
          <w:lang w:eastAsia="cs-CZ"/>
        </w:rPr>
        <w:t xml:space="preserve">Lokalita je dle územního plánu určena k zástavbě objekty pro bydlení </w:t>
      </w:r>
      <w:r>
        <w:rPr>
          <w:rFonts w:cs="Calibri"/>
          <w:color w:val="000000"/>
          <w:kern w:val="1"/>
          <w:szCs w:val="22"/>
          <w:lang w:eastAsia="cs-CZ"/>
        </w:rPr>
        <w:t>v rodinných domech</w:t>
      </w:r>
      <w:r w:rsidRPr="00407212">
        <w:rPr>
          <w:rFonts w:cs="Calibri"/>
          <w:color w:val="000000"/>
          <w:kern w:val="1"/>
          <w:szCs w:val="22"/>
          <w:lang w:eastAsia="cs-CZ"/>
        </w:rPr>
        <w:t>, s ohledem na toto využití jsou navrženy i zpevněné plochy</w:t>
      </w:r>
      <w:r>
        <w:rPr>
          <w:rFonts w:cs="Calibri"/>
          <w:color w:val="000000"/>
          <w:kern w:val="1"/>
          <w:szCs w:val="22"/>
          <w:lang w:eastAsia="cs-CZ"/>
        </w:rPr>
        <w:t>.</w:t>
      </w:r>
    </w:p>
    <w:p w14:paraId="1DCA91D8" w14:textId="77777777" w:rsidR="00A55089" w:rsidRPr="00407212" w:rsidRDefault="00A55089" w:rsidP="00574AA0">
      <w:pPr>
        <w:keepNext/>
        <w:spacing w:before="240" w:after="60"/>
        <w:jc w:val="both"/>
        <w:outlineLvl w:val="3"/>
        <w:rPr>
          <w:rFonts w:cs="Calibri"/>
          <w:b/>
          <w:bCs/>
          <w:color w:val="000000"/>
          <w:kern w:val="1"/>
          <w:szCs w:val="22"/>
          <w:lang w:eastAsia="cs-CZ"/>
        </w:rPr>
      </w:pPr>
      <w:r w:rsidRPr="00407212">
        <w:rPr>
          <w:rFonts w:cs="Calibri"/>
          <w:b/>
          <w:bCs/>
          <w:color w:val="000000"/>
          <w:kern w:val="1"/>
          <w:szCs w:val="22"/>
          <w:lang w:eastAsia="cs-CZ"/>
        </w:rPr>
        <w:t>h) základní bilance stavby – potřeby a spotřeby médií a hmot, hospodaření s dešťovou vodou, celkové produkované množství a druhy odpadů a emisí apod.,</w:t>
      </w:r>
      <w:bookmarkEnd w:id="86"/>
    </w:p>
    <w:p w14:paraId="7F49BDF8" w14:textId="77777777" w:rsidR="00A55089" w:rsidRPr="00407212" w:rsidRDefault="00A55089" w:rsidP="00574AA0">
      <w:pPr>
        <w:keepNext/>
        <w:spacing w:before="240" w:after="60"/>
        <w:jc w:val="both"/>
        <w:outlineLvl w:val="3"/>
        <w:rPr>
          <w:rFonts w:cs="Calibri"/>
          <w:color w:val="000000"/>
          <w:kern w:val="1"/>
          <w:szCs w:val="22"/>
          <w:lang w:eastAsia="cs-CZ"/>
        </w:rPr>
      </w:pPr>
      <w:bookmarkStart w:id="87" w:name="_Toc59106968"/>
      <w:r w:rsidRPr="00407212">
        <w:rPr>
          <w:rFonts w:cs="Calibri"/>
          <w:color w:val="00000A"/>
          <w:kern w:val="1"/>
          <w:szCs w:val="22"/>
          <w:lang w:eastAsia="cs-CZ"/>
        </w:rPr>
        <w:t>Jedná se o stavbu komunikací bez speciálních nároků na energie.</w:t>
      </w:r>
      <w:bookmarkEnd w:id="87"/>
    </w:p>
    <w:p w14:paraId="4B09BD44" w14:textId="77777777" w:rsidR="00A55089" w:rsidRPr="00407212" w:rsidRDefault="00A55089" w:rsidP="00574AA0">
      <w:pPr>
        <w:keepNext/>
        <w:spacing w:before="240" w:after="60"/>
        <w:jc w:val="both"/>
        <w:outlineLvl w:val="3"/>
        <w:rPr>
          <w:rFonts w:cs="Calibri"/>
          <w:b/>
          <w:bCs/>
          <w:color w:val="000000"/>
          <w:kern w:val="1"/>
          <w:szCs w:val="22"/>
          <w:lang w:eastAsia="cs-CZ"/>
        </w:rPr>
      </w:pPr>
      <w:bookmarkStart w:id="88" w:name="_Toc59106969"/>
      <w:r w:rsidRPr="00407212">
        <w:rPr>
          <w:rFonts w:cs="Calibri"/>
          <w:b/>
          <w:bCs/>
          <w:color w:val="000000"/>
          <w:kern w:val="1"/>
          <w:szCs w:val="22"/>
          <w:lang w:eastAsia="cs-CZ"/>
        </w:rPr>
        <w:t>i) základní předpoklady výstavby – časové údaje o realizaci stavby, členění na etapy,</w:t>
      </w:r>
      <w:bookmarkEnd w:id="88"/>
    </w:p>
    <w:p w14:paraId="4FAEC261" w14:textId="77777777" w:rsidR="00A55089" w:rsidRPr="00407212" w:rsidRDefault="00A55089" w:rsidP="00A55089">
      <w:pPr>
        <w:tabs>
          <w:tab w:val="left" w:pos="284"/>
        </w:tabs>
        <w:jc w:val="both"/>
        <w:rPr>
          <w:rFonts w:cs="Calibri"/>
          <w:szCs w:val="22"/>
          <w:lang w:val="x-none" w:eastAsia="x-none"/>
        </w:rPr>
      </w:pPr>
      <w:bookmarkStart w:id="89" w:name="_Toc59106971"/>
      <w:r w:rsidRPr="00407212">
        <w:rPr>
          <w:rFonts w:cs="Calibri"/>
          <w:szCs w:val="22"/>
          <w:lang w:val="x-none" w:eastAsia="x-none"/>
        </w:rPr>
        <w:t>Stavba bude zahájena v závislosti na délce správního řízení a finanční rozvaze i možnostech investora.</w:t>
      </w:r>
    </w:p>
    <w:p w14:paraId="7E63D38F" w14:textId="77777777" w:rsidR="00A55089" w:rsidRPr="00407212" w:rsidRDefault="00A55089" w:rsidP="00A55089">
      <w:pPr>
        <w:tabs>
          <w:tab w:val="left" w:pos="284"/>
        </w:tabs>
        <w:jc w:val="both"/>
        <w:rPr>
          <w:rFonts w:cs="Calibri"/>
          <w:szCs w:val="22"/>
          <w:lang w:eastAsia="x-none"/>
        </w:rPr>
      </w:pPr>
      <w:r w:rsidRPr="00407212">
        <w:rPr>
          <w:rFonts w:cs="Calibri"/>
          <w:szCs w:val="22"/>
          <w:lang w:eastAsia="x-none"/>
        </w:rPr>
        <w:t>Stavba nebude členěna na jednotlivé etapy.</w:t>
      </w:r>
    </w:p>
    <w:p w14:paraId="56B80A5C" w14:textId="77777777" w:rsidR="00A55089" w:rsidRPr="00407212" w:rsidRDefault="00A55089" w:rsidP="00A55089">
      <w:pPr>
        <w:tabs>
          <w:tab w:val="left" w:pos="284"/>
        </w:tabs>
        <w:jc w:val="both"/>
        <w:rPr>
          <w:rFonts w:cs="Calibri"/>
          <w:szCs w:val="22"/>
          <w:lang w:val="x-none" w:eastAsia="x-none"/>
        </w:rPr>
      </w:pPr>
    </w:p>
    <w:p w14:paraId="6D725D89" w14:textId="3F816938" w:rsidR="00A55089" w:rsidRPr="00407212" w:rsidRDefault="00A55089" w:rsidP="00A55089">
      <w:pPr>
        <w:tabs>
          <w:tab w:val="left" w:pos="284"/>
        </w:tabs>
        <w:jc w:val="both"/>
        <w:rPr>
          <w:rFonts w:cs="Calibri"/>
          <w:szCs w:val="22"/>
          <w:lang w:eastAsia="x-none"/>
        </w:rPr>
      </w:pPr>
      <w:r w:rsidRPr="00407212">
        <w:rPr>
          <w:rFonts w:cs="Calibri"/>
          <w:szCs w:val="22"/>
          <w:lang w:val="x-none" w:eastAsia="x-none"/>
        </w:rPr>
        <w:t xml:space="preserve">Předpokládané zahájení výstavby  </w:t>
      </w:r>
      <w:r w:rsidR="00574AA0" w:rsidRPr="00407212">
        <w:rPr>
          <w:rFonts w:cs="Calibri"/>
          <w:szCs w:val="22"/>
          <w:lang w:val="x-none" w:eastAsia="x-none"/>
        </w:rPr>
        <w:tab/>
      </w:r>
      <w:r w:rsidRPr="00407212">
        <w:rPr>
          <w:rFonts w:cs="Calibri"/>
          <w:szCs w:val="22"/>
          <w:lang w:val="x-none" w:eastAsia="x-none"/>
        </w:rPr>
        <w:t>…</w:t>
      </w:r>
      <w:r w:rsidRPr="00407212">
        <w:rPr>
          <w:rFonts w:cs="Calibri"/>
          <w:szCs w:val="22"/>
          <w:lang w:val="x-none" w:eastAsia="x-none"/>
        </w:rPr>
        <w:tab/>
        <w:t>…</w:t>
      </w:r>
      <w:r w:rsidRPr="00407212">
        <w:rPr>
          <w:rFonts w:cs="Calibri"/>
          <w:szCs w:val="22"/>
          <w:lang w:val="x-none" w:eastAsia="x-none"/>
        </w:rPr>
        <w:tab/>
        <w:t>…</w:t>
      </w:r>
      <w:r w:rsidRPr="00407212">
        <w:rPr>
          <w:rFonts w:cs="Calibri"/>
          <w:szCs w:val="22"/>
          <w:lang w:val="x-none" w:eastAsia="x-none"/>
        </w:rPr>
        <w:tab/>
        <w:t>…</w:t>
      </w:r>
      <w:r w:rsidRPr="00407212">
        <w:rPr>
          <w:rFonts w:cs="Calibri"/>
          <w:szCs w:val="22"/>
          <w:lang w:val="x-none" w:eastAsia="x-none"/>
        </w:rPr>
        <w:tab/>
        <w:t>20</w:t>
      </w:r>
      <w:r w:rsidRPr="00407212">
        <w:rPr>
          <w:rFonts w:cs="Calibri"/>
          <w:szCs w:val="22"/>
          <w:lang w:eastAsia="x-none"/>
        </w:rPr>
        <w:t>2</w:t>
      </w:r>
      <w:r w:rsidR="00A31E9A" w:rsidRPr="00407212">
        <w:rPr>
          <w:rFonts w:cs="Calibri"/>
          <w:szCs w:val="22"/>
          <w:lang w:eastAsia="x-none"/>
        </w:rPr>
        <w:t>4</w:t>
      </w:r>
    </w:p>
    <w:p w14:paraId="577B431C" w14:textId="0FE8F17D" w:rsidR="00A55089" w:rsidRPr="00407212" w:rsidRDefault="00A55089" w:rsidP="00A55089">
      <w:pPr>
        <w:tabs>
          <w:tab w:val="left" w:pos="284"/>
        </w:tabs>
        <w:jc w:val="both"/>
        <w:rPr>
          <w:rFonts w:cs="Calibri"/>
          <w:szCs w:val="22"/>
          <w:lang w:eastAsia="x-none"/>
        </w:rPr>
      </w:pPr>
      <w:r w:rsidRPr="00407212">
        <w:rPr>
          <w:rFonts w:cs="Calibri"/>
          <w:szCs w:val="22"/>
          <w:lang w:val="x-none" w:eastAsia="x-none"/>
        </w:rPr>
        <w:t>Předpokládaná délka trvání stavby (odhad)</w:t>
      </w:r>
      <w:r w:rsidRPr="00407212">
        <w:rPr>
          <w:rFonts w:cs="Calibri"/>
          <w:szCs w:val="22"/>
          <w:lang w:val="x-none" w:eastAsia="x-none"/>
        </w:rPr>
        <w:tab/>
        <w:t>…</w:t>
      </w:r>
      <w:r w:rsidRPr="00407212">
        <w:rPr>
          <w:rFonts w:cs="Calibri"/>
          <w:szCs w:val="22"/>
          <w:lang w:val="x-none" w:eastAsia="x-none"/>
        </w:rPr>
        <w:tab/>
        <w:t>…</w:t>
      </w:r>
      <w:r w:rsidRPr="00407212">
        <w:rPr>
          <w:rFonts w:cs="Calibri"/>
          <w:szCs w:val="22"/>
          <w:lang w:val="x-none" w:eastAsia="x-none"/>
        </w:rPr>
        <w:tab/>
        <w:t xml:space="preserve">…       </w:t>
      </w:r>
      <w:r w:rsidRPr="00407212">
        <w:rPr>
          <w:rFonts w:cs="Calibri"/>
          <w:szCs w:val="22"/>
          <w:lang w:val="x-none" w:eastAsia="x-none"/>
        </w:rPr>
        <w:tab/>
      </w:r>
      <w:r w:rsidRPr="00407212">
        <w:rPr>
          <w:rFonts w:cs="Calibri"/>
          <w:szCs w:val="22"/>
          <w:lang w:val="en-US" w:eastAsia="x-none"/>
        </w:rPr>
        <w:t>2-4</w:t>
      </w:r>
      <w:r w:rsidRPr="00407212">
        <w:rPr>
          <w:rFonts w:cs="Calibri"/>
          <w:szCs w:val="22"/>
          <w:lang w:val="x-none" w:eastAsia="x-none"/>
        </w:rPr>
        <w:t xml:space="preserve"> měsíců</w:t>
      </w:r>
    </w:p>
    <w:p w14:paraId="2ECA6A35" w14:textId="77777777" w:rsidR="00A55089" w:rsidRPr="00407212" w:rsidRDefault="00A55089" w:rsidP="00574AA0">
      <w:pPr>
        <w:keepNext/>
        <w:spacing w:before="240" w:after="60"/>
        <w:jc w:val="both"/>
        <w:outlineLvl w:val="3"/>
        <w:rPr>
          <w:rFonts w:cs="Calibri"/>
          <w:b/>
          <w:bCs/>
          <w:color w:val="000000"/>
          <w:kern w:val="1"/>
          <w:szCs w:val="22"/>
          <w:lang w:eastAsia="cs-CZ"/>
        </w:rPr>
      </w:pPr>
      <w:r w:rsidRPr="00407212">
        <w:rPr>
          <w:rFonts w:cs="Calibri"/>
          <w:b/>
          <w:bCs/>
          <w:color w:val="000000"/>
          <w:kern w:val="1"/>
          <w:szCs w:val="22"/>
          <w:lang w:eastAsia="cs-CZ"/>
        </w:rPr>
        <w:t>j) orientační náklady stavby</w:t>
      </w:r>
      <w:bookmarkEnd w:id="89"/>
    </w:p>
    <w:p w14:paraId="26592F59" w14:textId="77777777" w:rsidR="00A55089" w:rsidRPr="00407212" w:rsidRDefault="00A55089" w:rsidP="00574AA0">
      <w:pPr>
        <w:keepNext/>
        <w:spacing w:before="240" w:after="60"/>
        <w:jc w:val="both"/>
        <w:outlineLvl w:val="3"/>
        <w:rPr>
          <w:rFonts w:cs="Calibri"/>
          <w:color w:val="000000"/>
          <w:kern w:val="1"/>
          <w:szCs w:val="22"/>
          <w:lang w:eastAsia="cs-CZ"/>
        </w:rPr>
      </w:pPr>
      <w:bookmarkStart w:id="90" w:name="_Toc59106972"/>
      <w:r w:rsidRPr="00407212">
        <w:rPr>
          <w:rFonts w:cs="Calibri"/>
          <w:color w:val="00000A"/>
          <w:kern w:val="1"/>
          <w:szCs w:val="22"/>
          <w:lang w:eastAsia="cs-CZ"/>
        </w:rPr>
        <w:t>Odhad nebyl proveden.</w:t>
      </w:r>
      <w:bookmarkEnd w:id="90"/>
    </w:p>
    <w:p w14:paraId="467A36BC" w14:textId="77777777" w:rsidR="00A55089" w:rsidRPr="00407212" w:rsidRDefault="00A55089" w:rsidP="00A55089">
      <w:pPr>
        <w:keepNext/>
        <w:numPr>
          <w:ilvl w:val="2"/>
          <w:numId w:val="1"/>
        </w:numPr>
        <w:spacing w:before="240" w:after="60"/>
        <w:outlineLvl w:val="2"/>
        <w:rPr>
          <w:rFonts w:cs="Calibri"/>
          <w:b/>
          <w:bCs/>
          <w:color w:val="00000A"/>
          <w:kern w:val="1"/>
          <w:sz w:val="24"/>
          <w:szCs w:val="26"/>
          <w:lang w:eastAsia="cs-CZ"/>
        </w:rPr>
      </w:pPr>
      <w:bookmarkStart w:id="91" w:name="_Toc507595242"/>
      <w:bookmarkStart w:id="92" w:name="_Toc51926594"/>
      <w:bookmarkStart w:id="93" w:name="_Toc78354328"/>
      <w:bookmarkStart w:id="94" w:name="_Toc149660841"/>
      <w:bookmarkEnd w:id="91"/>
      <w:r w:rsidRPr="00407212">
        <w:rPr>
          <w:rFonts w:cs="Calibri"/>
          <w:b/>
          <w:bCs/>
          <w:color w:val="00000A"/>
          <w:w w:val="105"/>
          <w:kern w:val="1"/>
          <w:sz w:val="24"/>
          <w:szCs w:val="26"/>
          <w:lang w:eastAsia="cs-CZ"/>
        </w:rPr>
        <w:t>Celkové urbanistické a architektonické řešení</w:t>
      </w:r>
      <w:bookmarkEnd w:id="92"/>
      <w:bookmarkEnd w:id="93"/>
      <w:bookmarkEnd w:id="94"/>
    </w:p>
    <w:p w14:paraId="59929620" w14:textId="77777777" w:rsidR="00A55089" w:rsidRPr="00407212" w:rsidRDefault="00A55089" w:rsidP="00A55089">
      <w:pPr>
        <w:jc w:val="both"/>
        <w:rPr>
          <w:rFonts w:cs="Calibri"/>
          <w:b/>
          <w:color w:val="000000"/>
          <w:kern w:val="1"/>
          <w:sz w:val="24"/>
          <w:lang w:eastAsia="cs-CZ"/>
        </w:rPr>
      </w:pPr>
    </w:p>
    <w:p w14:paraId="67961C92" w14:textId="77777777" w:rsidR="00A55089" w:rsidRPr="00407212" w:rsidRDefault="00A55089" w:rsidP="00A55089">
      <w:pPr>
        <w:jc w:val="both"/>
        <w:rPr>
          <w:rFonts w:cs="Calibri"/>
          <w:b/>
          <w:color w:val="000000"/>
          <w:kern w:val="1"/>
          <w:szCs w:val="22"/>
          <w:lang w:eastAsia="cs-CZ"/>
        </w:rPr>
      </w:pPr>
      <w:r w:rsidRPr="00407212">
        <w:rPr>
          <w:rFonts w:cs="Calibri"/>
          <w:b/>
          <w:color w:val="000000"/>
          <w:kern w:val="1"/>
          <w:szCs w:val="22"/>
          <w:lang w:eastAsia="cs-CZ"/>
        </w:rPr>
        <w:t>a) urbanismus – územní regulace, kompozice prostorového řešení</w:t>
      </w:r>
    </w:p>
    <w:p w14:paraId="04D2E9CE" w14:textId="77777777" w:rsidR="00A55089" w:rsidRPr="00407212" w:rsidRDefault="00A55089" w:rsidP="00A55089">
      <w:pPr>
        <w:jc w:val="both"/>
        <w:rPr>
          <w:rFonts w:cs="Calibri"/>
          <w:b/>
          <w:color w:val="000000"/>
          <w:kern w:val="1"/>
          <w:sz w:val="24"/>
          <w:lang w:eastAsia="cs-CZ"/>
        </w:rPr>
      </w:pPr>
    </w:p>
    <w:p w14:paraId="2A60325E" w14:textId="77777777" w:rsidR="00A55089" w:rsidRPr="00407212" w:rsidRDefault="00A55089" w:rsidP="00A55089">
      <w:pPr>
        <w:spacing w:line="100" w:lineRule="atLeast"/>
        <w:jc w:val="both"/>
        <w:rPr>
          <w:rFonts w:cs="Calibri"/>
          <w:color w:val="00000A"/>
          <w:kern w:val="1"/>
          <w:lang w:eastAsia="cs-CZ"/>
        </w:rPr>
      </w:pPr>
      <w:r w:rsidRPr="00407212">
        <w:rPr>
          <w:rFonts w:cs="Calibri"/>
          <w:color w:val="00000A"/>
          <w:kern w:val="1"/>
          <w:lang w:eastAsia="cs-CZ"/>
        </w:rPr>
        <w:t>Jedná se o liniovou stavbu komunikací a zpevněných ploch stávajícím územím.</w:t>
      </w:r>
    </w:p>
    <w:p w14:paraId="47791245" w14:textId="77777777" w:rsidR="00A55089" w:rsidRPr="00407212" w:rsidRDefault="00A55089" w:rsidP="00A55089">
      <w:pPr>
        <w:jc w:val="both"/>
        <w:rPr>
          <w:rFonts w:cs="Calibri"/>
          <w:b/>
          <w:color w:val="000000"/>
          <w:kern w:val="1"/>
          <w:szCs w:val="22"/>
          <w:lang w:eastAsia="cs-CZ"/>
        </w:rPr>
      </w:pPr>
      <w:r w:rsidRPr="00407212">
        <w:rPr>
          <w:rFonts w:cs="Calibri"/>
          <w:b/>
          <w:color w:val="000000"/>
          <w:kern w:val="1"/>
          <w:szCs w:val="22"/>
          <w:lang w:eastAsia="cs-CZ"/>
        </w:rPr>
        <w:br/>
        <w:t>b) architektonické řešení – kompozice tvarového řešení, materiálové a barevné řešení</w:t>
      </w:r>
    </w:p>
    <w:p w14:paraId="0ABEBDE8" w14:textId="77777777" w:rsidR="00A55089" w:rsidRPr="00407212" w:rsidRDefault="00A55089" w:rsidP="00A55089">
      <w:pPr>
        <w:jc w:val="both"/>
        <w:rPr>
          <w:rFonts w:cs="Calibri"/>
          <w:b/>
          <w:color w:val="000000"/>
          <w:kern w:val="1"/>
          <w:szCs w:val="22"/>
          <w:lang w:eastAsia="cs-CZ"/>
        </w:rPr>
      </w:pPr>
    </w:p>
    <w:p w14:paraId="7F10AA3D" w14:textId="77777777" w:rsidR="00A55089" w:rsidRPr="00407212" w:rsidRDefault="00A55089" w:rsidP="00A55089">
      <w:pPr>
        <w:jc w:val="both"/>
        <w:rPr>
          <w:rFonts w:cs="Calibri"/>
          <w:b/>
          <w:bCs/>
          <w:color w:val="000000"/>
          <w:kern w:val="1"/>
          <w:szCs w:val="22"/>
          <w:lang w:eastAsia="cs-CZ"/>
        </w:rPr>
      </w:pPr>
      <w:r w:rsidRPr="00407212">
        <w:rPr>
          <w:rFonts w:cs="Calibri"/>
          <w:color w:val="000000"/>
          <w:kern w:val="1"/>
          <w:szCs w:val="22"/>
          <w:lang w:eastAsia="cs-CZ"/>
        </w:rPr>
        <w:tab/>
      </w:r>
      <w:r w:rsidRPr="00407212">
        <w:rPr>
          <w:rFonts w:cs="Calibri"/>
          <w:b/>
          <w:bCs/>
          <w:color w:val="000000"/>
          <w:kern w:val="1"/>
          <w:szCs w:val="22"/>
          <w:lang w:eastAsia="cs-CZ"/>
        </w:rPr>
        <w:t>Povrchy komunikací a zpevněných ploch</w:t>
      </w:r>
    </w:p>
    <w:p w14:paraId="22DBD21F" w14:textId="349485F7" w:rsidR="00A55089" w:rsidRPr="00407212" w:rsidRDefault="00A55089" w:rsidP="00A55089">
      <w:pPr>
        <w:jc w:val="both"/>
        <w:rPr>
          <w:rFonts w:cs="Calibri"/>
          <w:color w:val="000000"/>
          <w:kern w:val="1"/>
          <w:szCs w:val="22"/>
          <w:lang w:eastAsia="cs-CZ"/>
        </w:rPr>
      </w:pPr>
      <w:r w:rsidRPr="00407212">
        <w:rPr>
          <w:rFonts w:cs="Calibri"/>
          <w:b/>
          <w:bCs/>
          <w:color w:val="000000"/>
          <w:kern w:val="1"/>
          <w:szCs w:val="22"/>
          <w:lang w:eastAsia="cs-CZ"/>
        </w:rPr>
        <w:tab/>
      </w:r>
      <w:r w:rsidRPr="00407212">
        <w:rPr>
          <w:rFonts w:cs="Calibri"/>
          <w:color w:val="000000"/>
          <w:kern w:val="1"/>
          <w:szCs w:val="22"/>
          <w:lang w:eastAsia="cs-CZ"/>
        </w:rPr>
        <w:t>Komunikace</w:t>
      </w:r>
      <w:r w:rsidRPr="00407212">
        <w:rPr>
          <w:rFonts w:cs="Calibri"/>
          <w:color w:val="000000"/>
          <w:kern w:val="1"/>
          <w:szCs w:val="22"/>
          <w:lang w:eastAsia="cs-CZ"/>
        </w:rPr>
        <w:tab/>
      </w:r>
      <w:r w:rsidRPr="00407212">
        <w:rPr>
          <w:rFonts w:cs="Calibri"/>
          <w:color w:val="000000"/>
          <w:kern w:val="1"/>
          <w:szCs w:val="22"/>
          <w:lang w:eastAsia="cs-CZ"/>
        </w:rPr>
        <w:tab/>
      </w:r>
      <w:r w:rsidRPr="00407212">
        <w:rPr>
          <w:rFonts w:cs="Calibri"/>
          <w:color w:val="000000"/>
          <w:kern w:val="1"/>
          <w:szCs w:val="22"/>
          <w:lang w:eastAsia="cs-CZ"/>
        </w:rPr>
        <w:tab/>
      </w:r>
      <w:r w:rsidRPr="00407212">
        <w:rPr>
          <w:rFonts w:cs="Calibri"/>
          <w:color w:val="000000"/>
          <w:kern w:val="1"/>
          <w:szCs w:val="22"/>
          <w:lang w:eastAsia="cs-CZ"/>
        </w:rPr>
        <w:tab/>
      </w:r>
      <w:r w:rsidR="00A87E36" w:rsidRPr="00407212">
        <w:rPr>
          <w:rFonts w:cs="Calibri"/>
          <w:color w:val="000000"/>
          <w:kern w:val="1"/>
          <w:szCs w:val="22"/>
          <w:lang w:eastAsia="cs-CZ"/>
        </w:rPr>
        <w:tab/>
      </w:r>
      <w:r w:rsidR="00A87E36" w:rsidRPr="00407212">
        <w:rPr>
          <w:rFonts w:cs="Calibri"/>
          <w:color w:val="000000"/>
          <w:kern w:val="1"/>
          <w:szCs w:val="22"/>
          <w:lang w:eastAsia="cs-CZ"/>
        </w:rPr>
        <w:tab/>
      </w:r>
      <w:r w:rsidRPr="00407212">
        <w:rPr>
          <w:rFonts w:cs="Calibri"/>
          <w:color w:val="000000"/>
          <w:kern w:val="1"/>
          <w:szCs w:val="22"/>
          <w:lang w:eastAsia="cs-CZ"/>
        </w:rPr>
        <w:t xml:space="preserve">Asfalt </w:t>
      </w:r>
    </w:p>
    <w:p w14:paraId="6618AEF3" w14:textId="3F176FA5" w:rsidR="00A55089" w:rsidRPr="00407212" w:rsidRDefault="00A55089" w:rsidP="00A55089">
      <w:pPr>
        <w:jc w:val="both"/>
        <w:rPr>
          <w:rFonts w:cs="Calibri"/>
          <w:color w:val="000000"/>
          <w:kern w:val="1"/>
          <w:szCs w:val="22"/>
          <w:lang w:eastAsia="cs-CZ"/>
        </w:rPr>
      </w:pPr>
      <w:r w:rsidRPr="00407212">
        <w:rPr>
          <w:rFonts w:cs="Calibri"/>
          <w:color w:val="000000"/>
          <w:kern w:val="1"/>
          <w:szCs w:val="22"/>
          <w:lang w:eastAsia="cs-CZ"/>
        </w:rPr>
        <w:tab/>
      </w:r>
      <w:r w:rsidR="00AF42AE" w:rsidRPr="00407212">
        <w:rPr>
          <w:rFonts w:cs="Calibri"/>
          <w:color w:val="000000"/>
          <w:kern w:val="1"/>
          <w:szCs w:val="22"/>
          <w:lang w:eastAsia="cs-CZ"/>
        </w:rPr>
        <w:t>Chodník</w:t>
      </w:r>
      <w:r w:rsidR="00A87E36" w:rsidRPr="00407212">
        <w:rPr>
          <w:rFonts w:cs="Calibri"/>
          <w:color w:val="000000"/>
          <w:kern w:val="1"/>
          <w:szCs w:val="22"/>
          <w:lang w:eastAsia="cs-CZ"/>
        </w:rPr>
        <w:tab/>
      </w:r>
      <w:r w:rsidRPr="00407212">
        <w:rPr>
          <w:rFonts w:cs="Calibri"/>
          <w:color w:val="000000"/>
          <w:kern w:val="1"/>
          <w:szCs w:val="22"/>
          <w:lang w:eastAsia="cs-CZ"/>
        </w:rPr>
        <w:tab/>
      </w:r>
      <w:r w:rsidRPr="00407212">
        <w:rPr>
          <w:rFonts w:cs="Calibri"/>
          <w:color w:val="000000"/>
          <w:kern w:val="1"/>
          <w:szCs w:val="22"/>
          <w:lang w:eastAsia="cs-CZ"/>
        </w:rPr>
        <w:tab/>
      </w:r>
      <w:r w:rsidRPr="00407212">
        <w:rPr>
          <w:rFonts w:cs="Calibri"/>
          <w:color w:val="000000"/>
          <w:kern w:val="1"/>
          <w:szCs w:val="22"/>
          <w:lang w:eastAsia="cs-CZ"/>
        </w:rPr>
        <w:tab/>
      </w:r>
      <w:r w:rsidR="00A87E36" w:rsidRPr="00407212">
        <w:rPr>
          <w:rFonts w:cs="Calibri"/>
          <w:color w:val="000000"/>
          <w:kern w:val="1"/>
          <w:szCs w:val="22"/>
          <w:lang w:eastAsia="cs-CZ"/>
        </w:rPr>
        <w:tab/>
      </w:r>
      <w:r w:rsidR="00A87E36" w:rsidRPr="00407212">
        <w:rPr>
          <w:rFonts w:cs="Calibri"/>
          <w:color w:val="000000"/>
          <w:kern w:val="1"/>
          <w:szCs w:val="22"/>
          <w:lang w:eastAsia="cs-CZ"/>
        </w:rPr>
        <w:tab/>
        <w:t>Betonová dlažba pochozí</w:t>
      </w:r>
    </w:p>
    <w:p w14:paraId="5BFC8940" w14:textId="08696E4F" w:rsidR="00A55089" w:rsidRPr="00407212" w:rsidRDefault="00A55089" w:rsidP="00A55089">
      <w:pPr>
        <w:jc w:val="both"/>
        <w:rPr>
          <w:rFonts w:cs="Calibri"/>
          <w:color w:val="000000"/>
          <w:kern w:val="1"/>
          <w:szCs w:val="22"/>
          <w:lang w:eastAsia="cs-CZ"/>
        </w:rPr>
      </w:pPr>
      <w:r w:rsidRPr="00407212">
        <w:rPr>
          <w:rFonts w:cs="Calibri"/>
          <w:color w:val="000000"/>
          <w:kern w:val="1"/>
          <w:szCs w:val="22"/>
          <w:lang w:eastAsia="cs-CZ"/>
        </w:rPr>
        <w:tab/>
        <w:t>Sjezdy</w:t>
      </w:r>
      <w:r w:rsidR="0017161D" w:rsidRPr="00407212">
        <w:rPr>
          <w:rFonts w:cs="Calibri"/>
          <w:color w:val="000000"/>
          <w:kern w:val="1"/>
          <w:szCs w:val="22"/>
          <w:lang w:eastAsia="cs-CZ"/>
        </w:rPr>
        <w:t>/</w:t>
      </w:r>
      <w:r w:rsidR="00A87E36" w:rsidRPr="00407212">
        <w:rPr>
          <w:rFonts w:cs="Calibri"/>
          <w:color w:val="000000"/>
          <w:kern w:val="1"/>
          <w:szCs w:val="22"/>
          <w:lang w:eastAsia="cs-CZ"/>
        </w:rPr>
        <w:t>parkovací stání</w:t>
      </w:r>
      <w:r w:rsidRPr="00407212">
        <w:rPr>
          <w:rFonts w:cs="Calibri"/>
          <w:color w:val="000000"/>
          <w:kern w:val="1"/>
          <w:szCs w:val="22"/>
          <w:lang w:eastAsia="cs-CZ"/>
        </w:rPr>
        <w:tab/>
      </w:r>
      <w:r w:rsidRPr="00407212">
        <w:rPr>
          <w:rFonts w:cs="Calibri"/>
          <w:color w:val="000000"/>
          <w:kern w:val="1"/>
          <w:szCs w:val="22"/>
          <w:lang w:eastAsia="cs-CZ"/>
        </w:rPr>
        <w:tab/>
      </w:r>
      <w:r w:rsidR="000A196E">
        <w:rPr>
          <w:rFonts w:cs="Calibri"/>
          <w:color w:val="000000"/>
          <w:kern w:val="1"/>
          <w:szCs w:val="22"/>
          <w:lang w:eastAsia="cs-CZ"/>
        </w:rPr>
        <w:tab/>
      </w:r>
      <w:r w:rsidR="000A196E">
        <w:rPr>
          <w:rFonts w:cs="Calibri"/>
          <w:color w:val="000000"/>
          <w:kern w:val="1"/>
          <w:szCs w:val="22"/>
          <w:lang w:eastAsia="cs-CZ"/>
        </w:rPr>
        <w:tab/>
      </w:r>
      <w:r w:rsidR="000A196E">
        <w:rPr>
          <w:rFonts w:cs="Calibri"/>
          <w:color w:val="000000"/>
          <w:kern w:val="1"/>
          <w:szCs w:val="22"/>
          <w:lang w:eastAsia="cs-CZ"/>
        </w:rPr>
        <w:tab/>
      </w:r>
      <w:r w:rsidR="00AF42AE" w:rsidRPr="00407212">
        <w:rPr>
          <w:rFonts w:cs="Calibri"/>
          <w:color w:val="000000"/>
          <w:kern w:val="1"/>
          <w:szCs w:val="22"/>
          <w:lang w:eastAsia="cs-CZ"/>
        </w:rPr>
        <w:t>Betonová dlažba pojížděná</w:t>
      </w:r>
    </w:p>
    <w:p w14:paraId="53BE9AAC" w14:textId="585080D9" w:rsidR="00A31E9A" w:rsidRPr="00407212" w:rsidRDefault="00A31E9A" w:rsidP="00A55089">
      <w:pPr>
        <w:jc w:val="both"/>
        <w:rPr>
          <w:rFonts w:cs="Calibri"/>
          <w:color w:val="000000"/>
          <w:kern w:val="1"/>
          <w:szCs w:val="22"/>
          <w:lang w:eastAsia="cs-CZ"/>
        </w:rPr>
      </w:pPr>
      <w:r w:rsidRPr="00407212">
        <w:rPr>
          <w:rFonts w:cs="Calibri"/>
          <w:color w:val="000000"/>
          <w:kern w:val="1"/>
          <w:szCs w:val="22"/>
          <w:lang w:eastAsia="cs-CZ"/>
        </w:rPr>
        <w:tab/>
      </w:r>
      <w:proofErr w:type="spellStart"/>
      <w:r w:rsidR="00B65488">
        <w:rPr>
          <w:rFonts w:cs="Calibri"/>
          <w:color w:val="000000"/>
          <w:kern w:val="1"/>
          <w:szCs w:val="22"/>
          <w:lang w:eastAsia="cs-CZ"/>
        </w:rPr>
        <w:t>Přejízdný</w:t>
      </w:r>
      <w:proofErr w:type="spellEnd"/>
      <w:r w:rsidR="00B65488">
        <w:rPr>
          <w:rFonts w:cs="Calibri"/>
          <w:color w:val="000000"/>
          <w:kern w:val="1"/>
          <w:szCs w:val="22"/>
          <w:lang w:eastAsia="cs-CZ"/>
        </w:rPr>
        <w:t xml:space="preserve"> práh</w:t>
      </w:r>
      <w:r w:rsidRPr="00407212">
        <w:rPr>
          <w:rFonts w:cs="Calibri"/>
          <w:color w:val="000000"/>
          <w:kern w:val="1"/>
          <w:szCs w:val="22"/>
          <w:lang w:eastAsia="cs-CZ"/>
        </w:rPr>
        <w:tab/>
      </w:r>
      <w:r w:rsidRPr="00407212">
        <w:rPr>
          <w:rFonts w:cs="Calibri"/>
          <w:color w:val="000000"/>
          <w:kern w:val="1"/>
          <w:szCs w:val="22"/>
          <w:lang w:eastAsia="cs-CZ"/>
        </w:rPr>
        <w:tab/>
      </w:r>
      <w:r w:rsidRPr="00407212">
        <w:rPr>
          <w:rFonts w:cs="Calibri"/>
          <w:color w:val="000000"/>
          <w:kern w:val="1"/>
          <w:szCs w:val="22"/>
          <w:lang w:eastAsia="cs-CZ"/>
        </w:rPr>
        <w:tab/>
      </w:r>
      <w:r w:rsidRPr="00407212">
        <w:rPr>
          <w:rFonts w:cs="Calibri"/>
          <w:color w:val="000000"/>
          <w:kern w:val="1"/>
          <w:szCs w:val="22"/>
          <w:lang w:eastAsia="cs-CZ"/>
        </w:rPr>
        <w:tab/>
      </w:r>
      <w:r w:rsidRPr="00407212">
        <w:rPr>
          <w:rFonts w:cs="Calibri"/>
          <w:color w:val="000000"/>
          <w:kern w:val="1"/>
          <w:szCs w:val="22"/>
          <w:lang w:eastAsia="cs-CZ"/>
        </w:rPr>
        <w:tab/>
      </w:r>
      <w:r w:rsidRPr="00407212">
        <w:rPr>
          <w:rFonts w:cs="Calibri"/>
          <w:color w:val="000000"/>
          <w:kern w:val="1"/>
          <w:szCs w:val="22"/>
          <w:lang w:eastAsia="cs-CZ"/>
        </w:rPr>
        <w:tab/>
      </w:r>
      <w:r w:rsidR="00B65488">
        <w:rPr>
          <w:rFonts w:cs="Calibri"/>
          <w:color w:val="000000"/>
          <w:kern w:val="1"/>
          <w:szCs w:val="22"/>
          <w:lang w:eastAsia="cs-CZ"/>
        </w:rPr>
        <w:t>Kamenná kostka 8/10</w:t>
      </w:r>
    </w:p>
    <w:p w14:paraId="022A4873" w14:textId="77777777" w:rsidR="00A55089" w:rsidRPr="00407212" w:rsidRDefault="00A55089" w:rsidP="00A55089">
      <w:pPr>
        <w:keepNext/>
        <w:numPr>
          <w:ilvl w:val="2"/>
          <w:numId w:val="1"/>
        </w:numPr>
        <w:spacing w:before="240" w:after="60"/>
        <w:outlineLvl w:val="2"/>
        <w:rPr>
          <w:rFonts w:cs="Calibri"/>
          <w:b/>
          <w:bCs/>
          <w:color w:val="00000A"/>
          <w:w w:val="105"/>
          <w:kern w:val="1"/>
          <w:sz w:val="24"/>
          <w:szCs w:val="26"/>
          <w:lang w:eastAsia="cs-CZ"/>
        </w:rPr>
      </w:pPr>
      <w:bookmarkStart w:id="95" w:name="_Toc507595243"/>
      <w:bookmarkStart w:id="96" w:name="_Toc78354329"/>
      <w:bookmarkStart w:id="97" w:name="_Toc149660842"/>
      <w:bookmarkEnd w:id="95"/>
      <w:r w:rsidRPr="00407212">
        <w:rPr>
          <w:rFonts w:cs="Calibri"/>
          <w:b/>
          <w:bCs/>
          <w:color w:val="00000A"/>
          <w:w w:val="105"/>
          <w:kern w:val="1"/>
          <w:sz w:val="24"/>
          <w:szCs w:val="26"/>
          <w:lang w:eastAsia="cs-CZ"/>
        </w:rPr>
        <w:t>Dispoziční, technologické a provozní řešení</w:t>
      </w:r>
      <w:bookmarkEnd w:id="96"/>
      <w:bookmarkEnd w:id="97"/>
    </w:p>
    <w:p w14:paraId="2B2A2258" w14:textId="77777777" w:rsidR="00A55089" w:rsidRPr="00407212" w:rsidRDefault="00A55089" w:rsidP="00EF4329">
      <w:pPr>
        <w:rPr>
          <w:w w:val="105"/>
          <w:lang w:eastAsia="cs-CZ"/>
        </w:rPr>
      </w:pPr>
      <w:bookmarkStart w:id="98" w:name="_Toc59106975"/>
      <w:bookmarkStart w:id="99" w:name="_Toc78354330"/>
      <w:bookmarkStart w:id="100" w:name="_Toc78357304"/>
      <w:r w:rsidRPr="00407212">
        <w:rPr>
          <w:w w:val="105"/>
          <w:lang w:eastAsia="cs-CZ"/>
        </w:rPr>
        <w:t>Není řešeno.</w:t>
      </w:r>
      <w:bookmarkEnd w:id="98"/>
      <w:bookmarkEnd w:id="99"/>
      <w:bookmarkEnd w:id="100"/>
      <w:r w:rsidRPr="00407212">
        <w:rPr>
          <w:w w:val="105"/>
          <w:lang w:eastAsia="cs-CZ"/>
        </w:rPr>
        <w:t xml:space="preserve"> </w:t>
      </w:r>
    </w:p>
    <w:p w14:paraId="0A745727" w14:textId="77777777" w:rsidR="00A55089" w:rsidRPr="00407212" w:rsidRDefault="00A55089" w:rsidP="00A55089">
      <w:pPr>
        <w:keepNext/>
        <w:numPr>
          <w:ilvl w:val="2"/>
          <w:numId w:val="1"/>
        </w:numPr>
        <w:spacing w:before="240" w:after="60"/>
        <w:outlineLvl w:val="2"/>
        <w:rPr>
          <w:rFonts w:cs="Calibri"/>
          <w:b/>
          <w:bCs/>
          <w:color w:val="00000A"/>
          <w:kern w:val="1"/>
          <w:sz w:val="24"/>
          <w:szCs w:val="26"/>
          <w:lang w:eastAsia="cs-CZ"/>
        </w:rPr>
      </w:pPr>
      <w:bookmarkStart w:id="101" w:name="_Toc507595247"/>
      <w:bookmarkStart w:id="102" w:name="_Toc51926599"/>
      <w:bookmarkStart w:id="103" w:name="_Toc78354331"/>
      <w:bookmarkStart w:id="104" w:name="_Toc149660843"/>
      <w:bookmarkEnd w:id="101"/>
      <w:r w:rsidRPr="00407212">
        <w:rPr>
          <w:rFonts w:cs="Calibri"/>
          <w:b/>
          <w:bCs/>
          <w:color w:val="00000A"/>
          <w:w w:val="105"/>
          <w:kern w:val="1"/>
          <w:sz w:val="24"/>
          <w:szCs w:val="26"/>
          <w:lang w:eastAsia="cs-CZ"/>
        </w:rPr>
        <w:t>Bezbariérové užívání stavby</w:t>
      </w:r>
      <w:bookmarkEnd w:id="102"/>
      <w:bookmarkEnd w:id="103"/>
      <w:bookmarkEnd w:id="104"/>
    </w:p>
    <w:p w14:paraId="2C401ABB" w14:textId="77777777" w:rsidR="00A55089" w:rsidRDefault="00A55089" w:rsidP="00A55089">
      <w:pPr>
        <w:spacing w:after="240"/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 xml:space="preserve">Řešení komunikací, ploch a objektů z hlediska užívání a přístupnosti pohybově a zrakově postižených vychází z požadavku vyhlášky č. 398/2009 </w:t>
      </w:r>
      <w:proofErr w:type="spellStart"/>
      <w:r w:rsidRPr="00407212">
        <w:rPr>
          <w:rFonts w:cs="Calibri"/>
          <w:color w:val="00000A"/>
          <w:kern w:val="1"/>
          <w:szCs w:val="22"/>
          <w:lang w:eastAsia="cs-CZ"/>
        </w:rPr>
        <w:t>Sb</w:t>
      </w:r>
      <w:proofErr w:type="spellEnd"/>
      <w:r w:rsidRPr="00407212">
        <w:rPr>
          <w:rFonts w:cs="Calibri"/>
          <w:color w:val="00000A"/>
          <w:kern w:val="1"/>
          <w:szCs w:val="22"/>
          <w:lang w:eastAsia="cs-CZ"/>
        </w:rPr>
        <w:t xml:space="preserve"> "O obecných technických požadavcích zabezpečujících bezbariérové užívání staveb".</w:t>
      </w:r>
    </w:p>
    <w:p w14:paraId="26C83DD4" w14:textId="18E3A446" w:rsidR="00843EC4" w:rsidRPr="00407212" w:rsidRDefault="00843EC4" w:rsidP="00843EC4">
      <w:pPr>
        <w:spacing w:after="240"/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 xml:space="preserve">Jedná se o </w:t>
      </w:r>
      <w:r w:rsidRPr="00407212">
        <w:rPr>
          <w:rFonts w:cs="Calibri"/>
          <w:color w:val="000000"/>
          <w:kern w:val="1"/>
          <w:szCs w:val="22"/>
          <w:lang w:eastAsia="cs-CZ"/>
        </w:rPr>
        <w:t xml:space="preserve">návrh </w:t>
      </w:r>
      <w:r>
        <w:rPr>
          <w:rFonts w:cs="Calibri"/>
          <w:color w:val="000000"/>
          <w:kern w:val="1"/>
          <w:szCs w:val="22"/>
          <w:lang w:eastAsia="cs-CZ"/>
        </w:rPr>
        <w:t xml:space="preserve">komunikace, </w:t>
      </w:r>
      <w:r w:rsidRPr="00407212">
        <w:rPr>
          <w:rFonts w:cs="Calibri"/>
          <w:color w:val="000000"/>
          <w:kern w:val="1"/>
          <w:szCs w:val="22"/>
          <w:lang w:eastAsia="cs-CZ"/>
        </w:rPr>
        <w:t>nových parkovacích pasů</w:t>
      </w:r>
      <w:r>
        <w:rPr>
          <w:rFonts w:cs="Calibri"/>
          <w:color w:val="000000"/>
          <w:kern w:val="1"/>
          <w:szCs w:val="22"/>
          <w:lang w:eastAsia="cs-CZ"/>
        </w:rPr>
        <w:t xml:space="preserve"> a chodníků pro potřeby nové zástavby</w:t>
      </w:r>
      <w:r w:rsidRPr="00407212">
        <w:rPr>
          <w:rFonts w:cs="Calibri"/>
          <w:kern w:val="1"/>
          <w:szCs w:val="22"/>
          <w:lang w:eastAsia="cs-CZ"/>
        </w:rPr>
        <w:t xml:space="preserve"> v </w:t>
      </w:r>
      <w:proofErr w:type="spellStart"/>
      <w:r w:rsidRPr="00407212">
        <w:rPr>
          <w:rFonts w:cs="Calibri"/>
          <w:kern w:val="1"/>
          <w:szCs w:val="22"/>
          <w:lang w:eastAsia="cs-CZ"/>
        </w:rPr>
        <w:t>k.ú</w:t>
      </w:r>
      <w:proofErr w:type="spellEnd"/>
      <w:r w:rsidRPr="00407212">
        <w:rPr>
          <w:rFonts w:cs="Calibri"/>
          <w:kern w:val="1"/>
          <w:szCs w:val="22"/>
          <w:lang w:eastAsia="cs-CZ"/>
        </w:rPr>
        <w:t xml:space="preserve">. </w:t>
      </w:r>
      <w:proofErr w:type="spellStart"/>
      <w:r w:rsidR="000A196E">
        <w:rPr>
          <w:rFonts w:cs="Calibri"/>
          <w:color w:val="000000"/>
          <w:kern w:val="1"/>
          <w:szCs w:val="22"/>
          <w:lang w:eastAsia="cs-CZ"/>
        </w:rPr>
        <w:t>Vyšný</w:t>
      </w:r>
      <w:proofErr w:type="spellEnd"/>
      <w:r w:rsidRPr="00407212">
        <w:rPr>
          <w:rFonts w:cs="Calibri"/>
          <w:color w:val="00000A"/>
          <w:kern w:val="1"/>
          <w:szCs w:val="22"/>
          <w:lang w:eastAsia="cs-CZ"/>
        </w:rPr>
        <w:t>.</w:t>
      </w:r>
    </w:p>
    <w:p w14:paraId="324E4E2D" w14:textId="77777777" w:rsidR="00A55089" w:rsidRPr="00407212" w:rsidRDefault="00A55089" w:rsidP="00A55089">
      <w:pPr>
        <w:spacing w:after="240"/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Při návrhu bylo pamatováno na užívání stavby osobami se sníženou schopností pohybu či orientace a stavba je navržena v souladu s ustanoveními platných vyhlášek zejména:</w:t>
      </w:r>
    </w:p>
    <w:p w14:paraId="63AA4D9F" w14:textId="77777777" w:rsidR="00895E96" w:rsidRDefault="00895E96" w:rsidP="00895E96">
      <w:pPr>
        <w:spacing w:after="240"/>
        <w:jc w:val="both"/>
        <w:rPr>
          <w:rFonts w:cs="Calibri"/>
          <w:szCs w:val="22"/>
        </w:rPr>
      </w:pPr>
      <w:bookmarkStart w:id="105" w:name="_Toc507595248"/>
      <w:bookmarkStart w:id="106" w:name="_Toc51926600"/>
      <w:bookmarkStart w:id="107" w:name="_Toc78354332"/>
      <w:bookmarkEnd w:id="105"/>
      <w:r>
        <w:rPr>
          <w:rFonts w:cs="Calibri"/>
          <w:szCs w:val="22"/>
        </w:rPr>
        <w:t xml:space="preserve">- Veškeré komunikace pro pěší jsou navrženy jako bezbariérové. Šířka chodníků je min. </w:t>
      </w:r>
      <w:proofErr w:type="gramStart"/>
      <w:r>
        <w:rPr>
          <w:rFonts w:cs="Calibri"/>
          <w:szCs w:val="22"/>
        </w:rPr>
        <w:t>1500mm</w:t>
      </w:r>
      <w:proofErr w:type="gramEnd"/>
      <w:r>
        <w:rPr>
          <w:rFonts w:cs="Calibri"/>
          <w:szCs w:val="22"/>
        </w:rPr>
        <w:t xml:space="preserve"> (minimální šířka průchodu 900mm). Max. výškový rozdíl obrubníku přechodů je </w:t>
      </w:r>
      <w:proofErr w:type="gramStart"/>
      <w:r>
        <w:rPr>
          <w:rFonts w:cs="Calibri"/>
          <w:szCs w:val="22"/>
        </w:rPr>
        <w:t>20mm</w:t>
      </w:r>
      <w:proofErr w:type="gramEnd"/>
      <w:r>
        <w:rPr>
          <w:rFonts w:cs="Calibri"/>
          <w:szCs w:val="22"/>
        </w:rPr>
        <w:t xml:space="preserve">. Max. podélný sklon chodníku </w:t>
      </w:r>
      <w:proofErr w:type="gramStart"/>
      <w:r>
        <w:rPr>
          <w:rFonts w:cs="Calibri"/>
          <w:szCs w:val="22"/>
        </w:rPr>
        <w:t>8,33%</w:t>
      </w:r>
      <w:proofErr w:type="gramEnd"/>
      <w:r>
        <w:rPr>
          <w:rFonts w:cs="Calibri"/>
          <w:szCs w:val="22"/>
        </w:rPr>
        <w:t xml:space="preserve">. Max. příčný sklon </w:t>
      </w:r>
      <w:proofErr w:type="gramStart"/>
      <w:r>
        <w:rPr>
          <w:rFonts w:cs="Calibri"/>
          <w:szCs w:val="22"/>
        </w:rPr>
        <w:t>2%</w:t>
      </w:r>
      <w:proofErr w:type="gramEnd"/>
      <w:r>
        <w:rPr>
          <w:rFonts w:cs="Calibri"/>
          <w:szCs w:val="22"/>
        </w:rPr>
        <w:t>. Šikmé rampy ve sklonu 1:12 s odpočívadly v normových intervalech. Použité povrchy pochozích ploch neznemožňují pohyb osob se sníženou schopností orientace.</w:t>
      </w:r>
    </w:p>
    <w:p w14:paraId="1770ACAC" w14:textId="1437A118" w:rsidR="00895E96" w:rsidRDefault="00895E96" w:rsidP="00895E96">
      <w:pPr>
        <w:spacing w:after="240"/>
        <w:jc w:val="both"/>
        <w:rPr>
          <w:rFonts w:cs="Calibri"/>
          <w:szCs w:val="22"/>
        </w:rPr>
      </w:pPr>
      <w:r>
        <w:rPr>
          <w:rFonts w:cs="Calibri"/>
          <w:szCs w:val="22"/>
        </w:rPr>
        <w:t>- Bude dodržen vizuální kontrast sloupů veřejného osvětlení, svislého dopravního značení.</w:t>
      </w:r>
    </w:p>
    <w:p w14:paraId="589D0924" w14:textId="2862336A" w:rsidR="00895E96" w:rsidRDefault="00895E96" w:rsidP="00895E96">
      <w:pPr>
        <w:spacing w:after="240"/>
        <w:jc w:val="both"/>
        <w:rPr>
          <w:rFonts w:cs="Calibri"/>
          <w:szCs w:val="22"/>
        </w:rPr>
      </w:pPr>
      <w:r>
        <w:rPr>
          <w:rFonts w:cs="Calibri"/>
          <w:szCs w:val="22"/>
        </w:rPr>
        <w:t xml:space="preserve">Jsou navrženy úpravy pro zrakově postižené. Přirozené vodící linie tvoří </w:t>
      </w:r>
      <w:r w:rsidR="0023354C">
        <w:rPr>
          <w:rFonts w:cs="Calibri"/>
          <w:szCs w:val="22"/>
        </w:rPr>
        <w:t xml:space="preserve">záhonová obruba o výšce nášlapu </w:t>
      </w:r>
      <w:proofErr w:type="gramStart"/>
      <w:r w:rsidR="0023354C">
        <w:rPr>
          <w:rFonts w:cs="Calibri"/>
          <w:szCs w:val="22"/>
        </w:rPr>
        <w:t>6cm</w:t>
      </w:r>
      <w:proofErr w:type="gramEnd"/>
      <w:r w:rsidR="0023354C">
        <w:rPr>
          <w:rFonts w:cs="Calibri"/>
          <w:szCs w:val="22"/>
        </w:rPr>
        <w:t xml:space="preserve"> po celé délce chodníku.</w:t>
      </w:r>
      <w:r>
        <w:rPr>
          <w:rFonts w:cs="Calibri"/>
          <w:szCs w:val="22"/>
        </w:rPr>
        <w:t xml:space="preserve"> </w:t>
      </w:r>
      <w:r w:rsidR="00467286">
        <w:rPr>
          <w:rFonts w:cs="Calibri"/>
          <w:szCs w:val="22"/>
        </w:rPr>
        <w:t xml:space="preserve">Vjezdy do obytné </w:t>
      </w:r>
      <w:r w:rsidR="000A196E">
        <w:rPr>
          <w:rFonts w:cs="Calibri"/>
          <w:szCs w:val="22"/>
        </w:rPr>
        <w:t>zóny,</w:t>
      </w:r>
      <w:r w:rsidR="00467286">
        <w:rPr>
          <w:rFonts w:cs="Calibri"/>
          <w:szCs w:val="22"/>
        </w:rPr>
        <w:t xml:space="preserve"> resp. </w:t>
      </w:r>
      <w:proofErr w:type="spellStart"/>
      <w:r w:rsidR="00467286">
        <w:rPr>
          <w:rFonts w:cs="Calibri"/>
          <w:szCs w:val="22"/>
        </w:rPr>
        <w:t>přejízdné</w:t>
      </w:r>
      <w:proofErr w:type="spellEnd"/>
      <w:r w:rsidR="00467286">
        <w:rPr>
          <w:rFonts w:cs="Calibri"/>
          <w:szCs w:val="22"/>
        </w:rPr>
        <w:t xml:space="preserve"> prahy jsou vybaveny </w:t>
      </w:r>
      <w:r w:rsidR="001D5388">
        <w:rPr>
          <w:rFonts w:cs="Calibri"/>
          <w:szCs w:val="22"/>
        </w:rPr>
        <w:t xml:space="preserve">vodícími liniemi dle výše zmíněné vyhlášky. </w:t>
      </w:r>
      <w:r>
        <w:rPr>
          <w:rFonts w:cs="Calibri"/>
          <w:szCs w:val="22"/>
        </w:rPr>
        <w:t>Parametry signálních, varovných a vodících pásů budou provedeny dle vyhlášky č. 398/2009. Povrch signálních a varovných pásů musí mít nezaměnitelnou strukturu a charakter povrchu odlišující se od okolí: musí být vnímatelný bílou holí a nášlapem. Povrch chodníku v šířce min. 0,25m od varovného nebo signálního pásu musí být vůči těmto vizuálně kontrastní.</w:t>
      </w:r>
    </w:p>
    <w:p w14:paraId="117A7ABD" w14:textId="77777777" w:rsidR="00A55089" w:rsidRPr="00407212" w:rsidRDefault="00A55089" w:rsidP="00A55089">
      <w:pPr>
        <w:keepNext/>
        <w:numPr>
          <w:ilvl w:val="2"/>
          <w:numId w:val="1"/>
        </w:numPr>
        <w:spacing w:before="240" w:after="60"/>
        <w:outlineLvl w:val="2"/>
        <w:rPr>
          <w:rFonts w:cs="Calibri"/>
          <w:b/>
          <w:bCs/>
          <w:color w:val="00000A"/>
          <w:kern w:val="1"/>
          <w:szCs w:val="22"/>
          <w:lang w:eastAsia="cs-CZ"/>
        </w:rPr>
      </w:pPr>
      <w:bookmarkStart w:id="108" w:name="_Toc149660844"/>
      <w:r w:rsidRPr="00407212">
        <w:rPr>
          <w:rFonts w:cs="Calibri"/>
          <w:b/>
          <w:bCs/>
          <w:color w:val="00000A"/>
          <w:w w:val="105"/>
          <w:kern w:val="1"/>
          <w:sz w:val="24"/>
          <w:szCs w:val="26"/>
          <w:lang w:eastAsia="cs-CZ"/>
        </w:rPr>
        <w:t>Bezpečnost při užívání stavby</w:t>
      </w:r>
      <w:bookmarkEnd w:id="106"/>
      <w:bookmarkEnd w:id="107"/>
      <w:bookmarkEnd w:id="108"/>
    </w:p>
    <w:p w14:paraId="22C3651A" w14:textId="77777777" w:rsidR="00A55089" w:rsidRPr="00407212" w:rsidRDefault="00A55089" w:rsidP="00A55089">
      <w:pPr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V rámci realizace stavby je nutno dodržet podmínky stanovené územním rozhodnutím a stavebním povolením.</w:t>
      </w:r>
    </w:p>
    <w:p w14:paraId="3D0A5204" w14:textId="77777777" w:rsidR="00A55089" w:rsidRPr="00407212" w:rsidRDefault="00A55089" w:rsidP="00A55089">
      <w:pPr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 xml:space="preserve">Bezpečnost silničního provozu bude na nově vybudované komunikaci zajištěna technickým návrhem řešení, které je v souladu s ČSN, TKP, TP, vzorovými listy pozemních komunikací a dalšími předpisy. </w:t>
      </w:r>
    </w:p>
    <w:p w14:paraId="4FF92670" w14:textId="77777777" w:rsidR="00A55089" w:rsidRPr="00407212" w:rsidRDefault="00A55089" w:rsidP="00A55089">
      <w:pPr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Požární bezpečnost stavby je zajištěna volbou stavebních materiálů a stavebním návrhem.</w:t>
      </w:r>
    </w:p>
    <w:p w14:paraId="24447F5D" w14:textId="77777777" w:rsidR="00A55089" w:rsidRPr="00407212" w:rsidRDefault="00A55089" w:rsidP="00A55089">
      <w:pPr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Užitné vlastnosti stavby je možné posuzovat podle její kapacity, splnění technických požadavků na výstavbu a výrobky, životnosti a způsobu údržby.</w:t>
      </w:r>
    </w:p>
    <w:p w14:paraId="72D6E31B" w14:textId="768500C1" w:rsidR="00A55089" w:rsidRPr="00407212" w:rsidRDefault="00A55089" w:rsidP="00A55089">
      <w:pPr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 xml:space="preserve">Plnění obecných technických požadavků na výstavbu a výrobky je zajištěno v projektové dokumentaci respektováním ČSN, TKP, TKP-D, TP, vzorových listů a dalších předpisů. Obdobné požadavky budou kladeny i na </w:t>
      </w:r>
      <w:r w:rsidRPr="00407212">
        <w:rPr>
          <w:rFonts w:cs="Calibri"/>
          <w:color w:val="00000A"/>
          <w:kern w:val="1"/>
          <w:szCs w:val="22"/>
          <w:lang w:eastAsia="cs-CZ"/>
        </w:rPr>
        <w:lastRenderedPageBreak/>
        <w:t xml:space="preserve">zhotovitele stavby, který bude určen na základě výběrového řízení. Plněním citovaných norem, podmínek a předpisů jsou vytvořeny předpoklady pro dlouhou životnost a snadnou údržbu. Projektová dokumentace vyhovuje ustanovení vyhlášky č. 389/2009 </w:t>
      </w:r>
      <w:proofErr w:type="spellStart"/>
      <w:r w:rsidRPr="00407212">
        <w:rPr>
          <w:rFonts w:cs="Calibri"/>
          <w:color w:val="00000A"/>
          <w:kern w:val="1"/>
          <w:szCs w:val="22"/>
          <w:lang w:eastAsia="cs-CZ"/>
        </w:rPr>
        <w:t>Sb</w:t>
      </w:r>
      <w:proofErr w:type="spellEnd"/>
      <w:r w:rsidRPr="00407212">
        <w:rPr>
          <w:rFonts w:cs="Calibri"/>
          <w:color w:val="00000A"/>
          <w:kern w:val="1"/>
          <w:szCs w:val="22"/>
          <w:lang w:eastAsia="cs-CZ"/>
        </w:rPr>
        <w:t xml:space="preserve"> "O obecných technických požadavcích zabezpečujících bezbariérové užívání staveb"</w:t>
      </w:r>
      <w:r w:rsidR="009E11FE" w:rsidRPr="00407212">
        <w:rPr>
          <w:rFonts w:cs="Calibri"/>
          <w:color w:val="00000A"/>
          <w:kern w:val="1"/>
          <w:szCs w:val="22"/>
          <w:lang w:eastAsia="cs-CZ"/>
        </w:rPr>
        <w:t>.</w:t>
      </w:r>
    </w:p>
    <w:p w14:paraId="38D37839" w14:textId="77777777" w:rsidR="00A55089" w:rsidRPr="00407212" w:rsidRDefault="00A55089" w:rsidP="00A55089">
      <w:pPr>
        <w:keepNext/>
        <w:numPr>
          <w:ilvl w:val="2"/>
          <w:numId w:val="1"/>
        </w:numPr>
        <w:spacing w:before="240" w:after="60"/>
        <w:outlineLvl w:val="2"/>
        <w:rPr>
          <w:rFonts w:cs="Calibri"/>
          <w:b/>
          <w:bCs/>
          <w:color w:val="00000A"/>
          <w:kern w:val="1"/>
          <w:szCs w:val="22"/>
          <w:lang w:eastAsia="cs-CZ"/>
        </w:rPr>
      </w:pPr>
      <w:bookmarkStart w:id="109" w:name="_Toc507595249"/>
      <w:bookmarkStart w:id="110" w:name="_Toc51926601"/>
      <w:bookmarkStart w:id="111" w:name="_Toc78354333"/>
      <w:bookmarkStart w:id="112" w:name="_Toc149660845"/>
      <w:bookmarkEnd w:id="109"/>
      <w:r w:rsidRPr="00407212">
        <w:rPr>
          <w:rFonts w:cs="Calibri"/>
          <w:b/>
          <w:bCs/>
          <w:color w:val="00000A"/>
          <w:w w:val="105"/>
          <w:kern w:val="1"/>
          <w:sz w:val="24"/>
          <w:szCs w:val="26"/>
          <w:lang w:eastAsia="cs-CZ"/>
        </w:rPr>
        <w:t>Základní technický popis stavebních objektů</w:t>
      </w:r>
      <w:bookmarkEnd w:id="110"/>
      <w:bookmarkEnd w:id="111"/>
      <w:bookmarkEnd w:id="112"/>
    </w:p>
    <w:p w14:paraId="23B7EE76" w14:textId="77777777" w:rsidR="00A55089" w:rsidRPr="00407212" w:rsidRDefault="00A55089" w:rsidP="00574AA0">
      <w:pPr>
        <w:keepNext/>
        <w:spacing w:before="240" w:after="60"/>
        <w:outlineLvl w:val="3"/>
        <w:rPr>
          <w:rFonts w:cs="Calibri"/>
          <w:b/>
          <w:bCs/>
          <w:color w:val="00000A"/>
          <w:kern w:val="1"/>
          <w:sz w:val="24"/>
          <w:lang w:eastAsia="cs-CZ"/>
        </w:rPr>
      </w:pPr>
      <w:bookmarkStart w:id="113" w:name="_Toc51926602"/>
      <w:bookmarkStart w:id="114" w:name="_Toc59106979"/>
      <w:r w:rsidRPr="00407212">
        <w:rPr>
          <w:rFonts w:cs="Calibri"/>
          <w:b/>
          <w:bCs/>
          <w:color w:val="00000A"/>
          <w:kern w:val="1"/>
          <w:sz w:val="24"/>
          <w:lang w:eastAsia="cs-CZ"/>
        </w:rPr>
        <w:t>Směrové řešení</w:t>
      </w:r>
    </w:p>
    <w:p w14:paraId="6F72CC12" w14:textId="159759E3" w:rsidR="009E11FE" w:rsidRDefault="00164F70" w:rsidP="009E11FE">
      <w:pPr>
        <w:spacing w:before="40" w:after="120"/>
        <w:jc w:val="both"/>
        <w:rPr>
          <w:rFonts w:cs="Calibri"/>
          <w:color w:val="000000"/>
          <w:kern w:val="1"/>
          <w:szCs w:val="22"/>
          <w:lang w:eastAsia="cs-CZ"/>
        </w:rPr>
      </w:pPr>
      <w:r w:rsidRPr="00407212">
        <w:rPr>
          <w:rFonts w:cs="Calibri"/>
          <w:color w:val="000000"/>
          <w:kern w:val="1"/>
          <w:szCs w:val="22"/>
          <w:lang w:eastAsia="cs-CZ"/>
        </w:rPr>
        <w:t xml:space="preserve">Předmětem předložené dokumentace je návrh </w:t>
      </w:r>
      <w:r w:rsidR="007B33B6">
        <w:rPr>
          <w:rFonts w:cs="Calibri"/>
          <w:color w:val="000000"/>
          <w:kern w:val="1"/>
          <w:szCs w:val="22"/>
          <w:lang w:eastAsia="cs-CZ"/>
        </w:rPr>
        <w:t xml:space="preserve">dopravní části </w:t>
      </w:r>
      <w:r w:rsidRPr="00ED2C9C">
        <w:rPr>
          <w:rFonts w:cs="Calibri"/>
          <w:b/>
          <w:bCs/>
          <w:color w:val="000000"/>
          <w:kern w:val="1"/>
          <w:szCs w:val="22"/>
          <w:lang w:eastAsia="cs-CZ"/>
        </w:rPr>
        <w:t xml:space="preserve">SO </w:t>
      </w:r>
      <w:r w:rsidR="00BA7A73">
        <w:rPr>
          <w:rFonts w:cs="Calibri"/>
          <w:b/>
          <w:bCs/>
          <w:color w:val="000000"/>
          <w:kern w:val="1"/>
          <w:szCs w:val="22"/>
          <w:lang w:eastAsia="cs-CZ"/>
        </w:rPr>
        <w:t>611</w:t>
      </w:r>
      <w:r w:rsidRPr="00ED2C9C">
        <w:rPr>
          <w:rFonts w:cs="Calibri"/>
          <w:b/>
          <w:bCs/>
          <w:color w:val="000000"/>
          <w:kern w:val="1"/>
          <w:szCs w:val="22"/>
          <w:lang w:eastAsia="cs-CZ"/>
        </w:rPr>
        <w:t xml:space="preserve"> – </w:t>
      </w:r>
      <w:r w:rsidR="00BA7A73">
        <w:rPr>
          <w:rFonts w:cs="Calibri"/>
          <w:b/>
          <w:bCs/>
          <w:color w:val="000000"/>
          <w:kern w:val="1"/>
          <w:szCs w:val="22"/>
          <w:lang w:eastAsia="cs-CZ"/>
        </w:rPr>
        <w:t>Dopravní řešení</w:t>
      </w:r>
      <w:r>
        <w:rPr>
          <w:rFonts w:cs="Calibri"/>
          <w:color w:val="000000"/>
          <w:kern w:val="1"/>
          <w:szCs w:val="22"/>
          <w:lang w:eastAsia="cs-CZ"/>
        </w:rPr>
        <w:t xml:space="preserve"> pro potřeby nové zástavby v obci </w:t>
      </w:r>
      <w:r w:rsidR="00BA7A73">
        <w:rPr>
          <w:rFonts w:cs="Calibri"/>
          <w:color w:val="000000"/>
          <w:kern w:val="1"/>
          <w:szCs w:val="22"/>
          <w:lang w:eastAsia="cs-CZ"/>
        </w:rPr>
        <w:t>Český Krumlov</w:t>
      </w:r>
      <w:r>
        <w:rPr>
          <w:rFonts w:cs="Calibri"/>
          <w:color w:val="000000"/>
          <w:kern w:val="1"/>
          <w:szCs w:val="22"/>
          <w:lang w:eastAsia="cs-CZ"/>
        </w:rPr>
        <w:t xml:space="preserve">, </w:t>
      </w:r>
      <w:proofErr w:type="spellStart"/>
      <w:r>
        <w:rPr>
          <w:rFonts w:cs="Calibri"/>
          <w:color w:val="000000"/>
          <w:kern w:val="1"/>
          <w:szCs w:val="22"/>
          <w:lang w:eastAsia="cs-CZ"/>
        </w:rPr>
        <w:t>k.ú</w:t>
      </w:r>
      <w:proofErr w:type="spellEnd"/>
      <w:r>
        <w:rPr>
          <w:rFonts w:cs="Calibri"/>
          <w:color w:val="000000"/>
          <w:kern w:val="1"/>
          <w:szCs w:val="22"/>
          <w:lang w:eastAsia="cs-CZ"/>
        </w:rPr>
        <w:t xml:space="preserve">. </w:t>
      </w:r>
      <w:proofErr w:type="spellStart"/>
      <w:r w:rsidR="00BA7A73">
        <w:rPr>
          <w:rFonts w:cs="Calibri"/>
          <w:color w:val="000000"/>
          <w:kern w:val="1"/>
          <w:szCs w:val="22"/>
          <w:lang w:eastAsia="cs-CZ"/>
        </w:rPr>
        <w:t>Vyšný</w:t>
      </w:r>
      <w:proofErr w:type="spellEnd"/>
      <w:r>
        <w:rPr>
          <w:rFonts w:cs="Calibri"/>
          <w:color w:val="000000"/>
          <w:kern w:val="1"/>
          <w:szCs w:val="22"/>
          <w:lang w:eastAsia="cs-CZ"/>
        </w:rPr>
        <w:t xml:space="preserve">. </w:t>
      </w:r>
      <w:r w:rsidRPr="00407212">
        <w:rPr>
          <w:rFonts w:cs="Calibri"/>
          <w:color w:val="000000"/>
          <w:kern w:val="1"/>
          <w:szCs w:val="22"/>
          <w:lang w:eastAsia="cs-CZ"/>
        </w:rPr>
        <w:t>V rámci tohoto projektu</w:t>
      </w:r>
      <w:r>
        <w:rPr>
          <w:rFonts w:cs="Calibri"/>
          <w:color w:val="000000"/>
          <w:kern w:val="1"/>
          <w:szCs w:val="22"/>
          <w:lang w:eastAsia="cs-CZ"/>
        </w:rPr>
        <w:t xml:space="preserve"> je řešen jak prostor samotné zástavby, kde</w:t>
      </w:r>
      <w:r w:rsidRPr="00407212">
        <w:rPr>
          <w:rFonts w:cs="Calibri"/>
          <w:color w:val="000000"/>
          <w:kern w:val="1"/>
          <w:szCs w:val="22"/>
          <w:lang w:eastAsia="cs-CZ"/>
        </w:rPr>
        <w:t xml:space="preserve"> jsou navržen</w:t>
      </w:r>
      <w:r>
        <w:rPr>
          <w:rFonts w:cs="Calibri"/>
          <w:color w:val="000000"/>
          <w:kern w:val="1"/>
          <w:szCs w:val="22"/>
          <w:lang w:eastAsia="cs-CZ"/>
        </w:rPr>
        <w:t>y</w:t>
      </w:r>
      <w:r w:rsidRPr="00407212">
        <w:rPr>
          <w:rFonts w:cs="Calibri"/>
          <w:color w:val="000000"/>
          <w:kern w:val="1"/>
          <w:szCs w:val="22"/>
          <w:lang w:eastAsia="cs-CZ"/>
        </w:rPr>
        <w:t xml:space="preserve"> </w:t>
      </w:r>
      <w:r>
        <w:rPr>
          <w:rFonts w:cs="Calibri"/>
          <w:color w:val="000000"/>
          <w:kern w:val="1"/>
          <w:szCs w:val="22"/>
          <w:lang w:eastAsia="cs-CZ"/>
        </w:rPr>
        <w:t xml:space="preserve">nové komunikace, </w:t>
      </w:r>
      <w:r w:rsidRPr="00407212">
        <w:rPr>
          <w:rFonts w:cs="Calibri"/>
          <w:color w:val="000000"/>
          <w:kern w:val="1"/>
          <w:szCs w:val="22"/>
          <w:lang w:eastAsia="cs-CZ"/>
        </w:rPr>
        <w:t>sjezdy k</w:t>
      </w:r>
      <w:r>
        <w:rPr>
          <w:rFonts w:cs="Calibri"/>
          <w:color w:val="000000"/>
          <w:kern w:val="1"/>
          <w:szCs w:val="22"/>
          <w:lang w:eastAsia="cs-CZ"/>
        </w:rPr>
        <w:t> objektům,</w:t>
      </w:r>
      <w:r w:rsidRPr="00407212">
        <w:rPr>
          <w:rFonts w:cs="Calibri"/>
          <w:color w:val="000000"/>
          <w:kern w:val="1"/>
          <w:szCs w:val="22"/>
          <w:lang w:eastAsia="cs-CZ"/>
        </w:rPr>
        <w:t xml:space="preserve"> nové parkovací pasy</w:t>
      </w:r>
      <w:r>
        <w:rPr>
          <w:rFonts w:cs="Calibri"/>
          <w:color w:val="000000"/>
          <w:kern w:val="1"/>
          <w:szCs w:val="22"/>
          <w:lang w:eastAsia="cs-CZ"/>
        </w:rPr>
        <w:t>, tak</w:t>
      </w:r>
      <w:r w:rsidRPr="00407212">
        <w:rPr>
          <w:rFonts w:cs="Calibri"/>
          <w:color w:val="000000"/>
          <w:kern w:val="1"/>
          <w:szCs w:val="22"/>
          <w:lang w:eastAsia="cs-CZ"/>
        </w:rPr>
        <w:t xml:space="preserve"> je z</w:t>
      </w:r>
      <w:r>
        <w:rPr>
          <w:rFonts w:cs="Calibri"/>
          <w:color w:val="000000"/>
          <w:kern w:val="1"/>
          <w:szCs w:val="22"/>
          <w:lang w:eastAsia="cs-CZ"/>
        </w:rPr>
        <w:t>a</w:t>
      </w:r>
      <w:r w:rsidRPr="00407212">
        <w:rPr>
          <w:rFonts w:cs="Calibri"/>
          <w:color w:val="000000"/>
          <w:kern w:val="1"/>
          <w:szCs w:val="22"/>
          <w:lang w:eastAsia="cs-CZ"/>
        </w:rPr>
        <w:t xml:space="preserve">pracována </w:t>
      </w:r>
      <w:r>
        <w:rPr>
          <w:rFonts w:cs="Calibri"/>
          <w:color w:val="000000"/>
          <w:kern w:val="1"/>
          <w:szCs w:val="22"/>
          <w:lang w:eastAsia="cs-CZ"/>
        </w:rPr>
        <w:t xml:space="preserve">i </w:t>
      </w:r>
      <w:r w:rsidRPr="00407212">
        <w:rPr>
          <w:rFonts w:cs="Calibri"/>
          <w:color w:val="000000"/>
          <w:kern w:val="1"/>
          <w:szCs w:val="22"/>
          <w:lang w:eastAsia="cs-CZ"/>
        </w:rPr>
        <w:t>návaznost na stávající infrastrukturu</w:t>
      </w:r>
      <w:r w:rsidR="005B141B" w:rsidRPr="00407212">
        <w:rPr>
          <w:rFonts w:cs="Calibri"/>
          <w:color w:val="000000"/>
          <w:kern w:val="1"/>
          <w:szCs w:val="22"/>
          <w:lang w:eastAsia="cs-CZ"/>
        </w:rPr>
        <w:t>.</w:t>
      </w:r>
    </w:p>
    <w:p w14:paraId="09CC9CDA" w14:textId="77777777" w:rsidR="00BA7A73" w:rsidRDefault="009F10E7" w:rsidP="009E11FE">
      <w:pPr>
        <w:spacing w:before="40" w:after="120"/>
        <w:jc w:val="both"/>
        <w:rPr>
          <w:rFonts w:cs="Calibri"/>
          <w:color w:val="000000"/>
          <w:kern w:val="1"/>
          <w:szCs w:val="22"/>
          <w:lang w:eastAsia="cs-CZ"/>
        </w:rPr>
      </w:pPr>
      <w:r>
        <w:rPr>
          <w:rFonts w:cs="Calibri"/>
          <w:color w:val="000000"/>
          <w:kern w:val="1"/>
          <w:szCs w:val="22"/>
          <w:lang w:eastAsia="cs-CZ"/>
        </w:rPr>
        <w:t>Nově navržené komunikace jsou pro potřeby této dokumentace rozděleny na</w:t>
      </w:r>
      <w:r w:rsidR="00BA7A73">
        <w:rPr>
          <w:rFonts w:cs="Calibri"/>
          <w:color w:val="000000"/>
          <w:kern w:val="1"/>
          <w:szCs w:val="22"/>
          <w:lang w:eastAsia="cs-CZ"/>
        </w:rPr>
        <w:t>:</w:t>
      </w:r>
    </w:p>
    <w:p w14:paraId="4A1A5BEE" w14:textId="079A49C4" w:rsidR="009F10E7" w:rsidRDefault="009F10E7" w:rsidP="00BA7A73">
      <w:pPr>
        <w:pStyle w:val="Odstavecseseznamem"/>
        <w:numPr>
          <w:ilvl w:val="0"/>
          <w:numId w:val="10"/>
        </w:numPr>
        <w:spacing w:before="40" w:after="120"/>
        <w:ind w:left="0" w:firstLine="567"/>
        <w:jc w:val="both"/>
        <w:rPr>
          <w:rFonts w:asciiTheme="minorHAnsi" w:hAnsiTheme="minorHAnsi" w:cstheme="minorHAnsi"/>
          <w:color w:val="000000"/>
          <w:kern w:val="1"/>
          <w:szCs w:val="22"/>
        </w:rPr>
      </w:pPr>
      <w:bookmarkStart w:id="115" w:name="_Hlk148349834"/>
      <w:r w:rsidRPr="00BA7A73">
        <w:rPr>
          <w:rFonts w:asciiTheme="minorHAnsi" w:hAnsiTheme="minorHAnsi" w:cstheme="minorHAnsi"/>
          <w:color w:val="000000"/>
          <w:kern w:val="1"/>
          <w:szCs w:val="22"/>
        </w:rPr>
        <w:t xml:space="preserve">„Větev A“ </w:t>
      </w:r>
      <w:r w:rsidR="00BA7A73">
        <w:rPr>
          <w:rFonts w:asciiTheme="minorHAnsi" w:hAnsiTheme="minorHAnsi" w:cstheme="minorHAnsi"/>
          <w:color w:val="000000"/>
          <w:kern w:val="1"/>
          <w:szCs w:val="22"/>
        </w:rPr>
        <w:t xml:space="preserve">navrženou v místě stávající </w:t>
      </w:r>
      <w:r w:rsidR="00FF535F">
        <w:rPr>
          <w:rFonts w:asciiTheme="minorHAnsi" w:hAnsiTheme="minorHAnsi" w:cstheme="minorHAnsi"/>
          <w:color w:val="000000"/>
          <w:kern w:val="1"/>
          <w:szCs w:val="22"/>
        </w:rPr>
        <w:t>panelové účelové komunikace. Větev A je navržena tak,</w:t>
      </w:r>
      <w:r w:rsidR="00360864">
        <w:rPr>
          <w:rFonts w:asciiTheme="minorHAnsi" w:hAnsiTheme="minorHAnsi" w:cstheme="minorHAnsi"/>
          <w:color w:val="000000"/>
          <w:kern w:val="1"/>
          <w:szCs w:val="22"/>
        </w:rPr>
        <w:t xml:space="preserve"> </w:t>
      </w:r>
      <w:r w:rsidR="00FF535F">
        <w:rPr>
          <w:rFonts w:asciiTheme="minorHAnsi" w:hAnsiTheme="minorHAnsi" w:cstheme="minorHAnsi"/>
          <w:color w:val="000000"/>
          <w:kern w:val="1"/>
          <w:szCs w:val="22"/>
        </w:rPr>
        <w:t>aby propojila dvě stávající komunikace – panelovou na východě území a asfaltovou na západě. Propojením je překonáno stávající zemní těleso, které je navrženo k zajištění opěrnou stěnou, resp. záporovou zdí. Zeď bude řešena v rámci samostatného SO.</w:t>
      </w:r>
      <w:r w:rsidR="00360864">
        <w:rPr>
          <w:rFonts w:asciiTheme="minorHAnsi" w:hAnsiTheme="minorHAnsi" w:cstheme="minorHAnsi"/>
          <w:color w:val="000000"/>
          <w:kern w:val="1"/>
          <w:szCs w:val="22"/>
        </w:rPr>
        <w:t xml:space="preserve"> Větev A je navržena jako asfaltová o šířce 6 metrů a plynule zúžena v místech napojení na stávající komunikace.</w:t>
      </w:r>
    </w:p>
    <w:bookmarkEnd w:id="115"/>
    <w:p w14:paraId="3073E963" w14:textId="27F4DED8" w:rsidR="00BA7A73" w:rsidRDefault="00BA7A73" w:rsidP="00BA7A73">
      <w:pPr>
        <w:pStyle w:val="Odstavecseseznamem"/>
        <w:numPr>
          <w:ilvl w:val="0"/>
          <w:numId w:val="10"/>
        </w:numPr>
        <w:spacing w:before="40" w:after="120"/>
        <w:ind w:left="0" w:firstLine="567"/>
        <w:jc w:val="both"/>
        <w:rPr>
          <w:rFonts w:asciiTheme="minorHAnsi" w:hAnsiTheme="minorHAnsi" w:cstheme="minorHAnsi"/>
          <w:color w:val="000000"/>
          <w:kern w:val="1"/>
          <w:szCs w:val="22"/>
        </w:rPr>
      </w:pPr>
      <w:r w:rsidRPr="00BA7A73">
        <w:rPr>
          <w:rFonts w:asciiTheme="minorHAnsi" w:hAnsiTheme="minorHAnsi" w:cstheme="minorHAnsi"/>
          <w:color w:val="000000"/>
          <w:kern w:val="1"/>
          <w:szCs w:val="22"/>
        </w:rPr>
        <w:t xml:space="preserve">„Větev </w:t>
      </w:r>
      <w:r w:rsidR="00FF535F">
        <w:rPr>
          <w:rFonts w:asciiTheme="minorHAnsi" w:hAnsiTheme="minorHAnsi" w:cstheme="minorHAnsi"/>
          <w:color w:val="000000"/>
          <w:kern w:val="1"/>
          <w:szCs w:val="22"/>
        </w:rPr>
        <w:t>B</w:t>
      </w:r>
      <w:r w:rsidRPr="00BA7A73">
        <w:rPr>
          <w:rFonts w:asciiTheme="minorHAnsi" w:hAnsiTheme="minorHAnsi" w:cstheme="minorHAnsi"/>
          <w:color w:val="000000"/>
          <w:kern w:val="1"/>
          <w:szCs w:val="22"/>
        </w:rPr>
        <w:t xml:space="preserve">“ </w:t>
      </w:r>
      <w:r w:rsidR="00FF535F">
        <w:rPr>
          <w:rFonts w:asciiTheme="minorHAnsi" w:hAnsiTheme="minorHAnsi" w:cstheme="minorHAnsi"/>
          <w:color w:val="000000"/>
          <w:kern w:val="1"/>
          <w:szCs w:val="22"/>
        </w:rPr>
        <w:t xml:space="preserve">je napojena na větev „A“ ve staničení km 0,042 větve „A“. Větev „B“ směřuje na jih, kde je napojena na stávající místní komunikaci ulici </w:t>
      </w:r>
      <w:proofErr w:type="spellStart"/>
      <w:r w:rsidR="00FF535F">
        <w:rPr>
          <w:rFonts w:asciiTheme="minorHAnsi" w:hAnsiTheme="minorHAnsi" w:cstheme="minorHAnsi"/>
          <w:color w:val="000000"/>
          <w:kern w:val="1"/>
          <w:szCs w:val="22"/>
        </w:rPr>
        <w:t>Vyšenská</w:t>
      </w:r>
      <w:proofErr w:type="spellEnd"/>
      <w:r w:rsidR="00FF535F">
        <w:rPr>
          <w:rFonts w:asciiTheme="minorHAnsi" w:hAnsiTheme="minorHAnsi" w:cstheme="minorHAnsi"/>
          <w:color w:val="000000"/>
          <w:kern w:val="1"/>
          <w:szCs w:val="22"/>
        </w:rPr>
        <w:t xml:space="preserve">. Větev B je navržena jako „Zóna 30“ a její připojení na Větev A </w:t>
      </w:r>
      <w:proofErr w:type="spellStart"/>
      <w:r w:rsidR="00FF535F">
        <w:rPr>
          <w:rFonts w:asciiTheme="minorHAnsi" w:hAnsiTheme="minorHAnsi" w:cstheme="minorHAnsi"/>
          <w:color w:val="000000"/>
          <w:kern w:val="1"/>
          <w:szCs w:val="22"/>
        </w:rPr>
        <w:t>a</w:t>
      </w:r>
      <w:proofErr w:type="spellEnd"/>
      <w:r w:rsidR="00FF535F">
        <w:rPr>
          <w:rFonts w:asciiTheme="minorHAnsi" w:hAnsiTheme="minorHAnsi" w:cstheme="minorHAnsi"/>
          <w:color w:val="000000"/>
          <w:kern w:val="1"/>
          <w:szCs w:val="22"/>
        </w:rPr>
        <w:t xml:space="preserve"> </w:t>
      </w:r>
      <w:r w:rsidR="00360864">
        <w:rPr>
          <w:rFonts w:asciiTheme="minorHAnsi" w:hAnsiTheme="minorHAnsi" w:cstheme="minorHAnsi"/>
          <w:color w:val="000000"/>
          <w:kern w:val="1"/>
          <w:szCs w:val="22"/>
        </w:rPr>
        <w:t xml:space="preserve">na </w:t>
      </w:r>
      <w:r w:rsidR="00FF535F">
        <w:rPr>
          <w:rFonts w:asciiTheme="minorHAnsi" w:hAnsiTheme="minorHAnsi" w:cstheme="minorHAnsi"/>
          <w:color w:val="000000"/>
          <w:kern w:val="1"/>
          <w:szCs w:val="22"/>
        </w:rPr>
        <w:t>ulic</w:t>
      </w:r>
      <w:r w:rsidR="00360864">
        <w:rPr>
          <w:rFonts w:asciiTheme="minorHAnsi" w:hAnsiTheme="minorHAnsi" w:cstheme="minorHAnsi"/>
          <w:color w:val="000000"/>
          <w:kern w:val="1"/>
          <w:szCs w:val="22"/>
        </w:rPr>
        <w:t>i</w:t>
      </w:r>
      <w:r w:rsidR="00FF535F">
        <w:rPr>
          <w:rFonts w:asciiTheme="minorHAnsi" w:hAnsiTheme="minorHAnsi" w:cstheme="minorHAnsi"/>
          <w:color w:val="000000"/>
          <w:kern w:val="1"/>
          <w:szCs w:val="22"/>
        </w:rPr>
        <w:t xml:space="preserve"> </w:t>
      </w:r>
      <w:proofErr w:type="spellStart"/>
      <w:r w:rsidR="00FF535F">
        <w:rPr>
          <w:rFonts w:asciiTheme="minorHAnsi" w:hAnsiTheme="minorHAnsi" w:cstheme="minorHAnsi"/>
          <w:color w:val="000000"/>
          <w:kern w:val="1"/>
          <w:szCs w:val="22"/>
        </w:rPr>
        <w:t>Vyšenskou</w:t>
      </w:r>
      <w:proofErr w:type="spellEnd"/>
      <w:r w:rsidR="00FF535F">
        <w:rPr>
          <w:rFonts w:asciiTheme="minorHAnsi" w:hAnsiTheme="minorHAnsi" w:cstheme="minorHAnsi"/>
          <w:color w:val="000000"/>
          <w:kern w:val="1"/>
          <w:szCs w:val="22"/>
        </w:rPr>
        <w:t xml:space="preserve"> je řešeno přes </w:t>
      </w:r>
      <w:proofErr w:type="spellStart"/>
      <w:r w:rsidR="00FF535F">
        <w:rPr>
          <w:rFonts w:asciiTheme="minorHAnsi" w:hAnsiTheme="minorHAnsi" w:cstheme="minorHAnsi"/>
          <w:color w:val="000000"/>
          <w:kern w:val="1"/>
          <w:szCs w:val="22"/>
        </w:rPr>
        <w:t>přejízdný</w:t>
      </w:r>
      <w:proofErr w:type="spellEnd"/>
      <w:r w:rsidR="00FF535F">
        <w:rPr>
          <w:rFonts w:asciiTheme="minorHAnsi" w:hAnsiTheme="minorHAnsi" w:cstheme="minorHAnsi"/>
          <w:color w:val="000000"/>
          <w:kern w:val="1"/>
          <w:szCs w:val="22"/>
        </w:rPr>
        <w:t xml:space="preserve"> práh. </w:t>
      </w:r>
      <w:r w:rsidR="00360864">
        <w:rPr>
          <w:rFonts w:asciiTheme="minorHAnsi" w:hAnsiTheme="minorHAnsi" w:cstheme="minorHAnsi"/>
          <w:color w:val="000000"/>
          <w:kern w:val="1"/>
          <w:szCs w:val="22"/>
        </w:rPr>
        <w:t xml:space="preserve">Větev B je navržena šířky 6 metrů s asfaltovým povrchem a jednostranným chodníkovým pásem šířky 2,0 metru z dlažby. Chodníkový pás je situován vždy za dlážděnými parkovacími stáními. </w:t>
      </w:r>
      <w:r w:rsidR="00FF535F">
        <w:rPr>
          <w:rFonts w:asciiTheme="minorHAnsi" w:hAnsiTheme="minorHAnsi" w:cstheme="minorHAnsi"/>
          <w:color w:val="000000"/>
          <w:kern w:val="1"/>
          <w:szCs w:val="22"/>
        </w:rPr>
        <w:t xml:space="preserve">Počátek staničení větve B je navržen na jihu v ulici </w:t>
      </w:r>
      <w:proofErr w:type="spellStart"/>
      <w:r w:rsidR="00FF535F">
        <w:rPr>
          <w:rFonts w:asciiTheme="minorHAnsi" w:hAnsiTheme="minorHAnsi" w:cstheme="minorHAnsi"/>
          <w:color w:val="000000"/>
          <w:kern w:val="1"/>
          <w:szCs w:val="22"/>
        </w:rPr>
        <w:t>Vyšenská</w:t>
      </w:r>
      <w:proofErr w:type="spellEnd"/>
      <w:r w:rsidR="00FF535F">
        <w:rPr>
          <w:rFonts w:asciiTheme="minorHAnsi" w:hAnsiTheme="minorHAnsi" w:cstheme="minorHAnsi"/>
          <w:color w:val="000000"/>
          <w:kern w:val="1"/>
          <w:szCs w:val="22"/>
        </w:rPr>
        <w:t xml:space="preserve">. V km 0,01461 – 0,04851 je navržen pás kolmých parkovacích stání. Ve staničení km 0,08743 </w:t>
      </w:r>
      <w:r w:rsidR="001646F0">
        <w:rPr>
          <w:rFonts w:asciiTheme="minorHAnsi" w:hAnsiTheme="minorHAnsi" w:cstheme="minorHAnsi"/>
          <w:color w:val="000000"/>
          <w:kern w:val="1"/>
          <w:szCs w:val="22"/>
        </w:rPr>
        <w:t>je navržen soubor třech podélných parkovacích stání. Ve staničení km 0,0585 je navrženo křížení s větví „C“</w:t>
      </w:r>
      <w:r w:rsidR="00360864">
        <w:rPr>
          <w:rFonts w:asciiTheme="minorHAnsi" w:hAnsiTheme="minorHAnsi" w:cstheme="minorHAnsi"/>
          <w:color w:val="000000"/>
          <w:kern w:val="1"/>
          <w:szCs w:val="22"/>
        </w:rPr>
        <w:t>.</w:t>
      </w:r>
    </w:p>
    <w:p w14:paraId="1F61FB62" w14:textId="2FD5DE73" w:rsidR="00BA7A73" w:rsidRDefault="001646F0" w:rsidP="00BA7A73">
      <w:pPr>
        <w:pStyle w:val="Odstavecseseznamem"/>
        <w:numPr>
          <w:ilvl w:val="0"/>
          <w:numId w:val="10"/>
        </w:numPr>
        <w:spacing w:before="40" w:after="120"/>
        <w:ind w:left="0" w:firstLine="567"/>
        <w:jc w:val="both"/>
        <w:rPr>
          <w:rFonts w:asciiTheme="minorHAnsi" w:hAnsiTheme="minorHAnsi" w:cstheme="minorHAnsi"/>
          <w:color w:val="000000"/>
          <w:kern w:val="1"/>
          <w:szCs w:val="22"/>
        </w:rPr>
      </w:pPr>
      <w:r w:rsidRPr="00BA7A73">
        <w:rPr>
          <w:rFonts w:asciiTheme="minorHAnsi" w:hAnsiTheme="minorHAnsi" w:cstheme="minorHAnsi"/>
          <w:color w:val="000000"/>
          <w:kern w:val="1"/>
          <w:szCs w:val="22"/>
        </w:rPr>
        <w:t xml:space="preserve">„Větev </w:t>
      </w:r>
      <w:r>
        <w:rPr>
          <w:rFonts w:asciiTheme="minorHAnsi" w:hAnsiTheme="minorHAnsi" w:cstheme="minorHAnsi"/>
          <w:color w:val="000000"/>
          <w:kern w:val="1"/>
          <w:szCs w:val="22"/>
        </w:rPr>
        <w:t>C</w:t>
      </w:r>
      <w:r w:rsidRPr="00BA7A73">
        <w:rPr>
          <w:rFonts w:asciiTheme="minorHAnsi" w:hAnsiTheme="minorHAnsi" w:cstheme="minorHAnsi"/>
          <w:color w:val="000000"/>
          <w:kern w:val="1"/>
          <w:szCs w:val="22"/>
        </w:rPr>
        <w:t>“</w:t>
      </w:r>
      <w:r>
        <w:rPr>
          <w:rFonts w:asciiTheme="minorHAnsi" w:hAnsiTheme="minorHAnsi" w:cstheme="minorHAnsi"/>
          <w:color w:val="000000"/>
          <w:kern w:val="1"/>
          <w:szCs w:val="22"/>
        </w:rPr>
        <w:t xml:space="preserve">, „D“, „E“ – Větev C je připojena na větev B přes </w:t>
      </w:r>
      <w:proofErr w:type="spellStart"/>
      <w:r>
        <w:rPr>
          <w:rFonts w:asciiTheme="minorHAnsi" w:hAnsiTheme="minorHAnsi" w:cstheme="minorHAnsi"/>
          <w:color w:val="000000"/>
          <w:kern w:val="1"/>
          <w:szCs w:val="22"/>
        </w:rPr>
        <w:t>přejízdný</w:t>
      </w:r>
      <w:proofErr w:type="spellEnd"/>
      <w:r>
        <w:rPr>
          <w:rFonts w:asciiTheme="minorHAnsi" w:hAnsiTheme="minorHAnsi" w:cstheme="minorHAnsi"/>
          <w:color w:val="000000"/>
          <w:kern w:val="1"/>
          <w:szCs w:val="22"/>
        </w:rPr>
        <w:t xml:space="preserve"> práh s chodníkovým přejezdem. Větev C, a na ni navazující větve D a E, jsou navrženy v režimu „Obytná zóna“ o základní šířce 5,5 metru s oboustrannou zelení šířky minimálně 1,25m. Komunikace je navržena asfaltová se zapuštěnou obrubou v celé délce. Větve C, D, a E jsou odvodněny příčným a podélným spádem do zeleně přes zapuštěnou obrubu.</w:t>
      </w:r>
    </w:p>
    <w:p w14:paraId="78565C34" w14:textId="780E674C" w:rsidR="005439D5" w:rsidRPr="005439D5" w:rsidRDefault="005439D5" w:rsidP="005439D5">
      <w:pPr>
        <w:spacing w:before="40" w:after="120"/>
        <w:jc w:val="both"/>
        <w:rPr>
          <w:rFonts w:asciiTheme="minorHAnsi" w:hAnsiTheme="minorHAnsi" w:cstheme="minorHAnsi"/>
          <w:color w:val="000000"/>
          <w:kern w:val="1"/>
          <w:szCs w:val="22"/>
        </w:rPr>
      </w:pPr>
      <w:r w:rsidRPr="005439D5">
        <w:rPr>
          <w:rFonts w:asciiTheme="minorHAnsi" w:hAnsiTheme="minorHAnsi" w:cstheme="minorHAnsi"/>
          <w:color w:val="000000"/>
          <w:kern w:val="1"/>
          <w:szCs w:val="22"/>
        </w:rPr>
        <w:t xml:space="preserve">V rámci stavby je také navržený pojížděný dlážděný chodník základní šířky 3,0m propojující stávající místní komunikace ul. </w:t>
      </w:r>
      <w:proofErr w:type="spellStart"/>
      <w:r w:rsidRPr="005439D5">
        <w:rPr>
          <w:rFonts w:asciiTheme="minorHAnsi" w:hAnsiTheme="minorHAnsi" w:cstheme="minorHAnsi"/>
          <w:color w:val="000000"/>
          <w:kern w:val="1"/>
          <w:szCs w:val="22"/>
        </w:rPr>
        <w:t>Výšenská</w:t>
      </w:r>
      <w:proofErr w:type="spellEnd"/>
      <w:r w:rsidRPr="005439D5">
        <w:rPr>
          <w:rFonts w:asciiTheme="minorHAnsi" w:hAnsiTheme="minorHAnsi" w:cstheme="minorHAnsi"/>
          <w:color w:val="000000"/>
          <w:kern w:val="1"/>
          <w:szCs w:val="22"/>
        </w:rPr>
        <w:t xml:space="preserve"> (šířka chodníku v místě napojení na MK činí až 11,85m) a vět</w:t>
      </w:r>
      <w:r>
        <w:rPr>
          <w:rFonts w:asciiTheme="minorHAnsi" w:hAnsiTheme="minorHAnsi" w:cstheme="minorHAnsi"/>
          <w:color w:val="000000"/>
          <w:kern w:val="1"/>
          <w:szCs w:val="22"/>
        </w:rPr>
        <w:t>ev</w:t>
      </w:r>
      <w:r w:rsidRPr="005439D5">
        <w:rPr>
          <w:rFonts w:asciiTheme="minorHAnsi" w:hAnsiTheme="minorHAnsi" w:cstheme="minorHAnsi"/>
          <w:color w:val="000000"/>
          <w:kern w:val="1"/>
          <w:szCs w:val="22"/>
        </w:rPr>
        <w:t xml:space="preserve"> E (šířka chodníku v místě napojení na větev E činí až 7,30m)</w:t>
      </w:r>
      <w:r>
        <w:rPr>
          <w:rFonts w:asciiTheme="minorHAnsi" w:hAnsiTheme="minorHAnsi" w:cstheme="minorHAnsi"/>
          <w:color w:val="000000"/>
          <w:kern w:val="1"/>
          <w:szCs w:val="22"/>
        </w:rPr>
        <w:t xml:space="preserve">. Celková délka </w:t>
      </w:r>
      <w:proofErr w:type="gramStart"/>
      <w:r>
        <w:rPr>
          <w:rFonts w:asciiTheme="minorHAnsi" w:hAnsiTheme="minorHAnsi" w:cstheme="minorHAnsi"/>
          <w:color w:val="000000"/>
          <w:kern w:val="1"/>
          <w:szCs w:val="22"/>
        </w:rPr>
        <w:t>propojení</w:t>
      </w:r>
      <w:proofErr w:type="gramEnd"/>
      <w:r>
        <w:rPr>
          <w:rFonts w:asciiTheme="minorHAnsi" w:hAnsiTheme="minorHAnsi" w:cstheme="minorHAnsi"/>
          <w:color w:val="000000"/>
          <w:kern w:val="1"/>
          <w:szCs w:val="22"/>
        </w:rPr>
        <w:t xml:space="preserve"> resp. pojížděného chodníku je</w:t>
      </w:r>
      <w:r w:rsidRPr="005439D5">
        <w:rPr>
          <w:rFonts w:asciiTheme="minorHAnsi" w:hAnsiTheme="minorHAnsi" w:cstheme="minorHAnsi"/>
          <w:color w:val="000000"/>
          <w:kern w:val="1"/>
          <w:szCs w:val="22"/>
        </w:rPr>
        <w:t xml:space="preserve"> cca 33,0m. </w:t>
      </w:r>
      <w:r w:rsidR="001A7AF0">
        <w:rPr>
          <w:rFonts w:asciiTheme="minorHAnsi" w:hAnsiTheme="minorHAnsi" w:cstheme="minorHAnsi"/>
          <w:color w:val="000000"/>
          <w:kern w:val="1"/>
          <w:szCs w:val="22"/>
        </w:rPr>
        <w:t xml:space="preserve">Chodník je navržen o příčném sklonu 2% a o podélném sklonu 5%. </w:t>
      </w:r>
      <w:r w:rsidRPr="005439D5">
        <w:rPr>
          <w:rFonts w:asciiTheme="minorHAnsi" w:hAnsiTheme="minorHAnsi" w:cstheme="minorHAnsi"/>
          <w:color w:val="000000"/>
          <w:kern w:val="1"/>
          <w:szCs w:val="22"/>
        </w:rPr>
        <w:t>Chodník umožní příjezd vozidel HZS v případě, že nebude hlavní trasa z nějakého důvodu průjezdná. Geometrie pojízdného chodníku je navržená a ověřená na vjezd a výjezd vozidel pomoci obalových křivek na typ vozidla KO-</w:t>
      </w:r>
      <w:proofErr w:type="gramStart"/>
      <w:r w:rsidRPr="005439D5">
        <w:rPr>
          <w:rFonts w:asciiTheme="minorHAnsi" w:hAnsiTheme="minorHAnsi" w:cstheme="minorHAnsi"/>
          <w:color w:val="000000"/>
          <w:kern w:val="1"/>
          <w:szCs w:val="22"/>
        </w:rPr>
        <w:t>3N</w:t>
      </w:r>
      <w:proofErr w:type="gramEnd"/>
      <w:r w:rsidRPr="005439D5">
        <w:rPr>
          <w:rFonts w:asciiTheme="minorHAnsi" w:hAnsiTheme="minorHAnsi" w:cstheme="minorHAnsi"/>
          <w:color w:val="000000"/>
          <w:kern w:val="1"/>
          <w:szCs w:val="22"/>
        </w:rPr>
        <w:t xml:space="preserve">. </w:t>
      </w:r>
    </w:p>
    <w:p w14:paraId="4E8AD3E0" w14:textId="27AACE02" w:rsidR="002A7261" w:rsidRDefault="002A7261" w:rsidP="002A7261">
      <w:pPr>
        <w:spacing w:before="40" w:after="120"/>
        <w:jc w:val="both"/>
        <w:rPr>
          <w:rFonts w:asciiTheme="minorHAnsi" w:hAnsiTheme="minorHAnsi" w:cstheme="minorHAnsi"/>
          <w:color w:val="000000"/>
          <w:kern w:val="1"/>
          <w:szCs w:val="22"/>
        </w:rPr>
      </w:pPr>
      <w:bookmarkStart w:id="116" w:name="_Hlk149308456"/>
      <w:r w:rsidRPr="002A7261">
        <w:rPr>
          <w:rFonts w:asciiTheme="minorHAnsi" w:hAnsiTheme="minorHAnsi" w:cstheme="minorHAnsi"/>
          <w:color w:val="000000"/>
          <w:kern w:val="1"/>
          <w:szCs w:val="22"/>
        </w:rPr>
        <w:t>Dále je na</w:t>
      </w:r>
      <w:r>
        <w:rPr>
          <w:rFonts w:asciiTheme="minorHAnsi" w:hAnsiTheme="minorHAnsi" w:cstheme="minorHAnsi"/>
          <w:color w:val="000000"/>
          <w:kern w:val="1"/>
          <w:szCs w:val="22"/>
        </w:rPr>
        <w:t xml:space="preserve">vrženo podélné parkovací stání a chodníková pás na jihu území u nově navržené trafostanice „TS2“. Parkovací stání je navrženo u místní komunikace </w:t>
      </w:r>
      <w:proofErr w:type="spellStart"/>
      <w:r>
        <w:rPr>
          <w:rFonts w:asciiTheme="minorHAnsi" w:hAnsiTheme="minorHAnsi" w:cstheme="minorHAnsi"/>
          <w:color w:val="000000"/>
          <w:kern w:val="1"/>
          <w:szCs w:val="22"/>
        </w:rPr>
        <w:t>Vyšenská</w:t>
      </w:r>
      <w:proofErr w:type="spellEnd"/>
      <w:r>
        <w:rPr>
          <w:rFonts w:asciiTheme="minorHAnsi" w:hAnsiTheme="minorHAnsi" w:cstheme="minorHAnsi"/>
          <w:color w:val="000000"/>
          <w:kern w:val="1"/>
          <w:szCs w:val="22"/>
        </w:rPr>
        <w:t>. Šířka stání je 2,5 m, délka kratší hrany je 6,75 m; šířka chodníkového pásu je 1,5m. Chodníkový pás i parkovací stání je navrženo z dlažby</w:t>
      </w:r>
      <w:bookmarkEnd w:id="116"/>
      <w:r>
        <w:rPr>
          <w:rFonts w:asciiTheme="minorHAnsi" w:hAnsiTheme="minorHAnsi" w:cstheme="minorHAnsi"/>
          <w:color w:val="000000"/>
          <w:kern w:val="1"/>
          <w:szCs w:val="22"/>
        </w:rPr>
        <w:t>.</w:t>
      </w:r>
    </w:p>
    <w:p w14:paraId="34DF334D" w14:textId="66952DCA" w:rsidR="00111B3B" w:rsidRPr="00111B3B" w:rsidRDefault="00111B3B" w:rsidP="00111B3B">
      <w:pPr>
        <w:jc w:val="both"/>
        <w:rPr>
          <w:w w:val="105"/>
        </w:rPr>
      </w:pPr>
      <w:bookmarkStart w:id="117" w:name="_Hlk123643046"/>
      <w:r w:rsidRPr="00407212">
        <w:rPr>
          <w:w w:val="105"/>
          <w:lang w:eastAsia="cs-CZ"/>
        </w:rPr>
        <w:t xml:space="preserve">V rámci stavby proběhne </w:t>
      </w:r>
      <w:r w:rsidRPr="00407212">
        <w:rPr>
          <w:w w:val="105"/>
        </w:rPr>
        <w:t xml:space="preserve">výstavba </w:t>
      </w:r>
      <w:r>
        <w:rPr>
          <w:rFonts w:asciiTheme="minorHAnsi" w:hAnsiTheme="minorHAnsi" w:cstheme="minorHAnsi"/>
          <w:kern w:val="1"/>
          <w:szCs w:val="22"/>
        </w:rPr>
        <w:t>3</w:t>
      </w:r>
      <w:r w:rsidRPr="00546BCC">
        <w:rPr>
          <w:rFonts w:asciiTheme="minorHAnsi" w:hAnsiTheme="minorHAnsi" w:cstheme="minorHAnsi"/>
          <w:kern w:val="1"/>
          <w:szCs w:val="22"/>
        </w:rPr>
        <w:t xml:space="preserve">x nových </w:t>
      </w:r>
      <w:r>
        <w:rPr>
          <w:rFonts w:asciiTheme="minorHAnsi" w:hAnsiTheme="minorHAnsi" w:cstheme="minorHAnsi"/>
          <w:kern w:val="1"/>
          <w:szCs w:val="22"/>
        </w:rPr>
        <w:t>kolm</w:t>
      </w:r>
      <w:r w:rsidRPr="00546BCC">
        <w:rPr>
          <w:rFonts w:asciiTheme="minorHAnsi" w:hAnsiTheme="minorHAnsi" w:cstheme="minorHAnsi"/>
          <w:kern w:val="1"/>
          <w:szCs w:val="22"/>
        </w:rPr>
        <w:t xml:space="preserve">ých parkovacích pásů </w:t>
      </w:r>
      <w:r>
        <w:rPr>
          <w:rFonts w:asciiTheme="minorHAnsi" w:hAnsiTheme="minorHAnsi" w:cstheme="minorHAnsi"/>
          <w:kern w:val="1"/>
          <w:szCs w:val="22"/>
        </w:rPr>
        <w:t>v zóně 30</w:t>
      </w:r>
      <w:r w:rsidRPr="00546BCC">
        <w:rPr>
          <w:rFonts w:asciiTheme="minorHAnsi" w:hAnsiTheme="minorHAnsi" w:cstheme="minorHAnsi"/>
          <w:kern w:val="1"/>
          <w:szCs w:val="22"/>
        </w:rPr>
        <w:t xml:space="preserve"> (1. pás – </w:t>
      </w:r>
      <w:r>
        <w:rPr>
          <w:rFonts w:asciiTheme="minorHAnsi" w:hAnsiTheme="minorHAnsi" w:cstheme="minorHAnsi"/>
          <w:kern w:val="1"/>
          <w:szCs w:val="22"/>
        </w:rPr>
        <w:t>4</w:t>
      </w:r>
      <w:r w:rsidRPr="00546BCC">
        <w:rPr>
          <w:rFonts w:asciiTheme="minorHAnsi" w:hAnsiTheme="minorHAnsi" w:cstheme="minorHAnsi"/>
          <w:kern w:val="1"/>
          <w:szCs w:val="22"/>
        </w:rPr>
        <w:t xml:space="preserve"> parkovacích míst </w:t>
      </w:r>
      <w:r>
        <w:rPr>
          <w:rFonts w:asciiTheme="minorHAnsi" w:hAnsiTheme="minorHAnsi" w:cstheme="minorHAnsi"/>
          <w:kern w:val="1"/>
          <w:szCs w:val="22"/>
        </w:rPr>
        <w:t>délky</w:t>
      </w:r>
      <w:r w:rsidRPr="00546BCC">
        <w:rPr>
          <w:rFonts w:asciiTheme="minorHAnsi" w:hAnsiTheme="minorHAnsi" w:cstheme="minorHAnsi"/>
          <w:kern w:val="1"/>
          <w:szCs w:val="22"/>
        </w:rPr>
        <w:t xml:space="preserve"> </w:t>
      </w:r>
      <w:r>
        <w:rPr>
          <w:rFonts w:asciiTheme="minorHAnsi" w:hAnsiTheme="minorHAnsi" w:cstheme="minorHAnsi"/>
          <w:kern w:val="1"/>
          <w:szCs w:val="22"/>
        </w:rPr>
        <w:t>6</w:t>
      </w:r>
      <w:r w:rsidRPr="00546BCC">
        <w:rPr>
          <w:rFonts w:asciiTheme="minorHAnsi" w:hAnsiTheme="minorHAnsi" w:cstheme="minorHAnsi"/>
          <w:kern w:val="1"/>
          <w:szCs w:val="22"/>
        </w:rPr>
        <w:t>,00m (</w:t>
      </w:r>
      <w:r>
        <w:rPr>
          <w:rFonts w:asciiTheme="minorHAnsi" w:hAnsiTheme="minorHAnsi" w:cstheme="minorHAnsi"/>
          <w:kern w:val="1"/>
          <w:szCs w:val="22"/>
        </w:rPr>
        <w:t>1 místo</w:t>
      </w:r>
      <w:r w:rsidRPr="00546BCC">
        <w:rPr>
          <w:rFonts w:asciiTheme="minorHAnsi" w:hAnsiTheme="minorHAnsi" w:cstheme="minorHAnsi"/>
          <w:kern w:val="1"/>
          <w:szCs w:val="22"/>
        </w:rPr>
        <w:t xml:space="preserve"> pro osoby těžko pohybově postižené) a </w:t>
      </w:r>
      <w:r>
        <w:rPr>
          <w:rFonts w:asciiTheme="minorHAnsi" w:hAnsiTheme="minorHAnsi" w:cstheme="minorHAnsi"/>
          <w:kern w:val="1"/>
          <w:szCs w:val="22"/>
        </w:rPr>
        <w:t>šířky</w:t>
      </w:r>
      <w:r w:rsidRPr="00546BCC">
        <w:rPr>
          <w:rFonts w:asciiTheme="minorHAnsi" w:hAnsiTheme="minorHAnsi" w:cstheme="minorHAnsi"/>
          <w:kern w:val="1"/>
          <w:szCs w:val="22"/>
        </w:rPr>
        <w:t xml:space="preserve"> </w:t>
      </w:r>
      <w:r>
        <w:rPr>
          <w:rFonts w:asciiTheme="minorHAnsi" w:hAnsiTheme="minorHAnsi" w:cstheme="minorHAnsi"/>
          <w:kern w:val="1"/>
          <w:szCs w:val="22"/>
        </w:rPr>
        <w:t>11</w:t>
      </w:r>
      <w:r w:rsidRPr="00546BCC">
        <w:rPr>
          <w:rFonts w:asciiTheme="minorHAnsi" w:hAnsiTheme="minorHAnsi" w:cstheme="minorHAnsi"/>
          <w:kern w:val="1"/>
          <w:szCs w:val="22"/>
        </w:rPr>
        <w:t>,</w:t>
      </w:r>
      <w:r>
        <w:rPr>
          <w:rFonts w:asciiTheme="minorHAnsi" w:hAnsiTheme="minorHAnsi" w:cstheme="minorHAnsi"/>
          <w:kern w:val="1"/>
          <w:szCs w:val="22"/>
        </w:rPr>
        <w:t>2</w:t>
      </w:r>
      <w:r w:rsidRPr="00546BCC">
        <w:rPr>
          <w:rFonts w:asciiTheme="minorHAnsi" w:hAnsiTheme="minorHAnsi" w:cstheme="minorHAnsi"/>
          <w:kern w:val="1"/>
          <w:szCs w:val="22"/>
        </w:rPr>
        <w:t xml:space="preserve">5m; 2. pás – </w:t>
      </w:r>
      <w:r>
        <w:rPr>
          <w:rFonts w:asciiTheme="minorHAnsi" w:hAnsiTheme="minorHAnsi" w:cstheme="minorHAnsi"/>
          <w:kern w:val="1"/>
          <w:szCs w:val="22"/>
        </w:rPr>
        <w:t>3</w:t>
      </w:r>
      <w:r w:rsidRPr="00546BCC">
        <w:rPr>
          <w:rFonts w:asciiTheme="minorHAnsi" w:hAnsiTheme="minorHAnsi" w:cstheme="minorHAnsi"/>
          <w:kern w:val="1"/>
          <w:szCs w:val="22"/>
        </w:rPr>
        <w:t xml:space="preserve"> parkovací míst</w:t>
      </w:r>
      <w:r>
        <w:rPr>
          <w:rFonts w:asciiTheme="minorHAnsi" w:hAnsiTheme="minorHAnsi" w:cstheme="minorHAnsi"/>
          <w:kern w:val="1"/>
          <w:szCs w:val="22"/>
        </w:rPr>
        <w:t>a</w:t>
      </w:r>
      <w:r w:rsidRPr="00546BCC">
        <w:rPr>
          <w:rFonts w:asciiTheme="minorHAnsi" w:hAnsiTheme="minorHAnsi" w:cstheme="minorHAnsi"/>
          <w:kern w:val="1"/>
          <w:szCs w:val="22"/>
        </w:rPr>
        <w:t xml:space="preserve"> </w:t>
      </w:r>
      <w:r>
        <w:rPr>
          <w:rFonts w:asciiTheme="minorHAnsi" w:hAnsiTheme="minorHAnsi" w:cstheme="minorHAnsi"/>
          <w:kern w:val="1"/>
          <w:szCs w:val="22"/>
        </w:rPr>
        <w:t>délky</w:t>
      </w:r>
      <w:r w:rsidRPr="00546BCC">
        <w:rPr>
          <w:rFonts w:asciiTheme="minorHAnsi" w:hAnsiTheme="minorHAnsi" w:cstheme="minorHAnsi"/>
          <w:kern w:val="1"/>
          <w:szCs w:val="22"/>
        </w:rPr>
        <w:t xml:space="preserve"> </w:t>
      </w:r>
      <w:r>
        <w:rPr>
          <w:rFonts w:asciiTheme="minorHAnsi" w:hAnsiTheme="minorHAnsi" w:cstheme="minorHAnsi"/>
          <w:kern w:val="1"/>
          <w:szCs w:val="22"/>
        </w:rPr>
        <w:t>6</w:t>
      </w:r>
      <w:r w:rsidRPr="00546BCC">
        <w:rPr>
          <w:rFonts w:asciiTheme="minorHAnsi" w:hAnsiTheme="minorHAnsi" w:cstheme="minorHAnsi"/>
          <w:kern w:val="1"/>
          <w:szCs w:val="22"/>
        </w:rPr>
        <w:t xml:space="preserve">,00m a </w:t>
      </w:r>
      <w:r>
        <w:rPr>
          <w:rFonts w:asciiTheme="minorHAnsi" w:hAnsiTheme="minorHAnsi" w:cstheme="minorHAnsi"/>
          <w:kern w:val="1"/>
          <w:szCs w:val="22"/>
        </w:rPr>
        <w:t>šířky</w:t>
      </w:r>
      <w:r w:rsidRPr="00546BCC">
        <w:rPr>
          <w:rFonts w:asciiTheme="minorHAnsi" w:hAnsiTheme="minorHAnsi" w:cstheme="minorHAnsi"/>
          <w:kern w:val="1"/>
          <w:szCs w:val="22"/>
        </w:rPr>
        <w:t xml:space="preserve"> </w:t>
      </w:r>
      <w:r>
        <w:rPr>
          <w:rFonts w:asciiTheme="minorHAnsi" w:hAnsiTheme="minorHAnsi" w:cstheme="minorHAnsi"/>
          <w:kern w:val="1"/>
          <w:szCs w:val="22"/>
        </w:rPr>
        <w:t>8</w:t>
      </w:r>
      <w:r w:rsidRPr="00546BCC">
        <w:rPr>
          <w:rFonts w:asciiTheme="minorHAnsi" w:hAnsiTheme="minorHAnsi" w:cstheme="minorHAnsi"/>
          <w:kern w:val="1"/>
          <w:szCs w:val="22"/>
        </w:rPr>
        <w:t>,</w:t>
      </w:r>
      <w:r>
        <w:rPr>
          <w:rFonts w:asciiTheme="minorHAnsi" w:hAnsiTheme="minorHAnsi" w:cstheme="minorHAnsi"/>
          <w:kern w:val="1"/>
          <w:szCs w:val="22"/>
        </w:rPr>
        <w:t>00</w:t>
      </w:r>
      <w:r w:rsidRPr="00546BCC">
        <w:rPr>
          <w:rFonts w:asciiTheme="minorHAnsi" w:hAnsiTheme="minorHAnsi" w:cstheme="minorHAnsi"/>
          <w:kern w:val="1"/>
          <w:szCs w:val="22"/>
        </w:rPr>
        <w:t xml:space="preserve">m; 3. pás - </w:t>
      </w:r>
      <w:r>
        <w:rPr>
          <w:rFonts w:asciiTheme="minorHAnsi" w:hAnsiTheme="minorHAnsi" w:cstheme="minorHAnsi"/>
          <w:kern w:val="1"/>
          <w:szCs w:val="22"/>
        </w:rPr>
        <w:t>4</w:t>
      </w:r>
      <w:r w:rsidRPr="00546BCC">
        <w:rPr>
          <w:rFonts w:asciiTheme="minorHAnsi" w:hAnsiTheme="minorHAnsi" w:cstheme="minorHAnsi"/>
          <w:kern w:val="1"/>
          <w:szCs w:val="22"/>
        </w:rPr>
        <w:t xml:space="preserve"> parkovací</w:t>
      </w:r>
      <w:r>
        <w:rPr>
          <w:rFonts w:asciiTheme="minorHAnsi" w:hAnsiTheme="minorHAnsi" w:cstheme="minorHAnsi"/>
          <w:kern w:val="1"/>
          <w:szCs w:val="22"/>
        </w:rPr>
        <w:t>ch</w:t>
      </w:r>
      <w:r w:rsidRPr="00546BCC">
        <w:rPr>
          <w:rFonts w:asciiTheme="minorHAnsi" w:hAnsiTheme="minorHAnsi" w:cstheme="minorHAnsi"/>
          <w:kern w:val="1"/>
          <w:szCs w:val="22"/>
        </w:rPr>
        <w:t xml:space="preserve"> míst délky </w:t>
      </w:r>
      <w:r>
        <w:rPr>
          <w:rFonts w:asciiTheme="minorHAnsi" w:hAnsiTheme="minorHAnsi" w:cstheme="minorHAnsi"/>
          <w:kern w:val="1"/>
          <w:szCs w:val="22"/>
        </w:rPr>
        <w:t>6</w:t>
      </w:r>
      <w:r w:rsidRPr="00546BCC">
        <w:rPr>
          <w:rFonts w:asciiTheme="minorHAnsi" w:hAnsiTheme="minorHAnsi" w:cstheme="minorHAnsi"/>
          <w:kern w:val="1"/>
          <w:szCs w:val="22"/>
        </w:rPr>
        <w:t>,</w:t>
      </w:r>
      <w:r>
        <w:rPr>
          <w:rFonts w:asciiTheme="minorHAnsi" w:hAnsiTheme="minorHAnsi" w:cstheme="minorHAnsi"/>
          <w:kern w:val="1"/>
          <w:szCs w:val="22"/>
        </w:rPr>
        <w:t>00</w:t>
      </w:r>
      <w:r w:rsidRPr="00546BCC">
        <w:rPr>
          <w:rFonts w:asciiTheme="minorHAnsi" w:hAnsiTheme="minorHAnsi" w:cstheme="minorHAnsi"/>
          <w:kern w:val="1"/>
          <w:szCs w:val="22"/>
        </w:rPr>
        <w:t xml:space="preserve">m </w:t>
      </w:r>
      <w:r>
        <w:rPr>
          <w:rFonts w:asciiTheme="minorHAnsi" w:hAnsiTheme="minorHAnsi" w:cstheme="minorHAnsi"/>
          <w:kern w:val="1"/>
          <w:szCs w:val="22"/>
        </w:rPr>
        <w:t xml:space="preserve">a </w:t>
      </w:r>
      <w:r w:rsidRPr="00546BCC">
        <w:rPr>
          <w:rFonts w:asciiTheme="minorHAnsi" w:hAnsiTheme="minorHAnsi" w:cstheme="minorHAnsi"/>
          <w:kern w:val="1"/>
          <w:szCs w:val="22"/>
        </w:rPr>
        <w:t xml:space="preserve">šířky </w:t>
      </w:r>
      <w:r>
        <w:rPr>
          <w:rFonts w:asciiTheme="minorHAnsi" w:hAnsiTheme="minorHAnsi" w:cstheme="minorHAnsi"/>
          <w:kern w:val="1"/>
          <w:szCs w:val="22"/>
        </w:rPr>
        <w:t>10</w:t>
      </w:r>
      <w:r w:rsidRPr="00546BCC">
        <w:rPr>
          <w:rFonts w:asciiTheme="minorHAnsi" w:hAnsiTheme="minorHAnsi" w:cstheme="minorHAnsi"/>
          <w:kern w:val="1"/>
          <w:szCs w:val="22"/>
        </w:rPr>
        <w:t>,</w:t>
      </w:r>
      <w:r>
        <w:rPr>
          <w:rFonts w:asciiTheme="minorHAnsi" w:hAnsiTheme="minorHAnsi" w:cstheme="minorHAnsi"/>
          <w:kern w:val="1"/>
          <w:szCs w:val="22"/>
        </w:rPr>
        <w:t>5</w:t>
      </w:r>
      <w:r w:rsidRPr="00546BCC">
        <w:rPr>
          <w:rFonts w:asciiTheme="minorHAnsi" w:hAnsiTheme="minorHAnsi" w:cstheme="minorHAnsi"/>
          <w:kern w:val="1"/>
          <w:szCs w:val="22"/>
        </w:rPr>
        <w:t>0m</w:t>
      </w:r>
      <w:r>
        <w:rPr>
          <w:rFonts w:asciiTheme="minorHAnsi" w:hAnsiTheme="minorHAnsi" w:cstheme="minorHAnsi"/>
          <w:kern w:val="1"/>
          <w:szCs w:val="22"/>
        </w:rPr>
        <w:t>) a 1x podélného parkovacího pásu pro 3 parkovací místa šířky 2,00m a délky 17,25m</w:t>
      </w:r>
      <w:r w:rsidRPr="00407212">
        <w:rPr>
          <w:w w:val="105"/>
        </w:rPr>
        <w:t>.</w:t>
      </w:r>
      <w:r>
        <w:rPr>
          <w:w w:val="105"/>
        </w:rPr>
        <w:t xml:space="preserve"> </w:t>
      </w:r>
      <w:r w:rsidRPr="00407212">
        <w:rPr>
          <w:rFonts w:asciiTheme="minorHAnsi" w:hAnsiTheme="minorHAnsi" w:cstheme="minorHAnsi"/>
        </w:rPr>
        <w:t xml:space="preserve">Celkem je navrženo </w:t>
      </w:r>
      <w:r>
        <w:rPr>
          <w:rFonts w:asciiTheme="minorHAnsi" w:hAnsiTheme="minorHAnsi" w:cstheme="minorHAnsi"/>
        </w:rPr>
        <w:t>14</w:t>
      </w:r>
      <w:r w:rsidRPr="00407212">
        <w:rPr>
          <w:rFonts w:asciiTheme="minorHAnsi" w:hAnsiTheme="minorHAnsi" w:cstheme="minorHAnsi"/>
        </w:rPr>
        <w:t>x nových stání</w:t>
      </w:r>
      <w:r>
        <w:rPr>
          <w:rFonts w:asciiTheme="minorHAnsi" w:hAnsiTheme="minorHAnsi" w:cstheme="minorHAnsi"/>
        </w:rPr>
        <w:t xml:space="preserve"> vč. 1x stání pro osoby těžko pohybově postižené.</w:t>
      </w:r>
    </w:p>
    <w:p w14:paraId="6F6BB5C1" w14:textId="3A7EE795" w:rsidR="00546BCC" w:rsidRDefault="005D68F5" w:rsidP="00111B3B">
      <w:pPr>
        <w:spacing w:before="120" w:after="120"/>
        <w:jc w:val="both"/>
        <w:rPr>
          <w:rFonts w:cs="Calibri"/>
          <w:color w:val="000000"/>
          <w:szCs w:val="22"/>
          <w:lang w:eastAsia="cs-CZ"/>
        </w:rPr>
      </w:pPr>
      <w:r w:rsidRPr="00407212">
        <w:rPr>
          <w:rFonts w:cs="Calibri"/>
          <w:color w:val="000000"/>
          <w:szCs w:val="22"/>
          <w:lang w:eastAsia="cs-CZ"/>
        </w:rPr>
        <w:t>Komunikace</w:t>
      </w:r>
      <w:r w:rsidR="00513DD5" w:rsidRPr="00407212">
        <w:rPr>
          <w:rFonts w:cs="Calibri"/>
          <w:color w:val="000000"/>
          <w:szCs w:val="22"/>
          <w:lang w:eastAsia="cs-CZ"/>
        </w:rPr>
        <w:t xml:space="preserve"> (sjezdy)</w:t>
      </w:r>
      <w:r w:rsidRPr="00407212">
        <w:rPr>
          <w:rFonts w:cs="Calibri"/>
          <w:color w:val="000000"/>
          <w:szCs w:val="22"/>
          <w:lang w:eastAsia="cs-CZ"/>
        </w:rPr>
        <w:t xml:space="preserve"> bud</w:t>
      </w:r>
      <w:r w:rsidR="00513DD5" w:rsidRPr="00407212">
        <w:rPr>
          <w:rFonts w:cs="Calibri"/>
          <w:color w:val="000000"/>
          <w:szCs w:val="22"/>
          <w:lang w:eastAsia="cs-CZ"/>
        </w:rPr>
        <w:t>ou</w:t>
      </w:r>
      <w:r w:rsidRPr="00407212">
        <w:rPr>
          <w:rFonts w:cs="Calibri"/>
          <w:color w:val="000000"/>
          <w:szCs w:val="22"/>
          <w:lang w:eastAsia="cs-CZ"/>
        </w:rPr>
        <w:t xml:space="preserve"> odvodněn</w:t>
      </w:r>
      <w:r w:rsidR="00C7188A" w:rsidRPr="00407212">
        <w:rPr>
          <w:rFonts w:cs="Calibri"/>
          <w:color w:val="000000"/>
          <w:szCs w:val="22"/>
          <w:lang w:eastAsia="cs-CZ"/>
        </w:rPr>
        <w:t>y</w:t>
      </w:r>
      <w:r w:rsidRPr="00407212">
        <w:rPr>
          <w:rFonts w:cs="Calibri"/>
          <w:color w:val="000000"/>
          <w:szCs w:val="22"/>
          <w:lang w:eastAsia="cs-CZ"/>
        </w:rPr>
        <w:t xml:space="preserve"> </w:t>
      </w:r>
      <w:r w:rsidR="00C842B7" w:rsidRPr="00407212">
        <w:rPr>
          <w:rFonts w:cs="Calibri"/>
          <w:color w:val="000000"/>
          <w:szCs w:val="22"/>
          <w:lang w:eastAsia="cs-CZ"/>
        </w:rPr>
        <w:t>p</w:t>
      </w:r>
      <w:r w:rsidR="00513DD5" w:rsidRPr="00407212">
        <w:rPr>
          <w:rFonts w:cs="Calibri"/>
          <w:color w:val="000000"/>
          <w:szCs w:val="22"/>
          <w:lang w:eastAsia="cs-CZ"/>
        </w:rPr>
        <w:t>odélným</w:t>
      </w:r>
      <w:r w:rsidR="00C842B7" w:rsidRPr="00407212">
        <w:rPr>
          <w:rFonts w:cs="Calibri"/>
          <w:color w:val="000000"/>
          <w:szCs w:val="22"/>
          <w:lang w:eastAsia="cs-CZ"/>
        </w:rPr>
        <w:t xml:space="preserve"> </w:t>
      </w:r>
      <w:r w:rsidR="00546BCC">
        <w:rPr>
          <w:rFonts w:cs="Calibri"/>
          <w:color w:val="000000"/>
          <w:szCs w:val="22"/>
          <w:lang w:eastAsia="cs-CZ"/>
        </w:rPr>
        <w:t xml:space="preserve">a příčným </w:t>
      </w:r>
      <w:r w:rsidR="00C842B7" w:rsidRPr="00407212">
        <w:rPr>
          <w:rFonts w:cs="Calibri"/>
          <w:color w:val="000000"/>
          <w:szCs w:val="22"/>
          <w:lang w:eastAsia="cs-CZ"/>
        </w:rPr>
        <w:t>sklonem</w:t>
      </w:r>
      <w:r w:rsidR="00857233">
        <w:rPr>
          <w:rFonts w:cs="Calibri"/>
          <w:color w:val="000000"/>
          <w:szCs w:val="22"/>
          <w:lang w:eastAsia="cs-CZ"/>
        </w:rPr>
        <w:t xml:space="preserve">, přes sníženou obrubu </w:t>
      </w:r>
      <w:r w:rsidR="00111B3B">
        <w:rPr>
          <w:rFonts w:cs="Calibri"/>
          <w:color w:val="000000"/>
          <w:szCs w:val="22"/>
          <w:lang w:eastAsia="cs-CZ"/>
        </w:rPr>
        <w:t>do zeleně.</w:t>
      </w:r>
    </w:p>
    <w:bookmarkEnd w:id="113"/>
    <w:bookmarkEnd w:id="114"/>
    <w:bookmarkEnd w:id="117"/>
    <w:p w14:paraId="5BA3ED11" w14:textId="77777777" w:rsidR="005439D5" w:rsidRDefault="005439D5" w:rsidP="005439D5">
      <w:pPr>
        <w:jc w:val="both"/>
        <w:rPr>
          <w:b/>
          <w:bCs/>
        </w:rPr>
      </w:pPr>
      <w:r>
        <w:rPr>
          <w:b/>
          <w:bCs/>
        </w:rPr>
        <w:lastRenderedPageBreak/>
        <w:t>Návrhové vozidlo:</w:t>
      </w:r>
    </w:p>
    <w:p w14:paraId="057D4DDF" w14:textId="5FB401A1" w:rsidR="005439D5" w:rsidRDefault="005439D5" w:rsidP="005439D5">
      <w:pPr>
        <w:jc w:val="both"/>
      </w:pPr>
      <w:r>
        <w:t xml:space="preserve">KO </w:t>
      </w:r>
      <w:proofErr w:type="gramStart"/>
      <w:r>
        <w:t>3N</w:t>
      </w:r>
      <w:proofErr w:type="gramEnd"/>
      <w:r>
        <w:t xml:space="preserve"> – délka 9,9m; šířka 2,5 m</w:t>
      </w:r>
    </w:p>
    <w:p w14:paraId="5703596D" w14:textId="77777777" w:rsidR="001A7AF0" w:rsidRPr="001A7AF0" w:rsidRDefault="001A7AF0" w:rsidP="00A55089">
      <w:pPr>
        <w:spacing w:before="40" w:after="120"/>
        <w:jc w:val="both"/>
        <w:rPr>
          <w:rFonts w:cs="Calibri"/>
          <w:b/>
          <w:bCs/>
          <w:kern w:val="1"/>
          <w:sz w:val="6"/>
          <w:szCs w:val="6"/>
          <w:lang w:eastAsia="cs-CZ"/>
        </w:rPr>
      </w:pPr>
    </w:p>
    <w:p w14:paraId="77967277" w14:textId="4EE8E0C2" w:rsidR="00A55089" w:rsidRPr="00407212" w:rsidRDefault="00A55089" w:rsidP="00A55089">
      <w:pPr>
        <w:spacing w:before="40" w:after="120"/>
        <w:jc w:val="both"/>
        <w:rPr>
          <w:rFonts w:cs="Calibri"/>
          <w:b/>
          <w:bCs/>
          <w:kern w:val="1"/>
          <w:sz w:val="24"/>
          <w:lang w:eastAsia="cs-CZ"/>
        </w:rPr>
      </w:pPr>
      <w:r w:rsidRPr="00407212">
        <w:rPr>
          <w:rFonts w:cs="Calibri"/>
          <w:b/>
          <w:bCs/>
          <w:kern w:val="1"/>
          <w:sz w:val="24"/>
          <w:lang w:eastAsia="cs-CZ"/>
        </w:rPr>
        <w:t>Výškové vedení</w:t>
      </w:r>
    </w:p>
    <w:p w14:paraId="61B23A09" w14:textId="53562D30" w:rsidR="00A55089" w:rsidRPr="00407212" w:rsidRDefault="00CE4010" w:rsidP="00A55089">
      <w:pPr>
        <w:spacing w:before="40" w:after="120"/>
        <w:jc w:val="both"/>
        <w:rPr>
          <w:rFonts w:cs="Calibri"/>
          <w:kern w:val="1"/>
          <w:szCs w:val="22"/>
          <w:lang w:eastAsia="cs-CZ"/>
        </w:rPr>
      </w:pPr>
      <w:r w:rsidRPr="00290499">
        <w:rPr>
          <w:rFonts w:cs="Calibri"/>
          <w:szCs w:val="22"/>
        </w:rPr>
        <w:t>Niveleta zpevněných ploch je navržena, pokud možno jako přirozená tak, aby objem zemních prací byl co nejmenší, ale zároveň aby zajistila účinné odvodnění komunikace a zároveň výškově navazovala na stávající komunikace</w:t>
      </w:r>
    </w:p>
    <w:p w14:paraId="0D696063" w14:textId="2E44A0C3" w:rsidR="00A55089" w:rsidRPr="00407212" w:rsidRDefault="00A55089" w:rsidP="00A55089">
      <w:pPr>
        <w:spacing w:before="40" w:after="120"/>
        <w:jc w:val="both"/>
        <w:rPr>
          <w:rFonts w:cs="Calibri"/>
          <w:kern w:val="1"/>
          <w:szCs w:val="22"/>
          <w:lang w:eastAsia="cs-CZ"/>
        </w:rPr>
      </w:pPr>
      <w:r w:rsidRPr="00407212">
        <w:rPr>
          <w:rFonts w:cs="Calibri"/>
          <w:kern w:val="1"/>
          <w:szCs w:val="22"/>
          <w:lang w:eastAsia="cs-CZ"/>
        </w:rPr>
        <w:t xml:space="preserve">Terén je svažitý, hodnoty podélných sklonů se tedy pohybují v rozmezí </w:t>
      </w:r>
      <w:r w:rsidR="00CE4010">
        <w:rPr>
          <w:rFonts w:cs="Calibri"/>
          <w:kern w:val="1"/>
          <w:szCs w:val="22"/>
          <w:lang w:eastAsia="cs-CZ"/>
        </w:rPr>
        <w:t>0</w:t>
      </w:r>
      <w:r w:rsidR="00B25B16" w:rsidRPr="00407212">
        <w:rPr>
          <w:rFonts w:cs="Calibri"/>
          <w:kern w:val="1"/>
          <w:szCs w:val="22"/>
          <w:lang w:eastAsia="cs-CZ"/>
        </w:rPr>
        <w:t>,</w:t>
      </w:r>
      <w:r w:rsidR="00CE4010">
        <w:rPr>
          <w:rFonts w:cs="Calibri"/>
          <w:kern w:val="1"/>
          <w:szCs w:val="22"/>
          <w:lang w:eastAsia="cs-CZ"/>
        </w:rPr>
        <w:t>5</w:t>
      </w:r>
      <w:r w:rsidR="003B747B" w:rsidRPr="00407212">
        <w:rPr>
          <w:rFonts w:cs="Calibri"/>
          <w:kern w:val="1"/>
          <w:szCs w:val="22"/>
          <w:lang w:eastAsia="cs-CZ"/>
        </w:rPr>
        <w:t>0</w:t>
      </w:r>
      <w:r w:rsidRPr="00407212">
        <w:rPr>
          <w:rFonts w:cs="Calibri"/>
          <w:kern w:val="1"/>
          <w:szCs w:val="22"/>
          <w:lang w:eastAsia="cs-CZ"/>
        </w:rPr>
        <w:t xml:space="preserve"> </w:t>
      </w:r>
      <w:r w:rsidR="009E3B29">
        <w:rPr>
          <w:rFonts w:cs="Calibri"/>
          <w:kern w:val="1"/>
          <w:szCs w:val="22"/>
          <w:lang w:eastAsia="cs-CZ"/>
        </w:rPr>
        <w:t xml:space="preserve">- </w:t>
      </w:r>
      <w:proofErr w:type="gramStart"/>
      <w:r w:rsidR="009E3B29">
        <w:rPr>
          <w:rFonts w:cs="Calibri"/>
          <w:kern w:val="1"/>
          <w:szCs w:val="22"/>
          <w:lang w:eastAsia="cs-CZ"/>
        </w:rPr>
        <w:t>6</w:t>
      </w:r>
      <w:r w:rsidRPr="00407212">
        <w:rPr>
          <w:rFonts w:cs="Calibri"/>
          <w:kern w:val="1"/>
          <w:szCs w:val="22"/>
          <w:lang w:eastAsia="cs-CZ"/>
        </w:rPr>
        <w:t>%</w:t>
      </w:r>
      <w:proofErr w:type="gramEnd"/>
      <w:r w:rsidRPr="00407212">
        <w:rPr>
          <w:rFonts w:cs="Calibri"/>
          <w:kern w:val="1"/>
          <w:szCs w:val="22"/>
          <w:lang w:eastAsia="cs-CZ"/>
        </w:rPr>
        <w:t>. Hodnoty podélných sklonů (nově navrhovan</w:t>
      </w:r>
      <w:r w:rsidR="00BD4D0A" w:rsidRPr="00407212">
        <w:rPr>
          <w:rFonts w:cs="Calibri"/>
          <w:kern w:val="1"/>
          <w:szCs w:val="22"/>
          <w:lang w:eastAsia="cs-CZ"/>
        </w:rPr>
        <w:t>ých</w:t>
      </w:r>
      <w:r w:rsidRPr="00407212">
        <w:rPr>
          <w:rFonts w:cs="Calibri"/>
          <w:kern w:val="1"/>
          <w:szCs w:val="22"/>
          <w:lang w:eastAsia="cs-CZ"/>
        </w:rPr>
        <w:t xml:space="preserve"> </w:t>
      </w:r>
      <w:r w:rsidR="00F83051">
        <w:rPr>
          <w:rFonts w:cs="Calibri"/>
          <w:kern w:val="1"/>
          <w:szCs w:val="22"/>
          <w:lang w:eastAsia="cs-CZ"/>
        </w:rPr>
        <w:t>komunikací</w:t>
      </w:r>
      <w:r w:rsidRPr="00407212">
        <w:rPr>
          <w:rFonts w:cs="Calibri"/>
          <w:kern w:val="1"/>
          <w:szCs w:val="22"/>
          <w:lang w:eastAsia="cs-CZ"/>
        </w:rPr>
        <w:t>) tak splňují podmínky podélných sklonů pro pohyb osob s omezenou schopností pohybu dle vyhlášky MMR ČR č. 398/2009 Sb.</w:t>
      </w:r>
      <w:r w:rsidRPr="00407212">
        <w:rPr>
          <w:rFonts w:cs="Calibri"/>
          <w:color w:val="FF0000"/>
          <w:kern w:val="1"/>
          <w:szCs w:val="22"/>
          <w:lang w:eastAsia="cs-CZ"/>
        </w:rPr>
        <w:t xml:space="preserve"> </w:t>
      </w:r>
      <w:r w:rsidRPr="00407212">
        <w:rPr>
          <w:rFonts w:cs="Calibri"/>
          <w:kern w:val="1"/>
          <w:szCs w:val="22"/>
          <w:lang w:eastAsia="cs-CZ"/>
        </w:rPr>
        <w:t xml:space="preserve">Příčný sklon </w:t>
      </w:r>
      <w:r w:rsidR="00CE4010">
        <w:rPr>
          <w:rFonts w:cs="Calibri"/>
          <w:kern w:val="1"/>
          <w:szCs w:val="22"/>
          <w:lang w:eastAsia="cs-CZ"/>
        </w:rPr>
        <w:t>chodníků</w:t>
      </w:r>
      <w:r w:rsidRPr="00407212">
        <w:rPr>
          <w:rFonts w:cs="Calibri"/>
          <w:kern w:val="1"/>
          <w:szCs w:val="22"/>
          <w:lang w:eastAsia="cs-CZ"/>
        </w:rPr>
        <w:t xml:space="preserve"> je navržen</w:t>
      </w:r>
      <w:r w:rsidR="00CE4010" w:rsidRPr="00CE4010">
        <w:rPr>
          <w:rFonts w:cs="Calibri"/>
          <w:kern w:val="1"/>
          <w:szCs w:val="22"/>
          <w:lang w:eastAsia="cs-CZ"/>
        </w:rPr>
        <w:t xml:space="preserve"> </w:t>
      </w:r>
      <w:r w:rsidR="00CE4010" w:rsidRPr="00407212">
        <w:rPr>
          <w:rFonts w:cs="Calibri"/>
          <w:kern w:val="1"/>
          <w:szCs w:val="22"/>
          <w:lang w:eastAsia="cs-CZ"/>
        </w:rPr>
        <w:t>v hodnotě 2,0 %</w:t>
      </w:r>
      <w:r w:rsidRPr="00407212">
        <w:rPr>
          <w:rFonts w:cs="Calibri"/>
          <w:kern w:val="1"/>
          <w:szCs w:val="22"/>
          <w:lang w:eastAsia="cs-CZ"/>
        </w:rPr>
        <w:t xml:space="preserve">, příčný sklon </w:t>
      </w:r>
      <w:r w:rsidR="00CE4010">
        <w:rPr>
          <w:rFonts w:cs="Calibri"/>
          <w:kern w:val="1"/>
          <w:szCs w:val="22"/>
          <w:lang w:eastAsia="cs-CZ"/>
        </w:rPr>
        <w:t>komunikace</w:t>
      </w:r>
      <w:r w:rsidRPr="00407212">
        <w:rPr>
          <w:rFonts w:cs="Calibri"/>
          <w:kern w:val="1"/>
          <w:szCs w:val="22"/>
          <w:lang w:eastAsia="cs-CZ"/>
        </w:rPr>
        <w:t xml:space="preserve"> </w:t>
      </w:r>
      <w:bookmarkStart w:id="118" w:name="_Hlk145667945"/>
      <w:r w:rsidRPr="00407212">
        <w:rPr>
          <w:rFonts w:cs="Calibri"/>
          <w:kern w:val="1"/>
          <w:szCs w:val="22"/>
          <w:lang w:eastAsia="cs-CZ"/>
        </w:rPr>
        <w:t xml:space="preserve">v hodnotě </w:t>
      </w:r>
      <w:r w:rsidR="005D68F5" w:rsidRPr="00407212">
        <w:rPr>
          <w:rFonts w:cs="Calibri"/>
          <w:kern w:val="1"/>
          <w:szCs w:val="22"/>
          <w:lang w:eastAsia="cs-CZ"/>
        </w:rPr>
        <w:t>2</w:t>
      </w:r>
      <w:r w:rsidRPr="00407212">
        <w:rPr>
          <w:rFonts w:cs="Calibri"/>
          <w:kern w:val="1"/>
          <w:szCs w:val="22"/>
          <w:lang w:eastAsia="cs-CZ"/>
        </w:rPr>
        <w:t>,</w:t>
      </w:r>
      <w:r w:rsidR="00B25B16" w:rsidRPr="00407212">
        <w:rPr>
          <w:rFonts w:cs="Calibri"/>
          <w:kern w:val="1"/>
          <w:szCs w:val="22"/>
          <w:lang w:eastAsia="cs-CZ"/>
        </w:rPr>
        <w:t>0</w:t>
      </w:r>
      <w:r w:rsidRPr="00407212">
        <w:rPr>
          <w:rFonts w:cs="Calibri"/>
          <w:kern w:val="1"/>
          <w:szCs w:val="22"/>
          <w:lang w:eastAsia="cs-CZ"/>
        </w:rPr>
        <w:t xml:space="preserve"> %</w:t>
      </w:r>
      <w:bookmarkEnd w:id="118"/>
      <w:r w:rsidRPr="00407212">
        <w:rPr>
          <w:rFonts w:cs="Calibri"/>
          <w:kern w:val="1"/>
          <w:szCs w:val="22"/>
          <w:lang w:eastAsia="cs-CZ"/>
        </w:rPr>
        <w:t>.</w:t>
      </w:r>
    </w:p>
    <w:p w14:paraId="1EA365C5" w14:textId="7CBC9416" w:rsidR="00A55089" w:rsidRDefault="00A55089" w:rsidP="00A55089">
      <w:pPr>
        <w:spacing w:before="40" w:after="120"/>
        <w:jc w:val="both"/>
        <w:rPr>
          <w:rFonts w:cs="Calibri"/>
          <w:b/>
          <w:bCs/>
          <w:kern w:val="1"/>
          <w:sz w:val="24"/>
          <w:lang w:eastAsia="cs-CZ"/>
        </w:rPr>
      </w:pPr>
      <w:r w:rsidRPr="00407212">
        <w:rPr>
          <w:rFonts w:cs="Calibri"/>
          <w:b/>
          <w:bCs/>
          <w:kern w:val="1"/>
          <w:sz w:val="24"/>
          <w:lang w:eastAsia="cs-CZ"/>
        </w:rPr>
        <w:t>Rozhledové poměry</w:t>
      </w:r>
    </w:p>
    <w:p w14:paraId="19B9DC6A" w14:textId="43226011" w:rsidR="009E3B29" w:rsidRPr="00407212" w:rsidRDefault="009E3B29" w:rsidP="009E3B29">
      <w:pPr>
        <w:jc w:val="both"/>
        <w:rPr>
          <w:rFonts w:cs="Calibri"/>
          <w:b/>
          <w:bCs/>
          <w:color w:val="00000A"/>
          <w:kern w:val="1"/>
          <w:szCs w:val="22"/>
          <w:lang w:eastAsia="cs-CZ"/>
        </w:rPr>
      </w:pPr>
      <w:r>
        <w:rPr>
          <w:rFonts w:cs="Calibri"/>
          <w:b/>
          <w:bCs/>
          <w:color w:val="00000A"/>
          <w:kern w:val="1"/>
          <w:szCs w:val="22"/>
          <w:lang w:eastAsia="cs-CZ"/>
        </w:rPr>
        <w:t>Křižovatka</w:t>
      </w:r>
      <w:r w:rsidRPr="00407212">
        <w:rPr>
          <w:rFonts w:cs="Calibri"/>
          <w:b/>
          <w:bCs/>
          <w:color w:val="00000A"/>
          <w:kern w:val="1"/>
          <w:szCs w:val="22"/>
          <w:lang w:eastAsia="cs-CZ"/>
        </w:rPr>
        <w:t xml:space="preserve"> – vozidla sk.</w:t>
      </w:r>
      <w:r>
        <w:rPr>
          <w:rFonts w:cs="Calibri"/>
          <w:b/>
          <w:bCs/>
          <w:color w:val="00000A"/>
          <w:kern w:val="1"/>
          <w:szCs w:val="22"/>
          <w:lang w:eastAsia="cs-CZ"/>
        </w:rPr>
        <w:t>2</w:t>
      </w:r>
      <w:r w:rsidRPr="00407212">
        <w:rPr>
          <w:rFonts w:cs="Calibri"/>
          <w:b/>
          <w:bCs/>
          <w:color w:val="00000A"/>
          <w:kern w:val="1"/>
          <w:szCs w:val="22"/>
          <w:lang w:eastAsia="cs-CZ"/>
        </w:rPr>
        <w:t xml:space="preserve"> (</w:t>
      </w:r>
      <w:proofErr w:type="gramStart"/>
      <w:r w:rsidRPr="00407212">
        <w:rPr>
          <w:rFonts w:cs="Calibri"/>
          <w:b/>
          <w:bCs/>
          <w:color w:val="00000A"/>
          <w:kern w:val="1"/>
          <w:szCs w:val="22"/>
          <w:lang w:eastAsia="cs-CZ"/>
        </w:rPr>
        <w:t>v</w:t>
      </w:r>
      <w:r w:rsidRPr="00407212">
        <w:rPr>
          <w:rFonts w:cs="Calibri"/>
          <w:b/>
          <w:bCs/>
          <w:color w:val="00000A"/>
          <w:kern w:val="1"/>
          <w:szCs w:val="22"/>
          <w:vertAlign w:val="subscript"/>
          <w:lang w:eastAsia="cs-CZ"/>
        </w:rPr>
        <w:t>dov.</w:t>
      </w:r>
      <w:r w:rsidRPr="00407212">
        <w:rPr>
          <w:rFonts w:cs="Calibri"/>
          <w:b/>
          <w:bCs/>
          <w:color w:val="00000A"/>
          <w:kern w:val="1"/>
          <w:szCs w:val="22"/>
          <w:lang w:eastAsia="cs-CZ"/>
        </w:rPr>
        <w:t>=</w:t>
      </w:r>
      <w:proofErr w:type="gramEnd"/>
      <w:r>
        <w:rPr>
          <w:rFonts w:cs="Calibri"/>
          <w:b/>
          <w:bCs/>
          <w:color w:val="00000A"/>
          <w:kern w:val="1"/>
          <w:szCs w:val="22"/>
          <w:lang w:eastAsia="cs-CZ"/>
        </w:rPr>
        <w:t>3</w:t>
      </w:r>
      <w:r w:rsidRPr="00407212">
        <w:rPr>
          <w:rFonts w:cs="Calibri"/>
          <w:b/>
          <w:bCs/>
          <w:color w:val="00000A"/>
          <w:kern w:val="1"/>
          <w:szCs w:val="22"/>
          <w:lang w:eastAsia="cs-CZ"/>
        </w:rPr>
        <w:t>0 km/h)</w:t>
      </w:r>
    </w:p>
    <w:p w14:paraId="0A499FCF" w14:textId="77777777" w:rsidR="009E3B29" w:rsidRPr="001D5388" w:rsidRDefault="009E3B29" w:rsidP="009E3B29">
      <w:pPr>
        <w:jc w:val="both"/>
        <w:rPr>
          <w:rFonts w:cs="Calibri"/>
          <w:b/>
          <w:bCs/>
          <w:color w:val="00000A"/>
          <w:kern w:val="1"/>
          <w:sz w:val="12"/>
          <w:szCs w:val="12"/>
          <w:lang w:eastAsia="cs-CZ"/>
        </w:rPr>
      </w:pPr>
    </w:p>
    <w:p w14:paraId="45847EBF" w14:textId="54B1F7B0" w:rsidR="009E3B29" w:rsidRPr="00407212" w:rsidRDefault="009E3B29" w:rsidP="009E3B29">
      <w:pPr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 xml:space="preserve">Křížení </w:t>
      </w:r>
      <w:r>
        <w:rPr>
          <w:rFonts w:cs="Calibri"/>
          <w:color w:val="00000A"/>
          <w:kern w:val="1"/>
          <w:szCs w:val="22"/>
          <w:lang w:eastAsia="cs-CZ"/>
        </w:rPr>
        <w:t>nově navrže</w:t>
      </w:r>
      <w:r w:rsidR="006A555B">
        <w:rPr>
          <w:rFonts w:cs="Calibri"/>
          <w:color w:val="00000A"/>
          <w:kern w:val="1"/>
          <w:szCs w:val="22"/>
          <w:lang w:eastAsia="cs-CZ"/>
        </w:rPr>
        <w:t xml:space="preserve">ných komunikací – Větev B s větví </w:t>
      </w:r>
      <w:proofErr w:type="gramStart"/>
      <w:r w:rsidR="006A555B">
        <w:rPr>
          <w:rFonts w:cs="Calibri"/>
          <w:color w:val="00000A"/>
          <w:kern w:val="1"/>
          <w:szCs w:val="22"/>
          <w:lang w:eastAsia="cs-CZ"/>
        </w:rPr>
        <w:t>C  a</w:t>
      </w:r>
      <w:proofErr w:type="gramEnd"/>
      <w:r w:rsidR="006A555B">
        <w:rPr>
          <w:rFonts w:cs="Calibri"/>
          <w:color w:val="00000A"/>
          <w:kern w:val="1"/>
          <w:szCs w:val="22"/>
          <w:lang w:eastAsia="cs-CZ"/>
        </w:rPr>
        <w:t xml:space="preserve"> Větev B s Větví A jsou </w:t>
      </w:r>
      <w:r w:rsidRPr="00407212">
        <w:rPr>
          <w:rFonts w:cs="Calibri"/>
          <w:color w:val="00000A"/>
          <w:kern w:val="1"/>
          <w:szCs w:val="22"/>
          <w:lang w:eastAsia="cs-CZ"/>
        </w:rPr>
        <w:t>navržen</w:t>
      </w:r>
      <w:r>
        <w:rPr>
          <w:rFonts w:cs="Calibri"/>
          <w:color w:val="00000A"/>
          <w:kern w:val="1"/>
          <w:szCs w:val="22"/>
          <w:lang w:eastAsia="cs-CZ"/>
        </w:rPr>
        <w:t>a</w:t>
      </w:r>
      <w:r w:rsidRPr="00407212">
        <w:rPr>
          <w:rFonts w:cs="Calibri"/>
          <w:color w:val="00000A"/>
          <w:kern w:val="1"/>
          <w:szCs w:val="22"/>
          <w:lang w:eastAsia="cs-CZ"/>
        </w:rPr>
        <w:t xml:space="preserve"> a posouzen</w:t>
      </w:r>
      <w:r>
        <w:rPr>
          <w:rFonts w:cs="Calibri"/>
          <w:color w:val="00000A"/>
          <w:kern w:val="1"/>
          <w:szCs w:val="22"/>
          <w:lang w:eastAsia="cs-CZ"/>
        </w:rPr>
        <w:t>a</w:t>
      </w:r>
      <w:r w:rsidRPr="00407212">
        <w:rPr>
          <w:rFonts w:cs="Calibri"/>
          <w:color w:val="00000A"/>
          <w:kern w:val="1"/>
          <w:szCs w:val="22"/>
          <w:lang w:eastAsia="cs-CZ"/>
        </w:rPr>
        <w:t xml:space="preserve"> jako </w:t>
      </w:r>
      <w:r>
        <w:rPr>
          <w:rFonts w:cs="Calibri"/>
          <w:color w:val="00000A"/>
          <w:kern w:val="1"/>
          <w:szCs w:val="22"/>
          <w:lang w:eastAsia="cs-CZ"/>
        </w:rPr>
        <w:t>křižovatka</w:t>
      </w:r>
      <w:r w:rsidRPr="00407212">
        <w:rPr>
          <w:rFonts w:cs="Calibri"/>
          <w:color w:val="00000A"/>
          <w:kern w:val="1"/>
          <w:szCs w:val="22"/>
          <w:lang w:eastAsia="cs-CZ"/>
        </w:rPr>
        <w:t xml:space="preserve"> podle ČSN 73 6102 ed.2 – Projektování křižovatek na pozemních komunikacích z června 2012 pro vozidla skupiny </w:t>
      </w:r>
      <w:r>
        <w:rPr>
          <w:rFonts w:cs="Calibri"/>
          <w:color w:val="00000A"/>
          <w:kern w:val="1"/>
          <w:szCs w:val="22"/>
          <w:lang w:eastAsia="cs-CZ"/>
        </w:rPr>
        <w:t>2</w:t>
      </w:r>
      <w:r w:rsidRPr="00407212">
        <w:rPr>
          <w:rFonts w:cs="Calibri"/>
          <w:color w:val="00000A"/>
          <w:kern w:val="1"/>
          <w:szCs w:val="22"/>
          <w:lang w:eastAsia="cs-CZ"/>
        </w:rPr>
        <w:t xml:space="preserve">. </w:t>
      </w:r>
    </w:p>
    <w:p w14:paraId="06FF4839" w14:textId="7498E07B" w:rsidR="009E3B29" w:rsidRPr="00407212" w:rsidRDefault="009E3B29" w:rsidP="009E3B29">
      <w:pPr>
        <w:suppressAutoHyphens w:val="0"/>
        <w:autoSpaceDE w:val="0"/>
        <w:autoSpaceDN w:val="0"/>
        <w:adjustRightInd w:val="0"/>
        <w:jc w:val="both"/>
        <w:rPr>
          <w:rFonts w:cs="Calibri"/>
          <w:color w:val="000000"/>
          <w:szCs w:val="22"/>
          <w:lang w:eastAsia="cs-CZ"/>
        </w:rPr>
      </w:pPr>
      <w:r w:rsidRPr="00407212">
        <w:rPr>
          <w:rFonts w:cs="Calibri"/>
          <w:color w:val="000000"/>
          <w:szCs w:val="22"/>
          <w:lang w:eastAsia="cs-CZ"/>
        </w:rPr>
        <w:t>Jedna odvěsna rozhledového trojúhelníku se uvažuje v délce pro zastavení X</w:t>
      </w:r>
      <w:r w:rsidRPr="00407212">
        <w:rPr>
          <w:rFonts w:cs="Calibri"/>
          <w:color w:val="000000"/>
          <w:sz w:val="14"/>
          <w:szCs w:val="14"/>
          <w:lang w:eastAsia="cs-CZ"/>
        </w:rPr>
        <w:t>B</w:t>
      </w:r>
      <w:r w:rsidRPr="00407212">
        <w:rPr>
          <w:rFonts w:cs="Calibri"/>
          <w:color w:val="000000"/>
          <w:szCs w:val="22"/>
          <w:lang w:eastAsia="cs-CZ"/>
        </w:rPr>
        <w:t>=</w:t>
      </w:r>
      <w:r w:rsidR="006A555B">
        <w:rPr>
          <w:rFonts w:cs="Calibri"/>
          <w:color w:val="000000"/>
          <w:szCs w:val="22"/>
          <w:lang w:eastAsia="cs-CZ"/>
        </w:rPr>
        <w:t>45</w:t>
      </w:r>
      <w:r w:rsidRPr="00407212">
        <w:rPr>
          <w:rFonts w:cs="Calibri"/>
          <w:color w:val="000000"/>
          <w:szCs w:val="22"/>
          <w:lang w:eastAsia="cs-CZ"/>
        </w:rPr>
        <w:t xml:space="preserve">m pro pravý rozhled (pro </w:t>
      </w:r>
      <w:proofErr w:type="gramStart"/>
      <w:r w:rsidRPr="00407212">
        <w:rPr>
          <w:rFonts w:cs="Calibri"/>
          <w:color w:val="000000"/>
          <w:szCs w:val="22"/>
          <w:lang w:eastAsia="cs-CZ"/>
        </w:rPr>
        <w:t>V</w:t>
      </w:r>
      <w:r w:rsidRPr="00407212">
        <w:rPr>
          <w:rFonts w:cs="Calibri"/>
          <w:color w:val="000000"/>
          <w:sz w:val="14"/>
          <w:szCs w:val="14"/>
          <w:lang w:eastAsia="cs-CZ"/>
        </w:rPr>
        <w:t>dov.</w:t>
      </w:r>
      <w:r w:rsidRPr="00407212">
        <w:rPr>
          <w:rFonts w:cs="Calibri"/>
          <w:color w:val="000000"/>
          <w:szCs w:val="22"/>
          <w:lang w:eastAsia="cs-CZ"/>
        </w:rPr>
        <w:t>=</w:t>
      </w:r>
      <w:proofErr w:type="gramEnd"/>
      <w:r w:rsidRPr="00407212">
        <w:rPr>
          <w:rFonts w:cs="Calibri"/>
          <w:color w:val="000000"/>
          <w:szCs w:val="22"/>
          <w:lang w:eastAsia="cs-CZ"/>
        </w:rPr>
        <w:t xml:space="preserve"> </w:t>
      </w:r>
      <w:r w:rsidR="006A555B">
        <w:rPr>
          <w:rFonts w:cs="Calibri"/>
          <w:color w:val="000000"/>
          <w:szCs w:val="22"/>
          <w:lang w:eastAsia="cs-CZ"/>
        </w:rPr>
        <w:t>3</w:t>
      </w:r>
      <w:r w:rsidRPr="00407212">
        <w:rPr>
          <w:rFonts w:cs="Calibri"/>
          <w:color w:val="000000"/>
          <w:szCs w:val="22"/>
          <w:lang w:eastAsia="cs-CZ"/>
        </w:rPr>
        <w:t xml:space="preserve">0 km/h) a </w:t>
      </w:r>
      <w:proofErr w:type="spellStart"/>
      <w:r w:rsidRPr="00407212">
        <w:rPr>
          <w:rFonts w:cs="Calibri"/>
          <w:color w:val="000000"/>
          <w:szCs w:val="22"/>
          <w:lang w:eastAsia="cs-CZ"/>
        </w:rPr>
        <w:t>X</w:t>
      </w:r>
      <w:r w:rsidRPr="00407212">
        <w:rPr>
          <w:rFonts w:cs="Calibri"/>
          <w:color w:val="000000"/>
          <w:sz w:val="14"/>
          <w:szCs w:val="14"/>
          <w:lang w:eastAsia="cs-CZ"/>
        </w:rPr>
        <w:t>c</w:t>
      </w:r>
      <w:proofErr w:type="spellEnd"/>
      <w:r w:rsidRPr="00407212">
        <w:rPr>
          <w:rFonts w:cs="Calibri"/>
          <w:color w:val="000000"/>
          <w:szCs w:val="22"/>
          <w:lang w:eastAsia="cs-CZ"/>
        </w:rPr>
        <w:t>=</w:t>
      </w:r>
      <w:r w:rsidR="006A555B">
        <w:rPr>
          <w:rFonts w:cs="Calibri"/>
          <w:color w:val="000000"/>
          <w:szCs w:val="22"/>
          <w:lang w:eastAsia="cs-CZ"/>
        </w:rPr>
        <w:t>3</w:t>
      </w:r>
      <w:r w:rsidRPr="00407212">
        <w:rPr>
          <w:rFonts w:cs="Calibri"/>
          <w:color w:val="000000"/>
          <w:szCs w:val="22"/>
          <w:lang w:eastAsia="cs-CZ"/>
        </w:rPr>
        <w:t>5m pro levý rozhled (pro V</w:t>
      </w:r>
      <w:r w:rsidRPr="00407212">
        <w:rPr>
          <w:rFonts w:cs="Calibri"/>
          <w:color w:val="000000"/>
          <w:sz w:val="14"/>
          <w:szCs w:val="14"/>
          <w:lang w:eastAsia="cs-CZ"/>
        </w:rPr>
        <w:t>dov.</w:t>
      </w:r>
      <w:r w:rsidRPr="00407212">
        <w:rPr>
          <w:rFonts w:cs="Calibri"/>
          <w:color w:val="000000"/>
          <w:szCs w:val="22"/>
          <w:lang w:eastAsia="cs-CZ"/>
        </w:rPr>
        <w:t xml:space="preserve">= </w:t>
      </w:r>
      <w:r w:rsidR="006A555B">
        <w:rPr>
          <w:rFonts w:cs="Calibri"/>
          <w:color w:val="000000"/>
          <w:szCs w:val="22"/>
          <w:lang w:eastAsia="cs-CZ"/>
        </w:rPr>
        <w:t>3</w:t>
      </w:r>
      <w:r w:rsidRPr="00407212">
        <w:rPr>
          <w:rFonts w:cs="Calibri"/>
          <w:color w:val="000000"/>
          <w:szCs w:val="22"/>
          <w:lang w:eastAsia="cs-CZ"/>
        </w:rPr>
        <w:t xml:space="preserve">0 km/h). Pro levý i pravý rozhled se vynáší od křižovatky do osy přilehlého jízdního pruhu. Druhá odvěsna se vynáší do osy křižovatky, tak aby vrchol rozhledového trojúhelníku na výjezdu u sjezdu byl vzdálen </w:t>
      </w:r>
      <w:r>
        <w:rPr>
          <w:rFonts w:cs="Calibri"/>
          <w:color w:val="000000"/>
          <w:szCs w:val="22"/>
          <w:lang w:eastAsia="cs-CZ"/>
        </w:rPr>
        <w:t>3</w:t>
      </w:r>
      <w:r w:rsidRPr="00407212">
        <w:rPr>
          <w:rFonts w:cs="Calibri"/>
          <w:color w:val="000000"/>
          <w:szCs w:val="22"/>
          <w:lang w:eastAsia="cs-CZ"/>
        </w:rPr>
        <w:t>,</w:t>
      </w:r>
      <w:r>
        <w:rPr>
          <w:rFonts w:cs="Calibri"/>
          <w:color w:val="000000"/>
          <w:szCs w:val="22"/>
          <w:lang w:eastAsia="cs-CZ"/>
        </w:rPr>
        <w:t>25</w:t>
      </w:r>
      <w:r w:rsidRPr="00407212">
        <w:rPr>
          <w:rFonts w:cs="Calibri"/>
          <w:color w:val="000000"/>
          <w:szCs w:val="22"/>
          <w:lang w:eastAsia="cs-CZ"/>
        </w:rPr>
        <w:t xml:space="preserve">m od vnější hrany přilehlého jízdního pruhu/pásu. </w:t>
      </w:r>
    </w:p>
    <w:p w14:paraId="0A82563A" w14:textId="77777777" w:rsidR="009E3B29" w:rsidRPr="00407212" w:rsidRDefault="009E3B29" w:rsidP="009E3B29">
      <w:pPr>
        <w:spacing w:before="60"/>
        <w:jc w:val="both"/>
        <w:rPr>
          <w:rFonts w:cs="Calibri"/>
          <w:b/>
          <w:bCs/>
          <w:color w:val="000000"/>
          <w:szCs w:val="22"/>
          <w:lang w:eastAsia="cs-CZ"/>
        </w:rPr>
      </w:pPr>
      <w:r>
        <w:rPr>
          <w:rFonts w:cs="Calibri"/>
          <w:b/>
          <w:bCs/>
          <w:color w:val="000000"/>
          <w:szCs w:val="22"/>
          <w:lang w:eastAsia="cs-CZ"/>
        </w:rPr>
        <w:t>Rozhledové poměry</w:t>
      </w:r>
      <w:r w:rsidRPr="00407212">
        <w:rPr>
          <w:rFonts w:cs="Calibri"/>
          <w:b/>
          <w:bCs/>
          <w:color w:val="000000"/>
          <w:szCs w:val="22"/>
          <w:lang w:eastAsia="cs-CZ"/>
        </w:rPr>
        <w:t xml:space="preserve"> </w:t>
      </w:r>
      <w:r>
        <w:rPr>
          <w:rFonts w:cs="Calibri"/>
          <w:b/>
          <w:bCs/>
          <w:color w:val="000000"/>
          <w:szCs w:val="22"/>
          <w:lang w:eastAsia="cs-CZ"/>
        </w:rPr>
        <w:t>křižovatky</w:t>
      </w:r>
      <w:r w:rsidRPr="00407212">
        <w:rPr>
          <w:rFonts w:cs="Calibri"/>
          <w:b/>
          <w:bCs/>
          <w:color w:val="000000"/>
          <w:szCs w:val="22"/>
          <w:lang w:eastAsia="cs-CZ"/>
        </w:rPr>
        <w:t xml:space="preserve"> vyhov</w:t>
      </w:r>
      <w:r>
        <w:rPr>
          <w:rFonts w:cs="Calibri"/>
          <w:b/>
          <w:bCs/>
          <w:color w:val="000000"/>
          <w:szCs w:val="22"/>
          <w:lang w:eastAsia="cs-CZ"/>
        </w:rPr>
        <w:t>í.</w:t>
      </w:r>
    </w:p>
    <w:p w14:paraId="532DA904" w14:textId="77777777" w:rsidR="009E3B29" w:rsidRPr="00407212" w:rsidRDefault="009E3B29" w:rsidP="00A55089">
      <w:pPr>
        <w:spacing w:before="40" w:after="120"/>
        <w:jc w:val="both"/>
        <w:rPr>
          <w:rFonts w:cs="Calibri"/>
          <w:b/>
          <w:bCs/>
          <w:kern w:val="1"/>
          <w:sz w:val="24"/>
          <w:lang w:eastAsia="cs-CZ"/>
        </w:rPr>
      </w:pPr>
    </w:p>
    <w:p w14:paraId="7D840C0E" w14:textId="6F738431" w:rsidR="00A55089" w:rsidRPr="00407212" w:rsidRDefault="00E848A3" w:rsidP="00A55089">
      <w:pPr>
        <w:jc w:val="both"/>
        <w:rPr>
          <w:rFonts w:cs="Calibri"/>
          <w:b/>
          <w:bCs/>
          <w:color w:val="00000A"/>
          <w:kern w:val="1"/>
          <w:szCs w:val="22"/>
          <w:lang w:eastAsia="cs-CZ"/>
        </w:rPr>
      </w:pPr>
      <w:bookmarkStart w:id="119" w:name="_Hlk149307929"/>
      <w:r>
        <w:rPr>
          <w:rFonts w:cs="Calibri"/>
          <w:b/>
          <w:bCs/>
          <w:color w:val="00000A"/>
          <w:kern w:val="1"/>
          <w:szCs w:val="22"/>
          <w:lang w:eastAsia="cs-CZ"/>
        </w:rPr>
        <w:t>Křižovatka</w:t>
      </w:r>
      <w:r w:rsidR="001728AE" w:rsidRPr="00407212">
        <w:rPr>
          <w:rFonts w:cs="Calibri"/>
          <w:b/>
          <w:bCs/>
          <w:color w:val="00000A"/>
          <w:kern w:val="1"/>
          <w:szCs w:val="22"/>
          <w:lang w:eastAsia="cs-CZ"/>
        </w:rPr>
        <w:t xml:space="preserve"> </w:t>
      </w:r>
      <w:r w:rsidR="00A85D9A" w:rsidRPr="00407212">
        <w:rPr>
          <w:rFonts w:cs="Calibri"/>
          <w:b/>
          <w:bCs/>
          <w:color w:val="00000A"/>
          <w:kern w:val="1"/>
          <w:szCs w:val="22"/>
          <w:lang w:eastAsia="cs-CZ"/>
        </w:rPr>
        <w:t>– vozidla sk.</w:t>
      </w:r>
      <w:r>
        <w:rPr>
          <w:rFonts w:cs="Calibri"/>
          <w:b/>
          <w:bCs/>
          <w:color w:val="00000A"/>
          <w:kern w:val="1"/>
          <w:szCs w:val="22"/>
          <w:lang w:eastAsia="cs-CZ"/>
        </w:rPr>
        <w:t>2</w:t>
      </w:r>
      <w:r w:rsidR="00A55089" w:rsidRPr="00407212">
        <w:rPr>
          <w:rFonts w:cs="Calibri"/>
          <w:b/>
          <w:bCs/>
          <w:color w:val="00000A"/>
          <w:kern w:val="1"/>
          <w:szCs w:val="22"/>
          <w:lang w:eastAsia="cs-CZ"/>
        </w:rPr>
        <w:t xml:space="preserve"> (</w:t>
      </w:r>
      <w:proofErr w:type="gramStart"/>
      <w:r w:rsidR="00A55089" w:rsidRPr="00407212">
        <w:rPr>
          <w:rFonts w:cs="Calibri"/>
          <w:b/>
          <w:bCs/>
          <w:color w:val="00000A"/>
          <w:kern w:val="1"/>
          <w:szCs w:val="22"/>
          <w:lang w:eastAsia="cs-CZ"/>
        </w:rPr>
        <w:t>v</w:t>
      </w:r>
      <w:r w:rsidR="003B747B" w:rsidRPr="00407212">
        <w:rPr>
          <w:rFonts w:cs="Calibri"/>
          <w:b/>
          <w:bCs/>
          <w:color w:val="00000A"/>
          <w:kern w:val="1"/>
          <w:szCs w:val="22"/>
          <w:vertAlign w:val="subscript"/>
          <w:lang w:eastAsia="cs-CZ"/>
        </w:rPr>
        <w:t>dov.</w:t>
      </w:r>
      <w:r w:rsidR="00A55089" w:rsidRPr="00407212">
        <w:rPr>
          <w:rFonts w:cs="Calibri"/>
          <w:b/>
          <w:bCs/>
          <w:color w:val="00000A"/>
          <w:kern w:val="1"/>
          <w:szCs w:val="22"/>
          <w:lang w:eastAsia="cs-CZ"/>
        </w:rPr>
        <w:t>=</w:t>
      </w:r>
      <w:proofErr w:type="gramEnd"/>
      <w:r>
        <w:rPr>
          <w:rFonts w:cs="Calibri"/>
          <w:b/>
          <w:bCs/>
          <w:color w:val="00000A"/>
          <w:kern w:val="1"/>
          <w:szCs w:val="22"/>
          <w:lang w:eastAsia="cs-CZ"/>
        </w:rPr>
        <w:t>5</w:t>
      </w:r>
      <w:r w:rsidR="00A55089" w:rsidRPr="00407212">
        <w:rPr>
          <w:rFonts w:cs="Calibri"/>
          <w:b/>
          <w:bCs/>
          <w:color w:val="00000A"/>
          <w:kern w:val="1"/>
          <w:szCs w:val="22"/>
          <w:lang w:eastAsia="cs-CZ"/>
        </w:rPr>
        <w:t>0 km/h)</w:t>
      </w:r>
    </w:p>
    <w:p w14:paraId="4DCF7EF4" w14:textId="77777777" w:rsidR="00A55089" w:rsidRPr="001D5388" w:rsidRDefault="00A55089" w:rsidP="00A55089">
      <w:pPr>
        <w:jc w:val="both"/>
        <w:rPr>
          <w:rFonts w:cs="Calibri"/>
          <w:b/>
          <w:bCs/>
          <w:color w:val="00000A"/>
          <w:kern w:val="1"/>
          <w:sz w:val="12"/>
          <w:szCs w:val="12"/>
          <w:lang w:eastAsia="cs-CZ"/>
        </w:rPr>
      </w:pPr>
    </w:p>
    <w:p w14:paraId="2C4638E0" w14:textId="01F7A607" w:rsidR="00A55089" w:rsidRPr="00407212" w:rsidRDefault="00C000ED" w:rsidP="00AE2CCA">
      <w:pPr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 xml:space="preserve">Křížení </w:t>
      </w:r>
      <w:r w:rsidR="00A475D2">
        <w:rPr>
          <w:rFonts w:cs="Calibri"/>
          <w:color w:val="00000A"/>
          <w:kern w:val="1"/>
          <w:szCs w:val="22"/>
          <w:lang w:eastAsia="cs-CZ"/>
        </w:rPr>
        <w:t>nově navržen</w:t>
      </w:r>
      <w:r w:rsidR="00BA7A73">
        <w:rPr>
          <w:rFonts w:cs="Calibri"/>
          <w:color w:val="00000A"/>
          <w:kern w:val="1"/>
          <w:szCs w:val="22"/>
          <w:lang w:eastAsia="cs-CZ"/>
        </w:rPr>
        <w:t>é</w:t>
      </w:r>
      <w:r w:rsidR="00A475D2">
        <w:rPr>
          <w:rFonts w:cs="Calibri"/>
          <w:color w:val="00000A"/>
          <w:kern w:val="1"/>
          <w:szCs w:val="22"/>
          <w:lang w:eastAsia="cs-CZ"/>
        </w:rPr>
        <w:t xml:space="preserve"> komunikac</w:t>
      </w:r>
      <w:r w:rsidR="006A555B">
        <w:rPr>
          <w:rFonts w:cs="Calibri"/>
          <w:color w:val="00000A"/>
          <w:kern w:val="1"/>
          <w:szCs w:val="22"/>
          <w:lang w:eastAsia="cs-CZ"/>
        </w:rPr>
        <w:t>e</w:t>
      </w:r>
      <w:r w:rsidR="00BA7A73">
        <w:rPr>
          <w:rFonts w:cs="Calibri"/>
          <w:color w:val="00000A"/>
          <w:kern w:val="1"/>
          <w:szCs w:val="22"/>
          <w:lang w:eastAsia="cs-CZ"/>
        </w:rPr>
        <w:t xml:space="preserve"> (Větev B)</w:t>
      </w:r>
      <w:r w:rsidR="00A475D2">
        <w:rPr>
          <w:rFonts w:cs="Calibri"/>
          <w:color w:val="00000A"/>
          <w:kern w:val="1"/>
          <w:szCs w:val="22"/>
          <w:lang w:eastAsia="cs-CZ"/>
        </w:rPr>
        <w:t xml:space="preserve"> </w:t>
      </w:r>
      <w:r w:rsidR="00AE2CCA">
        <w:rPr>
          <w:rFonts w:cs="Calibri"/>
          <w:color w:val="00000A"/>
          <w:kern w:val="1"/>
          <w:szCs w:val="22"/>
          <w:lang w:eastAsia="cs-CZ"/>
        </w:rPr>
        <w:t>s místní komunikací</w:t>
      </w:r>
      <w:r w:rsidR="00DC32E4" w:rsidRPr="00407212">
        <w:rPr>
          <w:rFonts w:cs="Calibri"/>
          <w:color w:val="00000A"/>
          <w:kern w:val="1"/>
          <w:szCs w:val="22"/>
          <w:lang w:eastAsia="cs-CZ"/>
        </w:rPr>
        <w:t xml:space="preserve"> (ul. </w:t>
      </w:r>
      <w:proofErr w:type="spellStart"/>
      <w:r w:rsidR="00BA7A73">
        <w:rPr>
          <w:rFonts w:cs="Calibri"/>
          <w:color w:val="00000A"/>
          <w:kern w:val="1"/>
          <w:szCs w:val="22"/>
          <w:lang w:eastAsia="cs-CZ"/>
        </w:rPr>
        <w:t>Vyšen</w:t>
      </w:r>
      <w:r w:rsidR="00E848A3">
        <w:rPr>
          <w:rFonts w:cs="Calibri"/>
          <w:color w:val="00000A"/>
          <w:kern w:val="1"/>
          <w:szCs w:val="22"/>
          <w:lang w:eastAsia="cs-CZ"/>
        </w:rPr>
        <w:t>ská</w:t>
      </w:r>
      <w:proofErr w:type="spellEnd"/>
      <w:r w:rsidR="00DC32E4" w:rsidRPr="00407212">
        <w:rPr>
          <w:rFonts w:cs="Calibri"/>
          <w:color w:val="00000A"/>
          <w:kern w:val="1"/>
          <w:szCs w:val="22"/>
          <w:lang w:eastAsia="cs-CZ"/>
        </w:rPr>
        <w:t>)</w:t>
      </w:r>
      <w:r w:rsidR="00C677C4">
        <w:rPr>
          <w:rFonts w:cs="Calibri"/>
          <w:color w:val="00000A"/>
          <w:kern w:val="1"/>
          <w:szCs w:val="22"/>
          <w:lang w:eastAsia="cs-CZ"/>
        </w:rPr>
        <w:t xml:space="preserve"> a </w:t>
      </w:r>
      <w:proofErr w:type="spellStart"/>
      <w:r w:rsidR="00C677C4">
        <w:rPr>
          <w:rFonts w:cs="Calibri"/>
          <w:color w:val="00000A"/>
          <w:kern w:val="1"/>
          <w:szCs w:val="22"/>
          <w:lang w:eastAsia="cs-CZ"/>
        </w:rPr>
        <w:t>pojízděného</w:t>
      </w:r>
      <w:proofErr w:type="spellEnd"/>
      <w:r w:rsidR="00C677C4">
        <w:rPr>
          <w:rFonts w:cs="Calibri"/>
          <w:color w:val="00000A"/>
          <w:kern w:val="1"/>
          <w:szCs w:val="22"/>
          <w:lang w:eastAsia="cs-CZ"/>
        </w:rPr>
        <w:t xml:space="preserve"> chodníku s místní komunikací (ul. </w:t>
      </w:r>
      <w:proofErr w:type="spellStart"/>
      <w:r w:rsidR="00C677C4">
        <w:rPr>
          <w:rFonts w:cs="Calibri"/>
          <w:color w:val="00000A"/>
          <w:kern w:val="1"/>
          <w:szCs w:val="22"/>
          <w:lang w:eastAsia="cs-CZ"/>
        </w:rPr>
        <w:t>Vyšenská</w:t>
      </w:r>
      <w:proofErr w:type="spellEnd"/>
      <w:r w:rsidR="00C677C4">
        <w:rPr>
          <w:rFonts w:cs="Calibri"/>
          <w:color w:val="00000A"/>
          <w:kern w:val="1"/>
          <w:szCs w:val="22"/>
          <w:lang w:eastAsia="cs-CZ"/>
        </w:rPr>
        <w:t>)</w:t>
      </w:r>
      <w:r w:rsidRPr="00407212">
        <w:rPr>
          <w:rFonts w:cs="Calibri"/>
          <w:color w:val="00000A"/>
          <w:kern w:val="1"/>
          <w:szCs w:val="22"/>
          <w:lang w:eastAsia="cs-CZ"/>
        </w:rPr>
        <w:t xml:space="preserve"> j</w:t>
      </w:r>
      <w:r w:rsidR="006A555B">
        <w:rPr>
          <w:rFonts w:cs="Calibri"/>
          <w:color w:val="00000A"/>
          <w:kern w:val="1"/>
          <w:szCs w:val="22"/>
          <w:lang w:eastAsia="cs-CZ"/>
        </w:rPr>
        <w:t>e</w:t>
      </w:r>
      <w:r w:rsidRPr="00407212">
        <w:rPr>
          <w:rFonts w:cs="Calibri"/>
          <w:color w:val="00000A"/>
          <w:kern w:val="1"/>
          <w:szCs w:val="22"/>
          <w:lang w:eastAsia="cs-CZ"/>
        </w:rPr>
        <w:t xml:space="preserve"> navržen</w:t>
      </w:r>
      <w:r w:rsidR="006A555B">
        <w:rPr>
          <w:rFonts w:cs="Calibri"/>
          <w:color w:val="00000A"/>
          <w:kern w:val="1"/>
          <w:szCs w:val="22"/>
          <w:lang w:eastAsia="cs-CZ"/>
        </w:rPr>
        <w:t>o</w:t>
      </w:r>
      <w:r w:rsidRPr="00407212">
        <w:rPr>
          <w:rFonts w:cs="Calibri"/>
          <w:color w:val="00000A"/>
          <w:kern w:val="1"/>
          <w:szCs w:val="22"/>
          <w:lang w:eastAsia="cs-CZ"/>
        </w:rPr>
        <w:t xml:space="preserve"> a posouzen</w:t>
      </w:r>
      <w:r w:rsidR="006A555B">
        <w:rPr>
          <w:rFonts w:cs="Calibri"/>
          <w:color w:val="00000A"/>
          <w:kern w:val="1"/>
          <w:szCs w:val="22"/>
          <w:lang w:eastAsia="cs-CZ"/>
        </w:rPr>
        <w:t>o</w:t>
      </w:r>
      <w:r w:rsidRPr="00407212">
        <w:rPr>
          <w:rFonts w:cs="Calibri"/>
          <w:color w:val="00000A"/>
          <w:kern w:val="1"/>
          <w:szCs w:val="22"/>
          <w:lang w:eastAsia="cs-CZ"/>
        </w:rPr>
        <w:t xml:space="preserve"> </w:t>
      </w:r>
      <w:r w:rsidR="00A55089" w:rsidRPr="00407212">
        <w:rPr>
          <w:rFonts w:cs="Calibri"/>
          <w:color w:val="00000A"/>
          <w:kern w:val="1"/>
          <w:szCs w:val="22"/>
          <w:lang w:eastAsia="cs-CZ"/>
        </w:rPr>
        <w:t xml:space="preserve">jako </w:t>
      </w:r>
      <w:r w:rsidR="00E848A3">
        <w:rPr>
          <w:rFonts w:cs="Calibri"/>
          <w:color w:val="00000A"/>
          <w:kern w:val="1"/>
          <w:szCs w:val="22"/>
          <w:lang w:eastAsia="cs-CZ"/>
        </w:rPr>
        <w:t>křižovatka</w:t>
      </w:r>
      <w:r w:rsidR="00A55089" w:rsidRPr="00407212">
        <w:rPr>
          <w:rFonts w:cs="Calibri"/>
          <w:color w:val="00000A"/>
          <w:kern w:val="1"/>
          <w:szCs w:val="22"/>
          <w:lang w:eastAsia="cs-CZ"/>
        </w:rPr>
        <w:t xml:space="preserve"> podle ČSN 73 6102</w:t>
      </w:r>
      <w:r w:rsidRPr="00407212">
        <w:rPr>
          <w:rFonts w:cs="Calibri"/>
          <w:color w:val="00000A"/>
          <w:kern w:val="1"/>
          <w:szCs w:val="22"/>
          <w:lang w:eastAsia="cs-CZ"/>
        </w:rPr>
        <w:t xml:space="preserve"> ed.2</w:t>
      </w:r>
      <w:r w:rsidR="00A55089" w:rsidRPr="00407212">
        <w:rPr>
          <w:rFonts w:cs="Calibri"/>
          <w:color w:val="00000A"/>
          <w:kern w:val="1"/>
          <w:szCs w:val="22"/>
          <w:lang w:eastAsia="cs-CZ"/>
        </w:rPr>
        <w:t xml:space="preserve"> – Projektování křižovatek na pozemních komunikacích </w:t>
      </w:r>
      <w:r w:rsidRPr="00407212">
        <w:rPr>
          <w:rFonts w:cs="Calibri"/>
          <w:color w:val="00000A"/>
          <w:kern w:val="1"/>
          <w:szCs w:val="22"/>
          <w:lang w:eastAsia="cs-CZ"/>
        </w:rPr>
        <w:t xml:space="preserve">z června 2012 pro vozidla skupiny </w:t>
      </w:r>
      <w:r w:rsidR="00E848A3">
        <w:rPr>
          <w:rFonts w:cs="Calibri"/>
          <w:color w:val="00000A"/>
          <w:kern w:val="1"/>
          <w:szCs w:val="22"/>
          <w:lang w:eastAsia="cs-CZ"/>
        </w:rPr>
        <w:t>2</w:t>
      </w:r>
      <w:r w:rsidR="00A55089" w:rsidRPr="00407212">
        <w:rPr>
          <w:rFonts w:cs="Calibri"/>
          <w:color w:val="00000A"/>
          <w:kern w:val="1"/>
          <w:szCs w:val="22"/>
          <w:lang w:eastAsia="cs-CZ"/>
        </w:rPr>
        <w:t xml:space="preserve">. </w:t>
      </w:r>
    </w:p>
    <w:p w14:paraId="1D00A1E0" w14:textId="59EC1FF6" w:rsidR="00C000ED" w:rsidRPr="00407212" w:rsidRDefault="00C000ED" w:rsidP="00AE2CCA">
      <w:pPr>
        <w:suppressAutoHyphens w:val="0"/>
        <w:autoSpaceDE w:val="0"/>
        <w:autoSpaceDN w:val="0"/>
        <w:adjustRightInd w:val="0"/>
        <w:jc w:val="both"/>
        <w:rPr>
          <w:rFonts w:cs="Calibri"/>
          <w:color w:val="000000"/>
          <w:szCs w:val="22"/>
          <w:lang w:eastAsia="cs-CZ"/>
        </w:rPr>
      </w:pPr>
      <w:r w:rsidRPr="00407212">
        <w:rPr>
          <w:rFonts w:cs="Calibri"/>
          <w:color w:val="000000"/>
          <w:szCs w:val="22"/>
          <w:lang w:eastAsia="cs-CZ"/>
        </w:rPr>
        <w:t>Jedna odvěsna rozhledového trojúhelníku se uvažuje v délce pro zastavení X</w:t>
      </w:r>
      <w:r w:rsidRPr="00407212">
        <w:rPr>
          <w:rFonts w:cs="Calibri"/>
          <w:color w:val="000000"/>
          <w:sz w:val="14"/>
          <w:szCs w:val="14"/>
          <w:lang w:eastAsia="cs-CZ"/>
        </w:rPr>
        <w:t>B</w:t>
      </w:r>
      <w:r w:rsidRPr="00407212">
        <w:rPr>
          <w:rFonts w:cs="Calibri"/>
          <w:color w:val="000000"/>
          <w:szCs w:val="22"/>
          <w:lang w:eastAsia="cs-CZ"/>
        </w:rPr>
        <w:t>=</w:t>
      </w:r>
      <w:r w:rsidR="00E848A3">
        <w:rPr>
          <w:rFonts w:cs="Calibri"/>
          <w:color w:val="000000"/>
          <w:szCs w:val="22"/>
          <w:lang w:eastAsia="cs-CZ"/>
        </w:rPr>
        <w:t>8</w:t>
      </w:r>
      <w:r w:rsidRPr="00407212">
        <w:rPr>
          <w:rFonts w:cs="Calibri"/>
          <w:color w:val="000000"/>
          <w:szCs w:val="22"/>
          <w:lang w:eastAsia="cs-CZ"/>
        </w:rPr>
        <w:t xml:space="preserve">0m pro pravý rozhled (pro </w:t>
      </w:r>
      <w:proofErr w:type="gramStart"/>
      <w:r w:rsidRPr="00407212">
        <w:rPr>
          <w:rFonts w:cs="Calibri"/>
          <w:color w:val="000000"/>
          <w:szCs w:val="22"/>
          <w:lang w:eastAsia="cs-CZ"/>
        </w:rPr>
        <w:t>V</w:t>
      </w:r>
      <w:r w:rsidRPr="00407212">
        <w:rPr>
          <w:rFonts w:cs="Calibri"/>
          <w:color w:val="000000"/>
          <w:sz w:val="14"/>
          <w:szCs w:val="14"/>
          <w:lang w:eastAsia="cs-CZ"/>
        </w:rPr>
        <w:t>dov.</w:t>
      </w:r>
      <w:r w:rsidRPr="00407212">
        <w:rPr>
          <w:rFonts w:cs="Calibri"/>
          <w:color w:val="000000"/>
          <w:szCs w:val="22"/>
          <w:lang w:eastAsia="cs-CZ"/>
        </w:rPr>
        <w:t>=</w:t>
      </w:r>
      <w:proofErr w:type="gramEnd"/>
      <w:r w:rsidRPr="00407212">
        <w:rPr>
          <w:rFonts w:cs="Calibri"/>
          <w:color w:val="000000"/>
          <w:szCs w:val="22"/>
          <w:lang w:eastAsia="cs-CZ"/>
        </w:rPr>
        <w:t xml:space="preserve"> </w:t>
      </w:r>
      <w:r w:rsidR="00E848A3">
        <w:rPr>
          <w:rFonts w:cs="Calibri"/>
          <w:color w:val="000000"/>
          <w:szCs w:val="22"/>
          <w:lang w:eastAsia="cs-CZ"/>
        </w:rPr>
        <w:t>5</w:t>
      </w:r>
      <w:r w:rsidRPr="00407212">
        <w:rPr>
          <w:rFonts w:cs="Calibri"/>
          <w:color w:val="000000"/>
          <w:szCs w:val="22"/>
          <w:lang w:eastAsia="cs-CZ"/>
        </w:rPr>
        <w:t xml:space="preserve">0 km/h) a </w:t>
      </w:r>
      <w:proofErr w:type="spellStart"/>
      <w:r w:rsidRPr="00407212">
        <w:rPr>
          <w:rFonts w:cs="Calibri"/>
          <w:color w:val="000000"/>
          <w:szCs w:val="22"/>
          <w:lang w:eastAsia="cs-CZ"/>
        </w:rPr>
        <w:t>X</w:t>
      </w:r>
      <w:r w:rsidRPr="00407212">
        <w:rPr>
          <w:rFonts w:cs="Calibri"/>
          <w:color w:val="000000"/>
          <w:sz w:val="14"/>
          <w:szCs w:val="14"/>
          <w:lang w:eastAsia="cs-CZ"/>
        </w:rPr>
        <w:t>c</w:t>
      </w:r>
      <w:proofErr w:type="spellEnd"/>
      <w:r w:rsidRPr="00407212">
        <w:rPr>
          <w:rFonts w:cs="Calibri"/>
          <w:color w:val="000000"/>
          <w:szCs w:val="22"/>
          <w:lang w:eastAsia="cs-CZ"/>
        </w:rPr>
        <w:t>=</w:t>
      </w:r>
      <w:r w:rsidR="00E848A3">
        <w:rPr>
          <w:rFonts w:cs="Calibri"/>
          <w:color w:val="000000"/>
          <w:szCs w:val="22"/>
          <w:lang w:eastAsia="cs-CZ"/>
        </w:rPr>
        <w:t>6</w:t>
      </w:r>
      <w:r w:rsidRPr="00407212">
        <w:rPr>
          <w:rFonts w:cs="Calibri"/>
          <w:color w:val="000000"/>
          <w:szCs w:val="22"/>
          <w:lang w:eastAsia="cs-CZ"/>
        </w:rPr>
        <w:t>5m pro levý rozhled (pro V</w:t>
      </w:r>
      <w:r w:rsidRPr="00407212">
        <w:rPr>
          <w:rFonts w:cs="Calibri"/>
          <w:color w:val="000000"/>
          <w:sz w:val="14"/>
          <w:szCs w:val="14"/>
          <w:lang w:eastAsia="cs-CZ"/>
        </w:rPr>
        <w:t>dov.</w:t>
      </w:r>
      <w:r w:rsidRPr="00407212">
        <w:rPr>
          <w:rFonts w:cs="Calibri"/>
          <w:color w:val="000000"/>
          <w:szCs w:val="22"/>
          <w:lang w:eastAsia="cs-CZ"/>
        </w:rPr>
        <w:t xml:space="preserve">= </w:t>
      </w:r>
      <w:r w:rsidR="00E848A3">
        <w:rPr>
          <w:rFonts w:cs="Calibri"/>
          <w:color w:val="000000"/>
          <w:szCs w:val="22"/>
          <w:lang w:eastAsia="cs-CZ"/>
        </w:rPr>
        <w:t>5</w:t>
      </w:r>
      <w:r w:rsidRPr="00407212">
        <w:rPr>
          <w:rFonts w:cs="Calibri"/>
          <w:color w:val="000000"/>
          <w:szCs w:val="22"/>
          <w:lang w:eastAsia="cs-CZ"/>
        </w:rPr>
        <w:t xml:space="preserve">0 km/h). Pro levý i pravý rozhled se vynáší od </w:t>
      </w:r>
      <w:r w:rsidR="00A85D9A" w:rsidRPr="00407212">
        <w:rPr>
          <w:rFonts w:cs="Calibri"/>
          <w:color w:val="000000"/>
          <w:szCs w:val="22"/>
          <w:lang w:eastAsia="cs-CZ"/>
        </w:rPr>
        <w:t>křižovatky</w:t>
      </w:r>
      <w:r w:rsidRPr="00407212">
        <w:rPr>
          <w:rFonts w:cs="Calibri"/>
          <w:color w:val="000000"/>
          <w:szCs w:val="22"/>
          <w:lang w:eastAsia="cs-CZ"/>
        </w:rPr>
        <w:t xml:space="preserve"> do osy přilehlého jízdního pruhu. Druhá odvěsna se vynáší do osy </w:t>
      </w:r>
      <w:r w:rsidR="00A85D9A" w:rsidRPr="00407212">
        <w:rPr>
          <w:rFonts w:cs="Calibri"/>
          <w:color w:val="000000"/>
          <w:szCs w:val="22"/>
          <w:lang w:eastAsia="cs-CZ"/>
        </w:rPr>
        <w:t>křižovatky</w:t>
      </w:r>
      <w:r w:rsidRPr="00407212">
        <w:rPr>
          <w:rFonts w:cs="Calibri"/>
          <w:color w:val="000000"/>
          <w:szCs w:val="22"/>
          <w:lang w:eastAsia="cs-CZ"/>
        </w:rPr>
        <w:t xml:space="preserve">, tak aby vrchol rozhledového trojúhelníku na výjezdu u sjezdu byl vzdálen </w:t>
      </w:r>
      <w:r w:rsidR="00E848A3">
        <w:rPr>
          <w:rFonts w:cs="Calibri"/>
          <w:color w:val="000000"/>
          <w:szCs w:val="22"/>
          <w:lang w:eastAsia="cs-CZ"/>
        </w:rPr>
        <w:t>3</w:t>
      </w:r>
      <w:r w:rsidRPr="00407212">
        <w:rPr>
          <w:rFonts w:cs="Calibri"/>
          <w:color w:val="000000"/>
          <w:szCs w:val="22"/>
          <w:lang w:eastAsia="cs-CZ"/>
        </w:rPr>
        <w:t>,</w:t>
      </w:r>
      <w:r w:rsidR="00E848A3">
        <w:rPr>
          <w:rFonts w:cs="Calibri"/>
          <w:color w:val="000000"/>
          <w:szCs w:val="22"/>
          <w:lang w:eastAsia="cs-CZ"/>
        </w:rPr>
        <w:t>25</w:t>
      </w:r>
      <w:r w:rsidRPr="00407212">
        <w:rPr>
          <w:rFonts w:cs="Calibri"/>
          <w:color w:val="000000"/>
          <w:szCs w:val="22"/>
          <w:lang w:eastAsia="cs-CZ"/>
        </w:rPr>
        <w:t xml:space="preserve">m od vnější hrany přilehlého jízdního pruhu/pásu. </w:t>
      </w:r>
    </w:p>
    <w:p w14:paraId="34305CB7" w14:textId="561452E7" w:rsidR="00C000ED" w:rsidRDefault="00E848A3" w:rsidP="001D5388">
      <w:pPr>
        <w:spacing w:before="60"/>
        <w:jc w:val="both"/>
        <w:rPr>
          <w:rFonts w:cs="Calibri"/>
          <w:b/>
          <w:bCs/>
          <w:color w:val="000000"/>
          <w:szCs w:val="22"/>
          <w:lang w:eastAsia="cs-CZ"/>
        </w:rPr>
      </w:pPr>
      <w:r>
        <w:rPr>
          <w:rFonts w:cs="Calibri"/>
          <w:b/>
          <w:bCs/>
          <w:color w:val="000000"/>
          <w:szCs w:val="22"/>
          <w:lang w:eastAsia="cs-CZ"/>
        </w:rPr>
        <w:t>Rozhledové poměry</w:t>
      </w:r>
      <w:r w:rsidR="00C000ED" w:rsidRPr="00407212">
        <w:rPr>
          <w:rFonts w:cs="Calibri"/>
          <w:b/>
          <w:bCs/>
          <w:color w:val="000000"/>
          <w:szCs w:val="22"/>
          <w:lang w:eastAsia="cs-CZ"/>
        </w:rPr>
        <w:t xml:space="preserve"> </w:t>
      </w:r>
      <w:r>
        <w:rPr>
          <w:rFonts w:cs="Calibri"/>
          <w:b/>
          <w:bCs/>
          <w:color w:val="000000"/>
          <w:szCs w:val="22"/>
          <w:lang w:eastAsia="cs-CZ"/>
        </w:rPr>
        <w:t>křižovatky</w:t>
      </w:r>
      <w:r w:rsidR="00C000ED" w:rsidRPr="00407212">
        <w:rPr>
          <w:rFonts w:cs="Calibri"/>
          <w:b/>
          <w:bCs/>
          <w:color w:val="000000"/>
          <w:szCs w:val="22"/>
          <w:lang w:eastAsia="cs-CZ"/>
        </w:rPr>
        <w:t xml:space="preserve"> vyhov</w:t>
      </w:r>
      <w:r>
        <w:rPr>
          <w:rFonts w:cs="Calibri"/>
          <w:b/>
          <w:bCs/>
          <w:color w:val="000000"/>
          <w:szCs w:val="22"/>
          <w:lang w:eastAsia="cs-CZ"/>
        </w:rPr>
        <w:t>í.</w:t>
      </w:r>
    </w:p>
    <w:bookmarkEnd w:id="119"/>
    <w:p w14:paraId="10CD6A80" w14:textId="77777777" w:rsidR="00C677C4" w:rsidRDefault="00C677C4" w:rsidP="001D5388">
      <w:pPr>
        <w:spacing w:before="60"/>
        <w:jc w:val="both"/>
        <w:rPr>
          <w:rFonts w:cs="Calibri"/>
          <w:b/>
          <w:bCs/>
          <w:color w:val="000000"/>
          <w:szCs w:val="22"/>
          <w:lang w:eastAsia="cs-CZ"/>
        </w:rPr>
      </w:pPr>
    </w:p>
    <w:p w14:paraId="57E01980" w14:textId="6FDAAA50" w:rsidR="00C677C4" w:rsidRPr="00407212" w:rsidRDefault="00C677C4" w:rsidP="00C677C4">
      <w:pPr>
        <w:jc w:val="both"/>
        <w:rPr>
          <w:rFonts w:cs="Calibri"/>
          <w:b/>
          <w:bCs/>
          <w:color w:val="00000A"/>
          <w:kern w:val="1"/>
          <w:szCs w:val="22"/>
          <w:lang w:eastAsia="cs-CZ"/>
        </w:rPr>
      </w:pPr>
      <w:r>
        <w:rPr>
          <w:rFonts w:cs="Calibri"/>
          <w:b/>
          <w:bCs/>
          <w:color w:val="00000A"/>
          <w:kern w:val="1"/>
          <w:szCs w:val="22"/>
          <w:lang w:eastAsia="cs-CZ"/>
        </w:rPr>
        <w:t>Křižovatka</w:t>
      </w:r>
      <w:r w:rsidRPr="00407212">
        <w:rPr>
          <w:rFonts w:cs="Calibri"/>
          <w:b/>
          <w:bCs/>
          <w:color w:val="00000A"/>
          <w:kern w:val="1"/>
          <w:szCs w:val="22"/>
          <w:lang w:eastAsia="cs-CZ"/>
        </w:rPr>
        <w:t xml:space="preserve"> </w:t>
      </w:r>
      <w:r>
        <w:rPr>
          <w:rFonts w:cs="Calibri"/>
          <w:b/>
          <w:bCs/>
          <w:color w:val="00000A"/>
          <w:kern w:val="1"/>
          <w:szCs w:val="22"/>
          <w:lang w:eastAsia="cs-CZ"/>
        </w:rPr>
        <w:t xml:space="preserve">v obytné zóně – přednost zprava </w:t>
      </w:r>
    </w:p>
    <w:p w14:paraId="4B3F18C5" w14:textId="77777777" w:rsidR="00C677C4" w:rsidRPr="001D5388" w:rsidRDefault="00C677C4" w:rsidP="00C677C4">
      <w:pPr>
        <w:jc w:val="both"/>
        <w:rPr>
          <w:rFonts w:cs="Calibri"/>
          <w:b/>
          <w:bCs/>
          <w:color w:val="00000A"/>
          <w:kern w:val="1"/>
          <w:sz w:val="12"/>
          <w:szCs w:val="12"/>
          <w:lang w:eastAsia="cs-CZ"/>
        </w:rPr>
      </w:pPr>
    </w:p>
    <w:p w14:paraId="490D8B6D" w14:textId="36AAB659" w:rsidR="000C08F1" w:rsidRPr="000C08F1" w:rsidRDefault="000C08F1" w:rsidP="000C08F1">
      <w:pPr>
        <w:ind w:right="283"/>
        <w:jc w:val="both"/>
        <w:rPr>
          <w:rFonts w:eastAsia="SimSun"/>
        </w:rPr>
      </w:pPr>
      <w:r w:rsidRPr="000C08F1">
        <w:rPr>
          <w:rFonts w:eastAsia="SimSun"/>
        </w:rPr>
        <w:t xml:space="preserve">Místo napojení Větve C na Větev </w:t>
      </w:r>
      <w:r>
        <w:rPr>
          <w:rFonts w:eastAsia="SimSun"/>
        </w:rPr>
        <w:t>E/Větev D a místo křížení Větve E</w:t>
      </w:r>
      <w:r w:rsidRPr="000C08F1">
        <w:rPr>
          <w:rFonts w:eastAsia="SimSun"/>
        </w:rPr>
        <w:t xml:space="preserve"> je posouzeno jako křižovatka v obytné zóně podle </w:t>
      </w:r>
      <w:r w:rsidRPr="000C08F1">
        <w:rPr>
          <w:rFonts w:eastAsia="SimSun"/>
          <w:i/>
          <w:iCs/>
        </w:rPr>
        <w:t>TP103</w:t>
      </w:r>
      <w:r w:rsidRPr="000C08F1">
        <w:rPr>
          <w:rFonts w:eastAsia="SimSun"/>
        </w:rPr>
        <w:t xml:space="preserve">. </w:t>
      </w:r>
    </w:p>
    <w:p w14:paraId="27AAA1DA" w14:textId="77777777" w:rsidR="000C08F1" w:rsidRPr="000C08F1" w:rsidRDefault="000C08F1" w:rsidP="000C08F1">
      <w:pPr>
        <w:ind w:right="283"/>
        <w:jc w:val="both"/>
        <w:rPr>
          <w:rFonts w:eastAsia="SimSun"/>
        </w:rPr>
      </w:pPr>
    </w:p>
    <w:p w14:paraId="580FE616" w14:textId="77777777" w:rsidR="000C08F1" w:rsidRPr="000C08F1" w:rsidRDefault="000C08F1" w:rsidP="000C08F1">
      <w:pPr>
        <w:ind w:right="283"/>
        <w:jc w:val="both"/>
        <w:rPr>
          <w:rFonts w:eastAsia="SimSun"/>
        </w:rPr>
      </w:pPr>
      <w:r w:rsidRPr="000C08F1">
        <w:rPr>
          <w:rFonts w:eastAsia="SimSun"/>
        </w:rPr>
        <w:t>Pro přednost zprava je délka odvěsny rozhledového trojúhelníku ve směru jízdy 9,00m a délka odvěsny na příjezdu zprava 11,00m dle TP103. Odvěsny rozhledových trojúhelníků se vynáší v ose dopravního prostoru.</w:t>
      </w:r>
    </w:p>
    <w:p w14:paraId="74FAB52D" w14:textId="77777777" w:rsidR="000C08F1" w:rsidRPr="000C08F1" w:rsidRDefault="000C08F1" w:rsidP="000C08F1">
      <w:pPr>
        <w:ind w:right="283"/>
        <w:jc w:val="both"/>
        <w:rPr>
          <w:rFonts w:eastAsia="SimSun"/>
          <w:b/>
          <w:bCs/>
        </w:rPr>
      </w:pPr>
    </w:p>
    <w:p w14:paraId="5215AB7D" w14:textId="4BD65CC8" w:rsidR="002A7261" w:rsidRDefault="000C08F1" w:rsidP="000C08F1">
      <w:pPr>
        <w:spacing w:before="60"/>
        <w:jc w:val="both"/>
        <w:rPr>
          <w:rFonts w:eastAsia="SimSun"/>
          <w:b/>
          <w:bCs/>
        </w:rPr>
      </w:pPr>
      <w:r w:rsidRPr="000C08F1">
        <w:rPr>
          <w:rFonts w:eastAsia="SimSun"/>
          <w:b/>
          <w:bCs/>
        </w:rPr>
        <w:t>Rozhledové poměry křižovat</w:t>
      </w:r>
      <w:r>
        <w:rPr>
          <w:rFonts w:eastAsia="SimSun"/>
          <w:b/>
          <w:bCs/>
        </w:rPr>
        <w:t>ek</w:t>
      </w:r>
      <w:r w:rsidRPr="000C08F1">
        <w:rPr>
          <w:rFonts w:eastAsia="SimSun"/>
          <w:b/>
          <w:bCs/>
        </w:rPr>
        <w:t xml:space="preserve"> vyhoví</w:t>
      </w:r>
      <w:r>
        <w:rPr>
          <w:rFonts w:eastAsia="SimSun"/>
          <w:b/>
          <w:bCs/>
        </w:rPr>
        <w:t>.</w:t>
      </w:r>
    </w:p>
    <w:p w14:paraId="7E54A856" w14:textId="77777777" w:rsidR="001A7AF0" w:rsidRPr="00407212" w:rsidRDefault="001A7AF0" w:rsidP="000C08F1">
      <w:pPr>
        <w:spacing w:before="60"/>
        <w:jc w:val="both"/>
        <w:rPr>
          <w:rFonts w:cs="Calibri"/>
          <w:b/>
          <w:bCs/>
          <w:color w:val="000000"/>
          <w:szCs w:val="22"/>
          <w:lang w:eastAsia="cs-CZ"/>
        </w:rPr>
      </w:pPr>
    </w:p>
    <w:p w14:paraId="2D8124EA" w14:textId="77777777" w:rsidR="00E848A3" w:rsidRDefault="00E848A3" w:rsidP="00E848A3">
      <w:pPr>
        <w:contextualSpacing/>
        <w:jc w:val="both"/>
        <w:rPr>
          <w:rFonts w:eastAsia="SimSun"/>
          <w:b/>
          <w:bCs/>
        </w:rPr>
      </w:pPr>
    </w:p>
    <w:p w14:paraId="358D09A1" w14:textId="7002C5B4" w:rsidR="00E848A3" w:rsidRPr="00E848A3" w:rsidRDefault="00E848A3" w:rsidP="00E848A3">
      <w:pPr>
        <w:contextualSpacing/>
        <w:jc w:val="both"/>
        <w:rPr>
          <w:rFonts w:cs="Calibri"/>
          <w:b/>
          <w:bCs/>
          <w:color w:val="00000A"/>
          <w:kern w:val="1"/>
          <w:szCs w:val="22"/>
          <w:lang w:eastAsia="cs-CZ"/>
        </w:rPr>
      </w:pPr>
      <w:r w:rsidRPr="00E848A3">
        <w:rPr>
          <w:rFonts w:cs="Calibri"/>
          <w:b/>
          <w:bCs/>
          <w:color w:val="00000A"/>
          <w:kern w:val="1"/>
          <w:szCs w:val="22"/>
          <w:lang w:eastAsia="cs-CZ"/>
        </w:rPr>
        <w:lastRenderedPageBreak/>
        <w:t>Samostatný sjezd (</w:t>
      </w:r>
      <w:proofErr w:type="gramStart"/>
      <w:r w:rsidRPr="00E848A3">
        <w:rPr>
          <w:rFonts w:cs="Calibri"/>
          <w:b/>
          <w:bCs/>
          <w:color w:val="00000A"/>
          <w:kern w:val="1"/>
          <w:szCs w:val="22"/>
          <w:lang w:eastAsia="cs-CZ"/>
        </w:rPr>
        <w:t>20km/h</w:t>
      </w:r>
      <w:proofErr w:type="gramEnd"/>
      <w:r w:rsidRPr="00E848A3">
        <w:rPr>
          <w:rFonts w:cs="Calibri"/>
          <w:b/>
          <w:bCs/>
          <w:color w:val="00000A"/>
          <w:kern w:val="1"/>
          <w:szCs w:val="22"/>
          <w:lang w:eastAsia="cs-CZ"/>
        </w:rPr>
        <w:t>)</w:t>
      </w:r>
    </w:p>
    <w:p w14:paraId="7EB73D3A" w14:textId="77777777" w:rsidR="00E848A3" w:rsidRPr="001D5388" w:rsidRDefault="00E848A3" w:rsidP="00E848A3">
      <w:pPr>
        <w:contextualSpacing/>
        <w:jc w:val="both"/>
        <w:rPr>
          <w:rFonts w:cs="Calibri"/>
          <w:color w:val="00000A"/>
          <w:kern w:val="1"/>
          <w:sz w:val="12"/>
          <w:szCs w:val="12"/>
          <w:lang w:eastAsia="cs-CZ"/>
        </w:rPr>
      </w:pPr>
    </w:p>
    <w:p w14:paraId="56B4CECF" w14:textId="3892D52C" w:rsidR="00E848A3" w:rsidRPr="00E848A3" w:rsidRDefault="00E848A3" w:rsidP="00E848A3">
      <w:pPr>
        <w:contextualSpacing/>
        <w:jc w:val="both"/>
        <w:rPr>
          <w:rFonts w:cs="Calibri"/>
          <w:color w:val="00000A"/>
          <w:kern w:val="1"/>
          <w:szCs w:val="22"/>
          <w:lang w:eastAsia="cs-CZ"/>
        </w:rPr>
      </w:pPr>
      <w:r w:rsidRPr="00E848A3">
        <w:rPr>
          <w:rFonts w:cs="Calibri"/>
          <w:color w:val="00000A"/>
          <w:kern w:val="1"/>
          <w:szCs w:val="22"/>
          <w:lang w:eastAsia="cs-CZ"/>
        </w:rPr>
        <w:t xml:space="preserve">Rozhledové poměry </w:t>
      </w:r>
      <w:r w:rsidR="00F25D84">
        <w:rPr>
          <w:rFonts w:cs="Calibri"/>
          <w:color w:val="00000A"/>
          <w:kern w:val="1"/>
          <w:szCs w:val="22"/>
          <w:lang w:eastAsia="cs-CZ"/>
        </w:rPr>
        <w:t xml:space="preserve">sjezdů na pozemky </w:t>
      </w:r>
      <w:r w:rsidRPr="00E848A3">
        <w:rPr>
          <w:rFonts w:cs="Calibri"/>
          <w:color w:val="00000A"/>
          <w:kern w:val="1"/>
          <w:szCs w:val="22"/>
          <w:lang w:eastAsia="cs-CZ"/>
        </w:rPr>
        <w:t>jsou navrženy (respektive posouzeny) podle ČSN 73 6110/Z1- Projektování místních komunikací (leden 2006</w:t>
      </w:r>
      <w:proofErr w:type="gramStart"/>
      <w:r w:rsidRPr="00E848A3">
        <w:rPr>
          <w:rFonts w:cs="Calibri"/>
          <w:color w:val="00000A"/>
          <w:kern w:val="1"/>
          <w:szCs w:val="22"/>
          <w:lang w:eastAsia="cs-CZ"/>
        </w:rPr>
        <w:t>),  čl.</w:t>
      </w:r>
      <w:proofErr w:type="gramEnd"/>
      <w:r w:rsidRPr="00E848A3">
        <w:rPr>
          <w:rFonts w:cs="Calibri"/>
          <w:color w:val="00000A"/>
          <w:kern w:val="1"/>
          <w:szCs w:val="22"/>
          <w:lang w:eastAsia="cs-CZ"/>
        </w:rPr>
        <w:t xml:space="preserve"> 12.6-12.8 a TP 103 – Navrhování obytných a pěších zón. </w:t>
      </w:r>
    </w:p>
    <w:p w14:paraId="716EB509" w14:textId="77777777" w:rsidR="00E848A3" w:rsidRPr="001D5388" w:rsidRDefault="00E848A3" w:rsidP="00E848A3">
      <w:pPr>
        <w:contextualSpacing/>
        <w:jc w:val="both"/>
        <w:rPr>
          <w:rFonts w:cs="Calibri"/>
          <w:color w:val="00000A"/>
          <w:kern w:val="1"/>
          <w:sz w:val="12"/>
          <w:szCs w:val="12"/>
          <w:lang w:eastAsia="cs-CZ"/>
        </w:rPr>
      </w:pPr>
    </w:p>
    <w:p w14:paraId="65DF13E0" w14:textId="4911564F" w:rsidR="00E848A3" w:rsidRPr="00E848A3" w:rsidRDefault="00E848A3" w:rsidP="00E848A3">
      <w:pPr>
        <w:contextualSpacing/>
        <w:jc w:val="both"/>
        <w:rPr>
          <w:rFonts w:cs="Calibri"/>
          <w:color w:val="00000A"/>
          <w:kern w:val="1"/>
          <w:szCs w:val="22"/>
          <w:lang w:eastAsia="cs-CZ"/>
        </w:rPr>
      </w:pPr>
      <w:r w:rsidRPr="00E848A3">
        <w:rPr>
          <w:rFonts w:cs="Calibri"/>
          <w:color w:val="00000A"/>
          <w:kern w:val="1"/>
          <w:szCs w:val="22"/>
          <w:lang w:eastAsia="cs-CZ"/>
        </w:rPr>
        <w:t xml:space="preserve">Levá i pravá odvěsna rozhledového trojúhelníku se uvažuje v délce pro zastavení </w:t>
      </w:r>
      <w:proofErr w:type="spellStart"/>
      <w:r w:rsidRPr="00E848A3">
        <w:rPr>
          <w:rFonts w:cs="Calibri"/>
          <w:color w:val="00000A"/>
          <w:kern w:val="1"/>
          <w:szCs w:val="22"/>
          <w:lang w:eastAsia="cs-CZ"/>
        </w:rPr>
        <w:t>Dz</w:t>
      </w:r>
      <w:proofErr w:type="spellEnd"/>
      <w:r w:rsidRPr="00E848A3">
        <w:rPr>
          <w:rFonts w:cs="Calibri"/>
          <w:color w:val="00000A"/>
          <w:kern w:val="1"/>
          <w:szCs w:val="22"/>
          <w:lang w:eastAsia="cs-CZ"/>
        </w:rPr>
        <w:t xml:space="preserve"> = 11 m (pro </w:t>
      </w:r>
      <w:proofErr w:type="gramStart"/>
      <w:r w:rsidRPr="00E848A3">
        <w:rPr>
          <w:rFonts w:cs="Calibri"/>
          <w:color w:val="00000A"/>
          <w:kern w:val="1"/>
          <w:szCs w:val="22"/>
          <w:lang w:eastAsia="cs-CZ"/>
        </w:rPr>
        <w:t>V</w:t>
      </w:r>
      <w:r w:rsidRPr="00E848A3">
        <w:rPr>
          <w:rFonts w:cs="Calibri"/>
          <w:color w:val="00000A"/>
          <w:kern w:val="1"/>
          <w:szCs w:val="22"/>
          <w:vertAlign w:val="subscript"/>
          <w:lang w:eastAsia="cs-CZ"/>
        </w:rPr>
        <w:t>dov.</w:t>
      </w:r>
      <w:r w:rsidRPr="00E848A3">
        <w:rPr>
          <w:rFonts w:cs="Calibri"/>
          <w:color w:val="00000A"/>
          <w:kern w:val="1"/>
          <w:szCs w:val="22"/>
          <w:lang w:eastAsia="cs-CZ"/>
        </w:rPr>
        <w:t>=</w:t>
      </w:r>
      <w:proofErr w:type="gramEnd"/>
      <w:r w:rsidRPr="00E848A3">
        <w:rPr>
          <w:rFonts w:cs="Calibri"/>
          <w:color w:val="00000A"/>
          <w:kern w:val="1"/>
          <w:szCs w:val="22"/>
          <w:lang w:eastAsia="cs-CZ"/>
        </w:rPr>
        <w:t xml:space="preserve"> 20 km/h). Pro levý i pravý rozhled se vynáší od křižovatky do osy přilehlého jízdního pruhu. Druhá odvěsna se vynáší do osy křižovatky, tak aby vrchol rozhledového trojúhelníku na výjezdu u sjezdu byl vzdálen 2,0m od vnější hrany přilehlého jízdního pruhu/pásu.</w:t>
      </w:r>
    </w:p>
    <w:p w14:paraId="01CCD03D" w14:textId="35677683" w:rsidR="00E848A3" w:rsidRDefault="00E848A3" w:rsidP="001D5388">
      <w:pPr>
        <w:spacing w:before="60"/>
        <w:contextualSpacing/>
        <w:jc w:val="both"/>
        <w:rPr>
          <w:rFonts w:cs="Calibri"/>
          <w:b/>
          <w:bCs/>
          <w:color w:val="00000A"/>
          <w:kern w:val="1"/>
          <w:szCs w:val="22"/>
          <w:lang w:eastAsia="cs-CZ"/>
        </w:rPr>
      </w:pPr>
      <w:r w:rsidRPr="00E848A3">
        <w:rPr>
          <w:rFonts w:cs="Calibri"/>
          <w:b/>
          <w:bCs/>
          <w:color w:val="00000A"/>
          <w:kern w:val="1"/>
          <w:szCs w:val="22"/>
          <w:lang w:eastAsia="cs-CZ"/>
        </w:rPr>
        <w:t>Rozhledové poměry sjezdů vyhoví.</w:t>
      </w:r>
    </w:p>
    <w:p w14:paraId="31F3A55E" w14:textId="77777777" w:rsidR="00C677C4" w:rsidRDefault="00C677C4" w:rsidP="001D5388">
      <w:pPr>
        <w:spacing w:before="60"/>
        <w:contextualSpacing/>
        <w:jc w:val="both"/>
        <w:rPr>
          <w:rFonts w:cs="Calibri"/>
          <w:b/>
          <w:bCs/>
          <w:color w:val="00000A"/>
          <w:kern w:val="1"/>
          <w:szCs w:val="22"/>
          <w:lang w:eastAsia="cs-CZ"/>
        </w:rPr>
      </w:pPr>
    </w:p>
    <w:p w14:paraId="6F4B250F" w14:textId="2A2B4255" w:rsidR="00A55089" w:rsidRPr="00407212" w:rsidRDefault="00A55089" w:rsidP="001D5388">
      <w:pPr>
        <w:spacing w:before="120"/>
        <w:jc w:val="both"/>
        <w:rPr>
          <w:rFonts w:cs="Calibri"/>
          <w:b/>
          <w:bCs/>
          <w:color w:val="00000A"/>
          <w:kern w:val="1"/>
          <w:szCs w:val="22"/>
          <w:lang w:eastAsia="cs-CZ"/>
        </w:rPr>
      </w:pPr>
      <w:r w:rsidRPr="00407212">
        <w:rPr>
          <w:rFonts w:cs="Calibri"/>
          <w:b/>
          <w:bCs/>
          <w:color w:val="00000A"/>
          <w:kern w:val="1"/>
          <w:sz w:val="24"/>
          <w:lang w:eastAsia="cs-CZ"/>
        </w:rPr>
        <w:t>Konstrukce komunikací a zpevněných ploch</w:t>
      </w:r>
    </w:p>
    <w:p w14:paraId="30D9AB1C" w14:textId="77777777" w:rsidR="00A55089" w:rsidRPr="00407212" w:rsidRDefault="00A55089" w:rsidP="00A55089">
      <w:pPr>
        <w:spacing w:before="40" w:after="120"/>
        <w:jc w:val="both"/>
        <w:rPr>
          <w:rFonts w:cs="Calibri"/>
          <w:kern w:val="1"/>
          <w:szCs w:val="22"/>
          <w:lang w:eastAsia="cs-CZ"/>
        </w:rPr>
      </w:pPr>
      <w:r w:rsidRPr="00407212">
        <w:rPr>
          <w:rFonts w:cs="Calibri"/>
          <w:kern w:val="1"/>
          <w:szCs w:val="22"/>
          <w:lang w:eastAsia="cs-CZ"/>
        </w:rPr>
        <w:t xml:space="preserve">Návrh konstrukce komunikací ozřejmují přiložené vzorové příčné řezy. </w:t>
      </w:r>
    </w:p>
    <w:p w14:paraId="298611FD" w14:textId="77777777" w:rsidR="00A55089" w:rsidRPr="00407212" w:rsidRDefault="00A55089" w:rsidP="00A55089">
      <w:pPr>
        <w:spacing w:before="40" w:after="120"/>
        <w:jc w:val="both"/>
        <w:rPr>
          <w:rFonts w:cs="Calibri"/>
          <w:kern w:val="1"/>
          <w:szCs w:val="22"/>
          <w:lang w:eastAsia="cs-CZ"/>
        </w:rPr>
      </w:pPr>
      <w:r w:rsidRPr="00407212">
        <w:rPr>
          <w:rFonts w:cs="Calibri"/>
          <w:kern w:val="1"/>
          <w:szCs w:val="22"/>
          <w:lang w:eastAsia="cs-CZ"/>
        </w:rPr>
        <w:t xml:space="preserve">Návrh konstrukce vozovky nutno v dalším stupni dokumentace (prováděcí dokumentace) posoudit (a případně upravit) na základě výsledků geologického průzkumu (rešerše) s ohledem na únosnost a </w:t>
      </w:r>
      <w:proofErr w:type="spellStart"/>
      <w:r w:rsidRPr="00407212">
        <w:rPr>
          <w:rFonts w:cs="Calibri"/>
          <w:kern w:val="1"/>
          <w:szCs w:val="22"/>
          <w:lang w:eastAsia="cs-CZ"/>
        </w:rPr>
        <w:t>namrzavost</w:t>
      </w:r>
      <w:proofErr w:type="spellEnd"/>
      <w:r w:rsidRPr="00407212">
        <w:rPr>
          <w:rFonts w:cs="Calibri"/>
          <w:kern w:val="1"/>
          <w:szCs w:val="22"/>
          <w:lang w:eastAsia="cs-CZ"/>
        </w:rPr>
        <w:t xml:space="preserve"> podkladních vrstev vozovky v podloží. </w:t>
      </w:r>
    </w:p>
    <w:p w14:paraId="176CCEF6" w14:textId="463250CB" w:rsidR="00A55089" w:rsidRPr="00407212" w:rsidRDefault="00A55089" w:rsidP="00A55089">
      <w:pPr>
        <w:spacing w:before="40" w:after="120"/>
        <w:jc w:val="both"/>
        <w:rPr>
          <w:rFonts w:cs="Calibri"/>
          <w:kern w:val="1"/>
          <w:szCs w:val="22"/>
          <w:lang w:eastAsia="cs-CZ"/>
        </w:rPr>
      </w:pPr>
      <w:r w:rsidRPr="00407212">
        <w:rPr>
          <w:rFonts w:cs="Calibri"/>
          <w:kern w:val="1"/>
          <w:szCs w:val="22"/>
          <w:lang w:eastAsia="cs-CZ"/>
        </w:rPr>
        <w:t>Doporučujeme pořídit geologický průzkum, případně po odtěžení zeminy na úroveň upravené pláně konzultovat kvalitu podloží s odborníkem – geologem, který na místě doporučí další postup. Pokud se v podloží vyskytnou namrzavé zeminy, případně zeminy neumožňující dosáhnout hodnot hutnění pláně uvedené ve vzorových příčných řezech, doporučujeme nevhodné zeminy v podloží odtěžit do potřebné hloubky (cca 0,30 pod úrovní upravené pláně) a nahradit štěrkodrtí tloušťky hutněné po vrstvách maximálně 0,30 m, případně provést jejich zlepšení (vápněním).</w:t>
      </w:r>
    </w:p>
    <w:p w14:paraId="3A42A99B" w14:textId="12C8475E" w:rsidR="001828BA" w:rsidRPr="001828BA" w:rsidRDefault="001828BA" w:rsidP="001828BA">
      <w:pPr>
        <w:numPr>
          <w:ilvl w:val="0"/>
          <w:numId w:val="11"/>
        </w:numPr>
        <w:spacing w:before="40" w:after="120"/>
        <w:ind w:right="283"/>
        <w:jc w:val="both"/>
        <w:rPr>
          <w:rFonts w:eastAsia="SimSun" w:cs="Arial"/>
          <w:sz w:val="21"/>
          <w:szCs w:val="21"/>
        </w:rPr>
      </w:pPr>
      <w:r w:rsidRPr="001828BA">
        <w:rPr>
          <w:rFonts w:eastAsia="SimSun" w:cs="Arial"/>
          <w:sz w:val="21"/>
          <w:szCs w:val="21"/>
        </w:rPr>
        <w:t xml:space="preserve">Konstrukce </w:t>
      </w:r>
      <w:r w:rsidRPr="001828BA">
        <w:rPr>
          <w:rFonts w:eastAsia="SimSun" w:cs="Arial"/>
          <w:b/>
          <w:sz w:val="21"/>
          <w:szCs w:val="21"/>
        </w:rPr>
        <w:t>asfaltové</w:t>
      </w:r>
      <w:r w:rsidRPr="001828BA">
        <w:rPr>
          <w:rFonts w:eastAsia="SimSun" w:cs="Arial"/>
          <w:sz w:val="21"/>
          <w:szCs w:val="21"/>
        </w:rPr>
        <w:t xml:space="preserve"> </w:t>
      </w:r>
      <w:r w:rsidRPr="001828BA">
        <w:rPr>
          <w:rFonts w:eastAsia="SimSun" w:cs="Arial"/>
          <w:b/>
          <w:sz w:val="21"/>
          <w:szCs w:val="21"/>
        </w:rPr>
        <w:t>komunikace</w:t>
      </w:r>
      <w:r w:rsidRPr="001828BA">
        <w:rPr>
          <w:rFonts w:eastAsia="SimSun" w:cs="Arial"/>
          <w:sz w:val="21"/>
          <w:szCs w:val="21"/>
        </w:rPr>
        <w:t xml:space="preserve"> byla navržena dle katalogového listu TP170 ze dne 12.8.2010 dodatkem TP 170 s účinností od 1. září 2010. Katalogové číslo </w:t>
      </w:r>
      <w:r w:rsidRPr="001828BA">
        <w:rPr>
          <w:rFonts w:eastAsia="SimSun" w:cs="Arial"/>
          <w:b/>
          <w:sz w:val="21"/>
          <w:szCs w:val="21"/>
        </w:rPr>
        <w:t>D1-N-2-V-PIII</w:t>
      </w:r>
    </w:p>
    <w:p w14:paraId="2A71704F" w14:textId="77777777" w:rsidR="001828BA" w:rsidRPr="001828BA" w:rsidRDefault="001828BA" w:rsidP="001828BA">
      <w:pPr>
        <w:pBdr>
          <w:top w:val="single" w:sz="4" w:space="1" w:color="auto"/>
        </w:pBdr>
        <w:spacing w:before="40" w:after="120"/>
        <w:ind w:right="283"/>
        <w:jc w:val="both"/>
        <w:rPr>
          <w:rFonts w:eastAsia="SimSun" w:cs="Calibri"/>
          <w:sz w:val="21"/>
          <w:szCs w:val="21"/>
        </w:rPr>
      </w:pPr>
      <w:r w:rsidRPr="001828BA">
        <w:rPr>
          <w:rFonts w:eastAsia="SimSun" w:cs="Calibri"/>
          <w:sz w:val="21"/>
          <w:szCs w:val="21"/>
        </w:rPr>
        <w:t>Asfaltový beton</w:t>
      </w:r>
      <w:r w:rsidRPr="001828BA">
        <w:rPr>
          <w:rFonts w:eastAsia="SimSun" w:cs="Calibri"/>
          <w:sz w:val="21"/>
          <w:szCs w:val="21"/>
        </w:rPr>
        <w:tab/>
      </w:r>
      <w:r w:rsidRPr="001828BA">
        <w:rPr>
          <w:rFonts w:eastAsia="SimSun" w:cs="Calibri"/>
          <w:sz w:val="21"/>
          <w:szCs w:val="21"/>
        </w:rPr>
        <w:tab/>
      </w:r>
      <w:r w:rsidRPr="001828BA">
        <w:rPr>
          <w:rFonts w:eastAsia="SimSun" w:cs="Calibri"/>
          <w:sz w:val="21"/>
          <w:szCs w:val="21"/>
        </w:rPr>
        <w:tab/>
      </w:r>
      <w:r w:rsidRPr="001828BA">
        <w:rPr>
          <w:rFonts w:eastAsia="SimSun" w:cs="Calibri"/>
          <w:sz w:val="21"/>
          <w:szCs w:val="21"/>
        </w:rPr>
        <w:tab/>
      </w:r>
      <w:r w:rsidRPr="001828BA">
        <w:rPr>
          <w:rFonts w:eastAsia="SimSun" w:cs="Calibri"/>
          <w:sz w:val="21"/>
          <w:szCs w:val="21"/>
        </w:rPr>
        <w:tab/>
        <w:t>ACO 11</w:t>
      </w:r>
      <w:r w:rsidRPr="001828BA">
        <w:rPr>
          <w:rFonts w:eastAsia="SimSun" w:cs="Calibri"/>
          <w:sz w:val="21"/>
          <w:szCs w:val="21"/>
        </w:rPr>
        <w:tab/>
      </w:r>
      <w:r w:rsidRPr="001828BA">
        <w:rPr>
          <w:rFonts w:eastAsia="SimSun" w:cs="Calibri"/>
          <w:sz w:val="21"/>
          <w:szCs w:val="21"/>
        </w:rPr>
        <w:tab/>
      </w:r>
      <w:r w:rsidRPr="001828BA">
        <w:rPr>
          <w:rFonts w:eastAsia="SimSun" w:cs="Calibri"/>
          <w:sz w:val="21"/>
          <w:szCs w:val="21"/>
        </w:rPr>
        <w:tab/>
        <w:t>40 mm</w:t>
      </w:r>
    </w:p>
    <w:p w14:paraId="5CEE47BC" w14:textId="77777777" w:rsidR="001828BA" w:rsidRPr="001828BA" w:rsidRDefault="001828BA" w:rsidP="001828BA">
      <w:pPr>
        <w:pBdr>
          <w:top w:val="single" w:sz="4" w:space="1" w:color="auto"/>
        </w:pBdr>
        <w:spacing w:before="40" w:after="120"/>
        <w:ind w:right="283"/>
        <w:jc w:val="both"/>
        <w:rPr>
          <w:rFonts w:eastAsia="SimSun" w:cs="Calibri"/>
          <w:sz w:val="21"/>
          <w:szCs w:val="21"/>
        </w:rPr>
      </w:pPr>
      <w:r w:rsidRPr="001828BA">
        <w:rPr>
          <w:rFonts w:eastAsia="SimSun" w:cs="Calibri"/>
          <w:sz w:val="21"/>
          <w:szCs w:val="21"/>
        </w:rPr>
        <w:tab/>
        <w:t>spojovací postřik (0,25 kg/m2)</w:t>
      </w:r>
    </w:p>
    <w:p w14:paraId="3C42EA9D" w14:textId="026C0F49" w:rsidR="001828BA" w:rsidRPr="001828BA" w:rsidRDefault="001828BA" w:rsidP="001828BA">
      <w:pPr>
        <w:spacing w:before="40" w:after="120"/>
        <w:ind w:right="283"/>
        <w:jc w:val="both"/>
        <w:rPr>
          <w:rFonts w:eastAsia="SimSun" w:cs="Calibri"/>
          <w:sz w:val="21"/>
          <w:szCs w:val="21"/>
        </w:rPr>
      </w:pPr>
      <w:r w:rsidRPr="001828BA">
        <w:rPr>
          <w:rFonts w:eastAsia="SimSun" w:cs="Calibri"/>
          <w:sz w:val="21"/>
          <w:szCs w:val="21"/>
        </w:rPr>
        <w:t>Asfaltový beton</w:t>
      </w:r>
      <w:r w:rsidRPr="001828BA">
        <w:rPr>
          <w:rFonts w:eastAsia="SimSun" w:cs="Calibri"/>
          <w:sz w:val="21"/>
          <w:szCs w:val="21"/>
        </w:rPr>
        <w:tab/>
      </w:r>
      <w:r w:rsidRPr="001828BA">
        <w:rPr>
          <w:rFonts w:eastAsia="SimSun" w:cs="Calibri"/>
          <w:sz w:val="21"/>
          <w:szCs w:val="21"/>
        </w:rPr>
        <w:tab/>
      </w:r>
      <w:r w:rsidRPr="001828BA">
        <w:rPr>
          <w:rFonts w:eastAsia="SimSun" w:cs="Calibri"/>
          <w:sz w:val="21"/>
          <w:szCs w:val="21"/>
        </w:rPr>
        <w:tab/>
      </w:r>
      <w:r w:rsidRPr="001828BA">
        <w:rPr>
          <w:rFonts w:eastAsia="SimSun" w:cs="Calibri"/>
          <w:sz w:val="21"/>
          <w:szCs w:val="21"/>
        </w:rPr>
        <w:tab/>
      </w:r>
      <w:r w:rsidRPr="001828BA">
        <w:rPr>
          <w:rFonts w:eastAsia="SimSun" w:cs="Calibri"/>
          <w:sz w:val="21"/>
          <w:szCs w:val="21"/>
        </w:rPr>
        <w:tab/>
        <w:t>ACP 16+</w:t>
      </w:r>
      <w:r w:rsidRPr="001828BA">
        <w:rPr>
          <w:rFonts w:eastAsia="SimSun" w:cs="Calibri"/>
          <w:sz w:val="21"/>
          <w:szCs w:val="21"/>
        </w:rPr>
        <w:tab/>
      </w:r>
      <w:r w:rsidRPr="001828BA">
        <w:rPr>
          <w:rFonts w:eastAsia="SimSun" w:cs="Calibri"/>
          <w:sz w:val="21"/>
          <w:szCs w:val="21"/>
        </w:rPr>
        <w:tab/>
      </w:r>
      <w:r w:rsidRPr="001828BA">
        <w:rPr>
          <w:rFonts w:eastAsia="SimSun" w:cs="Calibri"/>
          <w:sz w:val="21"/>
          <w:szCs w:val="21"/>
        </w:rPr>
        <w:tab/>
      </w:r>
      <w:r>
        <w:rPr>
          <w:rFonts w:eastAsia="SimSun" w:cs="Calibri"/>
          <w:sz w:val="21"/>
          <w:szCs w:val="21"/>
        </w:rPr>
        <w:t>7</w:t>
      </w:r>
      <w:r w:rsidRPr="001828BA">
        <w:rPr>
          <w:rFonts w:eastAsia="SimSun" w:cs="Calibri"/>
          <w:sz w:val="21"/>
          <w:szCs w:val="21"/>
        </w:rPr>
        <w:t>0 mm</w:t>
      </w:r>
    </w:p>
    <w:p w14:paraId="6E2F516A" w14:textId="77777777" w:rsidR="001828BA" w:rsidRPr="001828BA" w:rsidRDefault="001828BA" w:rsidP="001828BA">
      <w:pPr>
        <w:spacing w:before="40" w:after="120"/>
        <w:ind w:right="283"/>
        <w:jc w:val="both"/>
        <w:rPr>
          <w:rFonts w:eastAsia="SimSun" w:cs="Calibri"/>
          <w:sz w:val="21"/>
          <w:szCs w:val="21"/>
        </w:rPr>
      </w:pPr>
      <w:r w:rsidRPr="001828BA">
        <w:rPr>
          <w:rFonts w:eastAsia="SimSun" w:cs="Calibri"/>
          <w:sz w:val="21"/>
          <w:szCs w:val="21"/>
        </w:rPr>
        <w:tab/>
        <w:t>infiltrační postřik (0,40 kg/m2)</w:t>
      </w:r>
    </w:p>
    <w:p w14:paraId="28533B2E" w14:textId="606379CA" w:rsidR="001828BA" w:rsidRPr="001828BA" w:rsidRDefault="001828BA" w:rsidP="001828BA">
      <w:pPr>
        <w:spacing w:before="40" w:after="120"/>
        <w:ind w:right="283"/>
        <w:jc w:val="both"/>
        <w:rPr>
          <w:rFonts w:eastAsia="SimSun" w:cs="Calibri"/>
          <w:sz w:val="21"/>
          <w:szCs w:val="21"/>
        </w:rPr>
      </w:pPr>
      <w:r w:rsidRPr="001828BA">
        <w:rPr>
          <w:rFonts w:eastAsia="SimSun" w:cs="Calibri"/>
          <w:sz w:val="21"/>
          <w:szCs w:val="21"/>
        </w:rPr>
        <w:tab/>
      </w:r>
      <w:proofErr w:type="spellStart"/>
      <w:r w:rsidRPr="001828BA">
        <w:rPr>
          <w:rFonts w:eastAsia="SimSun" w:cs="Calibri"/>
          <w:sz w:val="21"/>
          <w:szCs w:val="21"/>
        </w:rPr>
        <w:t>ŠDa</w:t>
      </w:r>
      <w:proofErr w:type="spellEnd"/>
      <w:r w:rsidRPr="001828BA">
        <w:rPr>
          <w:rFonts w:eastAsia="SimSun" w:cs="Calibri"/>
          <w:sz w:val="21"/>
          <w:szCs w:val="21"/>
        </w:rPr>
        <w:t xml:space="preserve"> minimálně Edef,2 = </w:t>
      </w:r>
      <w:r>
        <w:rPr>
          <w:rFonts w:eastAsia="SimSun" w:cs="Calibri"/>
          <w:sz w:val="21"/>
          <w:szCs w:val="21"/>
        </w:rPr>
        <w:t>10</w:t>
      </w:r>
      <w:r w:rsidRPr="001828BA">
        <w:rPr>
          <w:rFonts w:eastAsia="SimSun" w:cs="Calibri"/>
          <w:sz w:val="21"/>
          <w:szCs w:val="21"/>
        </w:rPr>
        <w:t xml:space="preserve">0 </w:t>
      </w:r>
      <w:proofErr w:type="spellStart"/>
      <w:r w:rsidRPr="001828BA">
        <w:rPr>
          <w:rFonts w:eastAsia="SimSun" w:cs="Calibri"/>
          <w:sz w:val="21"/>
          <w:szCs w:val="21"/>
        </w:rPr>
        <w:t>MPa</w:t>
      </w:r>
      <w:proofErr w:type="spellEnd"/>
    </w:p>
    <w:p w14:paraId="1C122E4D" w14:textId="77777777" w:rsidR="001828BA" w:rsidRPr="001828BA" w:rsidRDefault="001828BA" w:rsidP="001828BA">
      <w:pPr>
        <w:spacing w:before="40" w:after="120"/>
        <w:ind w:right="283"/>
        <w:jc w:val="both"/>
        <w:rPr>
          <w:rFonts w:eastAsia="SimSun" w:cs="Calibri"/>
          <w:sz w:val="21"/>
          <w:szCs w:val="21"/>
        </w:rPr>
      </w:pPr>
      <w:r w:rsidRPr="001828BA">
        <w:rPr>
          <w:rFonts w:eastAsia="SimSun" w:cs="Calibri"/>
          <w:sz w:val="21"/>
          <w:szCs w:val="21"/>
        </w:rPr>
        <w:t>Štěrkodrť, třída A</w:t>
      </w:r>
      <w:r w:rsidRPr="001828BA">
        <w:rPr>
          <w:rFonts w:eastAsia="SimSun" w:cs="Calibri"/>
          <w:sz w:val="21"/>
          <w:szCs w:val="21"/>
        </w:rPr>
        <w:tab/>
      </w:r>
      <w:r w:rsidRPr="001828BA">
        <w:rPr>
          <w:rFonts w:eastAsia="SimSun" w:cs="Calibri"/>
          <w:sz w:val="21"/>
          <w:szCs w:val="21"/>
        </w:rPr>
        <w:tab/>
      </w:r>
      <w:r w:rsidRPr="001828BA">
        <w:rPr>
          <w:rFonts w:eastAsia="SimSun" w:cs="Calibri"/>
          <w:sz w:val="21"/>
          <w:szCs w:val="21"/>
        </w:rPr>
        <w:tab/>
      </w:r>
      <w:r w:rsidRPr="001828BA">
        <w:rPr>
          <w:rFonts w:eastAsia="SimSun" w:cs="Calibri"/>
          <w:sz w:val="21"/>
          <w:szCs w:val="21"/>
        </w:rPr>
        <w:tab/>
      </w:r>
      <w:proofErr w:type="spellStart"/>
      <w:r w:rsidRPr="001828BA">
        <w:rPr>
          <w:rFonts w:eastAsia="SimSun" w:cs="Calibri"/>
          <w:sz w:val="21"/>
          <w:szCs w:val="21"/>
        </w:rPr>
        <w:t>ŠDa</w:t>
      </w:r>
      <w:proofErr w:type="spellEnd"/>
      <w:r w:rsidRPr="001828BA">
        <w:rPr>
          <w:rFonts w:eastAsia="SimSun" w:cs="Calibri"/>
          <w:sz w:val="21"/>
          <w:szCs w:val="21"/>
        </w:rPr>
        <w:tab/>
      </w:r>
      <w:r w:rsidRPr="001828BA">
        <w:rPr>
          <w:rFonts w:eastAsia="SimSun" w:cs="Calibri"/>
          <w:sz w:val="21"/>
          <w:szCs w:val="21"/>
        </w:rPr>
        <w:tab/>
      </w:r>
      <w:r w:rsidRPr="001828BA">
        <w:rPr>
          <w:rFonts w:eastAsia="SimSun" w:cs="Calibri"/>
          <w:sz w:val="21"/>
          <w:szCs w:val="21"/>
        </w:rPr>
        <w:tab/>
        <w:t>150 mm</w:t>
      </w:r>
    </w:p>
    <w:p w14:paraId="00870A9B" w14:textId="39C2A954" w:rsidR="001828BA" w:rsidRPr="001828BA" w:rsidRDefault="001828BA" w:rsidP="001828BA">
      <w:pPr>
        <w:spacing w:before="40" w:after="120"/>
        <w:ind w:right="283"/>
        <w:jc w:val="both"/>
        <w:rPr>
          <w:rFonts w:eastAsia="SimSun" w:cs="Calibri"/>
          <w:sz w:val="21"/>
          <w:szCs w:val="21"/>
        </w:rPr>
      </w:pPr>
      <w:r w:rsidRPr="001828BA">
        <w:rPr>
          <w:rFonts w:eastAsia="SimSun" w:cs="Calibri"/>
          <w:sz w:val="21"/>
          <w:szCs w:val="21"/>
        </w:rPr>
        <w:tab/>
      </w:r>
      <w:proofErr w:type="spellStart"/>
      <w:r w:rsidRPr="001828BA">
        <w:rPr>
          <w:rFonts w:eastAsia="SimSun" w:cs="Calibri"/>
          <w:sz w:val="21"/>
          <w:szCs w:val="21"/>
        </w:rPr>
        <w:t>ŠDa</w:t>
      </w:r>
      <w:proofErr w:type="spellEnd"/>
      <w:r w:rsidRPr="001828BA">
        <w:rPr>
          <w:rFonts w:eastAsia="SimSun" w:cs="Calibri"/>
          <w:sz w:val="21"/>
          <w:szCs w:val="21"/>
        </w:rPr>
        <w:t xml:space="preserve"> minimálně Edef,2 = </w:t>
      </w:r>
      <w:r w:rsidR="00653654">
        <w:rPr>
          <w:rFonts w:eastAsia="SimSun" w:cs="Calibri"/>
          <w:sz w:val="21"/>
          <w:szCs w:val="21"/>
        </w:rPr>
        <w:t>7</w:t>
      </w:r>
      <w:r w:rsidRPr="001828BA">
        <w:rPr>
          <w:rFonts w:eastAsia="SimSun" w:cs="Calibri"/>
          <w:sz w:val="21"/>
          <w:szCs w:val="21"/>
        </w:rPr>
        <w:t xml:space="preserve">0 </w:t>
      </w:r>
      <w:proofErr w:type="spellStart"/>
      <w:r w:rsidRPr="001828BA">
        <w:rPr>
          <w:rFonts w:eastAsia="SimSun" w:cs="Calibri"/>
          <w:sz w:val="21"/>
          <w:szCs w:val="21"/>
        </w:rPr>
        <w:t>MPa</w:t>
      </w:r>
      <w:proofErr w:type="spellEnd"/>
    </w:p>
    <w:p w14:paraId="57AE8C7D" w14:textId="77777777" w:rsidR="001828BA" w:rsidRPr="001828BA" w:rsidRDefault="001828BA" w:rsidP="001828BA">
      <w:pPr>
        <w:pBdr>
          <w:bottom w:val="single" w:sz="4" w:space="1" w:color="auto"/>
        </w:pBdr>
        <w:spacing w:before="40" w:after="120"/>
        <w:ind w:right="283"/>
        <w:jc w:val="both"/>
        <w:rPr>
          <w:rFonts w:eastAsia="SimSun" w:cs="Calibri"/>
          <w:sz w:val="21"/>
          <w:szCs w:val="21"/>
        </w:rPr>
      </w:pPr>
      <w:r w:rsidRPr="001828BA">
        <w:rPr>
          <w:rFonts w:eastAsia="SimSun" w:cs="Calibri"/>
          <w:sz w:val="21"/>
          <w:szCs w:val="21"/>
        </w:rPr>
        <w:t>Štěrkodrť třída B</w:t>
      </w:r>
      <w:r w:rsidRPr="001828BA">
        <w:rPr>
          <w:rFonts w:eastAsia="SimSun" w:cs="Calibri"/>
          <w:sz w:val="21"/>
          <w:szCs w:val="21"/>
        </w:rPr>
        <w:tab/>
      </w:r>
      <w:r w:rsidRPr="001828BA">
        <w:rPr>
          <w:rFonts w:eastAsia="SimSun" w:cs="Calibri"/>
          <w:sz w:val="21"/>
          <w:szCs w:val="21"/>
        </w:rPr>
        <w:tab/>
      </w:r>
      <w:r w:rsidRPr="001828BA">
        <w:rPr>
          <w:rFonts w:eastAsia="SimSun" w:cs="Calibri"/>
          <w:sz w:val="21"/>
          <w:szCs w:val="21"/>
        </w:rPr>
        <w:tab/>
      </w:r>
      <w:r w:rsidRPr="001828BA">
        <w:rPr>
          <w:rFonts w:eastAsia="SimSun" w:cs="Calibri"/>
          <w:sz w:val="21"/>
          <w:szCs w:val="21"/>
        </w:rPr>
        <w:tab/>
        <w:t>ŠD</w:t>
      </w:r>
      <w:r w:rsidRPr="001828BA">
        <w:rPr>
          <w:rFonts w:eastAsia="SimSun" w:cs="Calibri"/>
          <w:sz w:val="21"/>
          <w:szCs w:val="21"/>
          <w:vertAlign w:val="subscript"/>
        </w:rPr>
        <w:t>B</w:t>
      </w:r>
      <w:r w:rsidRPr="001828BA">
        <w:rPr>
          <w:rFonts w:eastAsia="SimSun" w:cs="Calibri"/>
          <w:sz w:val="21"/>
          <w:szCs w:val="21"/>
        </w:rPr>
        <w:tab/>
      </w:r>
      <w:r w:rsidRPr="001828BA">
        <w:rPr>
          <w:rFonts w:eastAsia="SimSun" w:cs="Calibri"/>
          <w:sz w:val="21"/>
          <w:szCs w:val="21"/>
        </w:rPr>
        <w:tab/>
        <w:t>min</w:t>
      </w:r>
      <w:r w:rsidRPr="001828BA">
        <w:rPr>
          <w:rFonts w:eastAsia="SimSun" w:cs="Calibri"/>
          <w:sz w:val="21"/>
          <w:szCs w:val="21"/>
        </w:rPr>
        <w:tab/>
        <w:t>150 mm</w:t>
      </w:r>
    </w:p>
    <w:p w14:paraId="5E506962" w14:textId="0D47F15A" w:rsidR="001828BA" w:rsidRPr="001828BA" w:rsidRDefault="001828BA" w:rsidP="001828BA">
      <w:pPr>
        <w:pBdr>
          <w:bottom w:val="single" w:sz="4" w:space="1" w:color="auto"/>
        </w:pBdr>
        <w:spacing w:before="40" w:after="120"/>
        <w:ind w:right="283"/>
        <w:jc w:val="both"/>
        <w:rPr>
          <w:rFonts w:eastAsia="SimSun" w:cs="Calibri"/>
          <w:sz w:val="21"/>
          <w:szCs w:val="21"/>
        </w:rPr>
      </w:pPr>
      <w:r w:rsidRPr="001828BA">
        <w:rPr>
          <w:rFonts w:eastAsia="SimSun" w:cs="Calibri"/>
          <w:sz w:val="21"/>
          <w:szCs w:val="21"/>
        </w:rPr>
        <w:tab/>
        <w:t xml:space="preserve">Zemní pláň minimálně Edef,2 = </w:t>
      </w:r>
      <w:r w:rsidR="00653654">
        <w:rPr>
          <w:rFonts w:eastAsia="SimSun" w:cs="Calibri"/>
          <w:sz w:val="21"/>
          <w:szCs w:val="21"/>
        </w:rPr>
        <w:t>45</w:t>
      </w:r>
      <w:r w:rsidRPr="001828BA">
        <w:rPr>
          <w:rFonts w:eastAsia="SimSun" w:cs="Calibri"/>
          <w:sz w:val="21"/>
          <w:szCs w:val="21"/>
        </w:rPr>
        <w:t xml:space="preserve"> </w:t>
      </w:r>
      <w:proofErr w:type="spellStart"/>
      <w:r w:rsidRPr="001828BA">
        <w:rPr>
          <w:rFonts w:eastAsia="SimSun" w:cs="Calibri"/>
          <w:sz w:val="21"/>
          <w:szCs w:val="21"/>
        </w:rPr>
        <w:t>MPa</w:t>
      </w:r>
      <w:proofErr w:type="spellEnd"/>
    </w:p>
    <w:p w14:paraId="4DE7AEF7" w14:textId="77777777" w:rsidR="001828BA" w:rsidRPr="001828BA" w:rsidRDefault="001828BA" w:rsidP="001828BA">
      <w:pPr>
        <w:pBdr>
          <w:bottom w:val="single" w:sz="4" w:space="1" w:color="auto"/>
        </w:pBdr>
        <w:spacing w:before="40" w:after="120"/>
        <w:ind w:right="283"/>
        <w:jc w:val="both"/>
        <w:rPr>
          <w:rFonts w:eastAsia="SimSun" w:cs="Calibri"/>
          <w:sz w:val="21"/>
          <w:szCs w:val="21"/>
        </w:rPr>
      </w:pPr>
      <w:r w:rsidRPr="001828BA">
        <w:rPr>
          <w:rFonts w:eastAsia="SimSun" w:cs="Calibri"/>
          <w:sz w:val="21"/>
          <w:szCs w:val="21"/>
        </w:rPr>
        <w:t>(sanace zemní pláně</w:t>
      </w:r>
      <w:r w:rsidRPr="001828BA">
        <w:rPr>
          <w:rFonts w:eastAsia="SimSun" w:cs="Calibri"/>
          <w:sz w:val="21"/>
          <w:szCs w:val="21"/>
        </w:rPr>
        <w:tab/>
      </w:r>
      <w:r w:rsidRPr="001828BA">
        <w:rPr>
          <w:rFonts w:eastAsia="SimSun" w:cs="Calibri"/>
          <w:sz w:val="21"/>
          <w:szCs w:val="21"/>
        </w:rPr>
        <w:tab/>
      </w:r>
      <w:r w:rsidRPr="001828BA">
        <w:rPr>
          <w:rFonts w:eastAsia="SimSun" w:cs="Calibri"/>
          <w:sz w:val="21"/>
          <w:szCs w:val="21"/>
        </w:rPr>
        <w:tab/>
      </w:r>
      <w:r w:rsidRPr="001828BA">
        <w:rPr>
          <w:rFonts w:eastAsia="SimSun" w:cs="Calibri"/>
          <w:sz w:val="21"/>
          <w:szCs w:val="21"/>
        </w:rPr>
        <w:tab/>
        <w:t>ŠD 0-125</w:t>
      </w:r>
      <w:r w:rsidRPr="001828BA">
        <w:rPr>
          <w:rFonts w:eastAsia="SimSun" w:cs="Calibri"/>
          <w:sz w:val="21"/>
          <w:szCs w:val="21"/>
        </w:rPr>
        <w:tab/>
      </w:r>
      <w:r w:rsidRPr="001828BA">
        <w:rPr>
          <w:rFonts w:eastAsia="SimSun" w:cs="Calibri"/>
          <w:sz w:val="21"/>
          <w:szCs w:val="21"/>
        </w:rPr>
        <w:tab/>
        <w:t>500 mm)</w:t>
      </w:r>
    </w:p>
    <w:p w14:paraId="4C3015D1" w14:textId="6936AEBC" w:rsidR="001828BA" w:rsidRDefault="001828BA" w:rsidP="001828BA">
      <w:pPr>
        <w:spacing w:before="40" w:after="120"/>
        <w:ind w:right="283"/>
        <w:jc w:val="both"/>
        <w:rPr>
          <w:rFonts w:eastAsia="SimSun" w:cs="Calibri"/>
          <w:b/>
          <w:sz w:val="21"/>
          <w:szCs w:val="21"/>
        </w:rPr>
      </w:pPr>
      <w:r w:rsidRPr="001828BA">
        <w:rPr>
          <w:rFonts w:eastAsia="SimSun" w:cs="Calibri"/>
          <w:b/>
          <w:sz w:val="21"/>
          <w:szCs w:val="21"/>
        </w:rPr>
        <w:t>Celkem</w:t>
      </w:r>
      <w:r w:rsidRPr="001828BA">
        <w:rPr>
          <w:rFonts w:eastAsia="SimSun" w:cs="Calibri"/>
          <w:b/>
          <w:sz w:val="21"/>
          <w:szCs w:val="21"/>
        </w:rPr>
        <w:tab/>
      </w:r>
      <w:r w:rsidRPr="001828BA">
        <w:rPr>
          <w:rFonts w:eastAsia="SimSun" w:cs="Calibri"/>
          <w:b/>
          <w:sz w:val="21"/>
          <w:szCs w:val="21"/>
        </w:rPr>
        <w:tab/>
      </w:r>
      <w:r w:rsidRPr="001828BA">
        <w:rPr>
          <w:rFonts w:eastAsia="SimSun" w:cs="Calibri"/>
          <w:b/>
          <w:sz w:val="21"/>
          <w:szCs w:val="21"/>
        </w:rPr>
        <w:tab/>
      </w:r>
      <w:r w:rsidRPr="001828BA">
        <w:rPr>
          <w:rFonts w:eastAsia="SimSun" w:cs="Calibri"/>
          <w:b/>
          <w:sz w:val="21"/>
          <w:szCs w:val="21"/>
        </w:rPr>
        <w:tab/>
      </w:r>
      <w:r w:rsidRPr="001828BA">
        <w:rPr>
          <w:rFonts w:eastAsia="SimSun" w:cs="Calibri"/>
          <w:b/>
          <w:sz w:val="21"/>
          <w:szCs w:val="21"/>
        </w:rPr>
        <w:tab/>
      </w:r>
      <w:r w:rsidRPr="001828BA">
        <w:rPr>
          <w:rFonts w:eastAsia="SimSun" w:cs="Calibri"/>
          <w:b/>
          <w:sz w:val="21"/>
          <w:szCs w:val="21"/>
        </w:rPr>
        <w:tab/>
      </w:r>
      <w:r w:rsidRPr="001828BA">
        <w:rPr>
          <w:rFonts w:eastAsia="SimSun" w:cs="Calibri"/>
          <w:b/>
          <w:sz w:val="21"/>
          <w:szCs w:val="21"/>
        </w:rPr>
        <w:tab/>
      </w:r>
      <w:r w:rsidRPr="001828BA">
        <w:rPr>
          <w:rFonts w:eastAsia="SimSun" w:cs="Calibri"/>
          <w:b/>
          <w:sz w:val="21"/>
          <w:szCs w:val="21"/>
        </w:rPr>
        <w:tab/>
        <w:t>min</w:t>
      </w:r>
      <w:r w:rsidRPr="001828BA">
        <w:rPr>
          <w:rFonts w:eastAsia="SimSun" w:cs="Calibri"/>
          <w:b/>
          <w:sz w:val="21"/>
          <w:szCs w:val="21"/>
        </w:rPr>
        <w:tab/>
      </w:r>
      <w:r>
        <w:rPr>
          <w:rFonts w:eastAsia="SimSun" w:cs="Calibri"/>
          <w:b/>
          <w:sz w:val="21"/>
          <w:szCs w:val="21"/>
        </w:rPr>
        <w:t>41</w:t>
      </w:r>
      <w:r w:rsidRPr="001828BA">
        <w:rPr>
          <w:rFonts w:eastAsia="SimSun" w:cs="Calibri"/>
          <w:b/>
          <w:sz w:val="21"/>
          <w:szCs w:val="21"/>
        </w:rPr>
        <w:t>0 mm</w:t>
      </w:r>
    </w:p>
    <w:p w14:paraId="61DC3BDA" w14:textId="381E9CF7" w:rsidR="001828BA" w:rsidRPr="001828BA" w:rsidRDefault="001828BA" w:rsidP="001828BA">
      <w:pPr>
        <w:spacing w:before="40" w:after="120"/>
        <w:ind w:right="283"/>
        <w:jc w:val="both"/>
        <w:rPr>
          <w:rFonts w:eastAsia="SimSun" w:cs="Calibri"/>
          <w:b/>
          <w:sz w:val="21"/>
          <w:szCs w:val="21"/>
        </w:rPr>
      </w:pPr>
      <w:r>
        <w:rPr>
          <w:rFonts w:eastAsia="SimSun" w:cs="Calibri"/>
          <w:b/>
          <w:sz w:val="21"/>
          <w:szCs w:val="21"/>
        </w:rPr>
        <w:t>Včetně sanace</w:t>
      </w:r>
      <w:r>
        <w:rPr>
          <w:rFonts w:eastAsia="SimSun" w:cs="Calibri"/>
          <w:b/>
          <w:sz w:val="21"/>
          <w:szCs w:val="21"/>
        </w:rPr>
        <w:tab/>
      </w:r>
      <w:r>
        <w:rPr>
          <w:rFonts w:eastAsia="SimSun" w:cs="Calibri"/>
          <w:b/>
          <w:sz w:val="21"/>
          <w:szCs w:val="21"/>
        </w:rPr>
        <w:tab/>
      </w:r>
      <w:r>
        <w:rPr>
          <w:rFonts w:eastAsia="SimSun" w:cs="Calibri"/>
          <w:b/>
          <w:sz w:val="21"/>
          <w:szCs w:val="21"/>
        </w:rPr>
        <w:tab/>
      </w:r>
      <w:r>
        <w:rPr>
          <w:rFonts w:eastAsia="SimSun" w:cs="Calibri"/>
          <w:b/>
          <w:sz w:val="21"/>
          <w:szCs w:val="21"/>
        </w:rPr>
        <w:tab/>
      </w:r>
      <w:r>
        <w:rPr>
          <w:rFonts w:eastAsia="SimSun" w:cs="Calibri"/>
          <w:b/>
          <w:sz w:val="21"/>
          <w:szCs w:val="21"/>
        </w:rPr>
        <w:tab/>
      </w:r>
      <w:r>
        <w:rPr>
          <w:rFonts w:eastAsia="SimSun" w:cs="Calibri"/>
          <w:b/>
          <w:sz w:val="21"/>
          <w:szCs w:val="21"/>
        </w:rPr>
        <w:tab/>
      </w:r>
      <w:r>
        <w:rPr>
          <w:rFonts w:eastAsia="SimSun" w:cs="Calibri"/>
          <w:b/>
          <w:sz w:val="21"/>
          <w:szCs w:val="21"/>
        </w:rPr>
        <w:tab/>
        <w:t>max.</w:t>
      </w:r>
      <w:r>
        <w:rPr>
          <w:rFonts w:eastAsia="SimSun" w:cs="Calibri"/>
          <w:b/>
          <w:sz w:val="21"/>
          <w:szCs w:val="21"/>
        </w:rPr>
        <w:tab/>
        <w:t>910 mm</w:t>
      </w:r>
    </w:p>
    <w:p w14:paraId="144939E1" w14:textId="78982B1C" w:rsidR="001828BA" w:rsidRPr="001828BA" w:rsidRDefault="001828BA" w:rsidP="001828BA">
      <w:pPr>
        <w:pStyle w:val="Zkladntext"/>
        <w:numPr>
          <w:ilvl w:val="0"/>
          <w:numId w:val="11"/>
        </w:numPr>
        <w:spacing w:before="40"/>
        <w:ind w:right="283"/>
        <w:rPr>
          <w:rFonts w:ascii="Calibri" w:hAnsi="Calibri" w:cs="Arial"/>
          <w:color w:val="auto"/>
          <w:sz w:val="21"/>
          <w:szCs w:val="21"/>
        </w:rPr>
      </w:pPr>
      <w:r w:rsidRPr="001828BA">
        <w:rPr>
          <w:rFonts w:ascii="Calibri" w:hAnsi="Calibri" w:cs="Arial"/>
          <w:color w:val="auto"/>
          <w:sz w:val="21"/>
          <w:szCs w:val="21"/>
        </w:rPr>
        <w:t xml:space="preserve">Konstrukce </w:t>
      </w:r>
      <w:r w:rsidRPr="001828BA">
        <w:rPr>
          <w:rFonts w:ascii="Calibri" w:hAnsi="Calibri" w:cs="Arial"/>
          <w:b/>
          <w:bCs/>
          <w:color w:val="auto"/>
          <w:sz w:val="21"/>
          <w:szCs w:val="21"/>
        </w:rPr>
        <w:t>ploch pochozích</w:t>
      </w:r>
      <w:r w:rsidRPr="001828BA">
        <w:rPr>
          <w:rFonts w:ascii="Calibri" w:hAnsi="Calibri" w:cs="Arial"/>
          <w:color w:val="auto"/>
          <w:sz w:val="21"/>
          <w:szCs w:val="21"/>
        </w:rPr>
        <w:t xml:space="preserve"> byla navržena dle katalogového listu TP170 ze dne 12.8.2010 dodatkem TP 170 s účinností od 1. září 2010. </w:t>
      </w:r>
      <w:r w:rsidRPr="001828BA">
        <w:rPr>
          <w:rFonts w:ascii="Calibri" w:hAnsi="Calibri" w:cs="Arial"/>
          <w:b/>
          <w:color w:val="auto"/>
          <w:sz w:val="21"/>
          <w:szCs w:val="21"/>
        </w:rPr>
        <w:t>Katalogové číslo D2-D-1-CH-PIII</w:t>
      </w:r>
      <w:r w:rsidRPr="001828BA">
        <w:rPr>
          <w:rFonts w:ascii="Calibri" w:hAnsi="Calibri" w:cs="Arial"/>
          <w:color w:val="auto"/>
          <w:sz w:val="21"/>
          <w:szCs w:val="21"/>
        </w:rPr>
        <w:t xml:space="preserve">. </w:t>
      </w:r>
    </w:p>
    <w:p w14:paraId="583E1D11" w14:textId="77777777" w:rsidR="001828BA" w:rsidRPr="00407212" w:rsidRDefault="001828BA" w:rsidP="001828BA">
      <w:pPr>
        <w:pStyle w:val="Zkladntext"/>
        <w:pBdr>
          <w:top w:val="single" w:sz="4" w:space="1" w:color="auto"/>
        </w:pBdr>
        <w:spacing w:before="40"/>
        <w:ind w:right="283"/>
        <w:rPr>
          <w:rFonts w:ascii="Calibri" w:hAnsi="Calibri" w:cs="Calibri"/>
          <w:color w:val="auto"/>
          <w:szCs w:val="22"/>
        </w:rPr>
      </w:pPr>
      <w:r w:rsidRPr="00407212">
        <w:rPr>
          <w:rFonts w:ascii="Calibri" w:hAnsi="Calibri" w:cs="Calibri"/>
          <w:color w:val="auto"/>
          <w:szCs w:val="22"/>
        </w:rPr>
        <w:t>Betonová dlažba (obdélník)</w:t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  <w:t>D</w:t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  <w:t>60 mm</w:t>
      </w:r>
    </w:p>
    <w:p w14:paraId="61EDF515" w14:textId="77777777" w:rsidR="001828BA" w:rsidRPr="00407212" w:rsidRDefault="001828BA" w:rsidP="001828BA">
      <w:pPr>
        <w:pStyle w:val="Zkladntext"/>
        <w:pBdr>
          <w:top w:val="single" w:sz="4" w:space="1" w:color="auto"/>
        </w:pBdr>
        <w:spacing w:before="40"/>
        <w:ind w:right="283"/>
        <w:rPr>
          <w:rFonts w:ascii="Calibri" w:hAnsi="Calibri" w:cs="Calibri"/>
          <w:color w:val="auto"/>
          <w:szCs w:val="22"/>
        </w:rPr>
      </w:pPr>
      <w:r w:rsidRPr="00407212">
        <w:rPr>
          <w:rFonts w:ascii="Calibri" w:hAnsi="Calibri" w:cs="Calibri"/>
          <w:color w:val="auto"/>
          <w:szCs w:val="22"/>
        </w:rPr>
        <w:t>Ložná vrstva</w:t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  <w:t>L</w:t>
      </w:r>
      <w:r w:rsidRPr="00407212">
        <w:rPr>
          <w:rFonts w:ascii="Calibri" w:hAnsi="Calibri" w:cs="Calibri"/>
          <w:color w:val="auto"/>
          <w:szCs w:val="22"/>
        </w:rPr>
        <w:tab/>
        <w:t xml:space="preserve">        </w:t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  <w:t>30 mm</w:t>
      </w:r>
    </w:p>
    <w:p w14:paraId="00E013A7" w14:textId="77777777" w:rsidR="001828BA" w:rsidRPr="00407212" w:rsidRDefault="001828BA" w:rsidP="001828BA">
      <w:pPr>
        <w:pStyle w:val="Zkladntext"/>
        <w:pBdr>
          <w:top w:val="single" w:sz="4" w:space="1" w:color="auto"/>
        </w:pBdr>
        <w:spacing w:before="40"/>
        <w:ind w:right="283" w:firstLine="708"/>
        <w:rPr>
          <w:rFonts w:ascii="Calibri" w:hAnsi="Calibri" w:cs="Calibri"/>
          <w:i/>
          <w:iCs/>
          <w:color w:val="auto"/>
          <w:szCs w:val="22"/>
        </w:rPr>
      </w:pPr>
      <w:proofErr w:type="spellStart"/>
      <w:r w:rsidRPr="00407212">
        <w:rPr>
          <w:rFonts w:ascii="Calibri" w:hAnsi="Calibri" w:cs="Calibri"/>
          <w:i/>
          <w:iCs/>
          <w:color w:val="auto"/>
          <w:szCs w:val="22"/>
        </w:rPr>
        <w:lastRenderedPageBreak/>
        <w:t>ŠDb</w:t>
      </w:r>
      <w:proofErr w:type="spellEnd"/>
      <w:r w:rsidRPr="00407212">
        <w:rPr>
          <w:rFonts w:ascii="Calibri" w:hAnsi="Calibri" w:cs="Calibri"/>
          <w:i/>
          <w:iCs/>
          <w:color w:val="auto"/>
          <w:szCs w:val="22"/>
        </w:rPr>
        <w:t xml:space="preserve"> minimálně </w:t>
      </w:r>
      <w:r w:rsidRPr="00407212">
        <w:rPr>
          <w:rFonts w:ascii="Calibri" w:hAnsi="Calibri" w:cs="Calibri"/>
          <w:i/>
          <w:iCs/>
          <w:color w:val="auto"/>
          <w:szCs w:val="22"/>
        </w:rPr>
        <w:tab/>
        <w:t xml:space="preserve">Edef,2 = 50 </w:t>
      </w:r>
      <w:proofErr w:type="spellStart"/>
      <w:r w:rsidRPr="00407212">
        <w:rPr>
          <w:rFonts w:ascii="Calibri" w:hAnsi="Calibri" w:cs="Calibri"/>
          <w:i/>
          <w:iCs/>
          <w:color w:val="auto"/>
          <w:szCs w:val="22"/>
        </w:rPr>
        <w:t>MPa</w:t>
      </w:r>
      <w:proofErr w:type="spellEnd"/>
    </w:p>
    <w:p w14:paraId="2F5EAC29" w14:textId="77777777" w:rsidR="001828BA" w:rsidRPr="00407212" w:rsidRDefault="001828BA" w:rsidP="001828BA">
      <w:pPr>
        <w:pStyle w:val="Zkladntext"/>
        <w:pBdr>
          <w:bottom w:val="single" w:sz="4" w:space="1" w:color="auto"/>
        </w:pBdr>
        <w:ind w:right="283"/>
        <w:rPr>
          <w:rFonts w:ascii="Calibri" w:hAnsi="Calibri" w:cs="Calibri"/>
          <w:szCs w:val="22"/>
        </w:rPr>
      </w:pPr>
      <w:r w:rsidRPr="00407212">
        <w:rPr>
          <w:rFonts w:ascii="Calibri" w:hAnsi="Calibri" w:cs="Calibri"/>
          <w:color w:val="auto"/>
          <w:szCs w:val="22"/>
        </w:rPr>
        <w:t>Štěrkodrť, třída B</w:t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proofErr w:type="spellStart"/>
      <w:r w:rsidRPr="00407212">
        <w:rPr>
          <w:rFonts w:ascii="Calibri" w:hAnsi="Calibri" w:cs="Calibri"/>
          <w:color w:val="auto"/>
          <w:szCs w:val="22"/>
        </w:rPr>
        <w:t>ŠDb</w:t>
      </w:r>
      <w:proofErr w:type="spellEnd"/>
      <w:r w:rsidRPr="00407212">
        <w:rPr>
          <w:rFonts w:ascii="Calibri" w:hAnsi="Calibri" w:cs="Calibri"/>
          <w:color w:val="auto"/>
          <w:szCs w:val="22"/>
        </w:rPr>
        <w:t xml:space="preserve"> 0-63</w:t>
      </w:r>
      <w:r w:rsidRPr="00407212">
        <w:rPr>
          <w:rFonts w:ascii="Calibri" w:hAnsi="Calibri" w:cs="Calibri"/>
          <w:color w:val="auto"/>
          <w:szCs w:val="22"/>
        </w:rPr>
        <w:tab/>
        <w:t xml:space="preserve">min. </w:t>
      </w:r>
      <w:r w:rsidRPr="00407212">
        <w:rPr>
          <w:rFonts w:ascii="Calibri" w:hAnsi="Calibri" w:cs="Calibri"/>
          <w:color w:val="auto"/>
          <w:szCs w:val="22"/>
        </w:rPr>
        <w:tab/>
        <w:t>150 mm</w:t>
      </w:r>
    </w:p>
    <w:p w14:paraId="5DFF671A" w14:textId="77777777" w:rsidR="001828BA" w:rsidRPr="00407212" w:rsidRDefault="001828BA" w:rsidP="001828BA">
      <w:pPr>
        <w:pStyle w:val="Zkladntext"/>
        <w:pBdr>
          <w:bottom w:val="single" w:sz="4" w:space="1" w:color="auto"/>
        </w:pBdr>
        <w:spacing w:before="40"/>
        <w:ind w:right="283"/>
        <w:rPr>
          <w:rFonts w:ascii="Calibri" w:hAnsi="Calibri" w:cs="Calibri"/>
          <w:i/>
          <w:iCs/>
          <w:color w:val="auto"/>
          <w:szCs w:val="22"/>
        </w:rPr>
      </w:pP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i/>
          <w:iCs/>
          <w:color w:val="auto"/>
          <w:szCs w:val="22"/>
        </w:rPr>
        <w:t>Zemní pláň minimálně</w:t>
      </w:r>
      <w:r w:rsidRPr="00407212">
        <w:rPr>
          <w:rFonts w:ascii="Calibri" w:hAnsi="Calibri" w:cs="Calibri"/>
          <w:i/>
          <w:iCs/>
          <w:color w:val="auto"/>
          <w:szCs w:val="22"/>
        </w:rPr>
        <w:tab/>
        <w:t xml:space="preserve">Edef,2 = 30 </w:t>
      </w:r>
      <w:proofErr w:type="spellStart"/>
      <w:r w:rsidRPr="00407212">
        <w:rPr>
          <w:rFonts w:ascii="Calibri" w:hAnsi="Calibri" w:cs="Calibri"/>
          <w:i/>
          <w:iCs/>
          <w:color w:val="auto"/>
          <w:szCs w:val="22"/>
        </w:rPr>
        <w:t>MPa</w:t>
      </w:r>
      <w:proofErr w:type="spellEnd"/>
    </w:p>
    <w:p w14:paraId="2A233D5B" w14:textId="77777777" w:rsidR="001828BA" w:rsidRPr="00407212" w:rsidRDefault="001828BA" w:rsidP="001828BA">
      <w:pPr>
        <w:pStyle w:val="Zkladntext"/>
        <w:pBdr>
          <w:bottom w:val="single" w:sz="4" w:space="1" w:color="auto"/>
        </w:pBdr>
        <w:spacing w:before="40"/>
        <w:ind w:right="283"/>
        <w:rPr>
          <w:rFonts w:ascii="Calibri" w:hAnsi="Calibri" w:cs="Calibri"/>
          <w:color w:val="auto"/>
          <w:szCs w:val="22"/>
        </w:rPr>
      </w:pPr>
      <w:r w:rsidRPr="00407212">
        <w:rPr>
          <w:rFonts w:ascii="Calibri" w:hAnsi="Calibri" w:cs="Calibri"/>
          <w:color w:val="auto"/>
          <w:szCs w:val="22"/>
        </w:rPr>
        <w:t>(sanace zemní pláně</w:t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  <w:t>ŠD 0-125</w:t>
      </w:r>
      <w:r w:rsidRPr="00407212">
        <w:rPr>
          <w:rFonts w:ascii="Calibri" w:hAnsi="Calibri" w:cs="Calibri"/>
          <w:color w:val="auto"/>
          <w:szCs w:val="22"/>
        </w:rPr>
        <w:tab/>
        <w:t>min.</w:t>
      </w:r>
      <w:r w:rsidRPr="00407212">
        <w:rPr>
          <w:rFonts w:ascii="Calibri" w:hAnsi="Calibri" w:cs="Calibri"/>
          <w:color w:val="auto"/>
          <w:szCs w:val="22"/>
        </w:rPr>
        <w:tab/>
        <w:t>300 mm)</w:t>
      </w:r>
    </w:p>
    <w:p w14:paraId="24F5933E" w14:textId="77777777" w:rsidR="001828BA" w:rsidRPr="00407212" w:rsidRDefault="001828BA" w:rsidP="001828BA">
      <w:pPr>
        <w:pStyle w:val="Zkladntext"/>
        <w:spacing w:before="40"/>
        <w:ind w:right="283"/>
        <w:rPr>
          <w:rFonts w:ascii="Calibri" w:hAnsi="Calibri" w:cs="Arial"/>
          <w:b/>
          <w:color w:val="auto"/>
          <w:szCs w:val="22"/>
        </w:rPr>
      </w:pPr>
      <w:r w:rsidRPr="00407212">
        <w:rPr>
          <w:rFonts w:ascii="Calibri" w:hAnsi="Calibri" w:cs="Arial"/>
          <w:b/>
          <w:color w:val="auto"/>
          <w:szCs w:val="22"/>
        </w:rPr>
        <w:t>Celkem</w:t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  <w:t xml:space="preserve">min.     </w:t>
      </w:r>
      <w:r w:rsidRPr="00407212">
        <w:rPr>
          <w:rFonts w:ascii="Calibri" w:hAnsi="Calibri" w:cs="Arial"/>
          <w:b/>
          <w:color w:val="auto"/>
          <w:szCs w:val="22"/>
        </w:rPr>
        <w:tab/>
        <w:t>240 mm</w:t>
      </w:r>
    </w:p>
    <w:p w14:paraId="3F166146" w14:textId="516222C2" w:rsidR="00642CDB" w:rsidRPr="00407212" w:rsidRDefault="001828BA" w:rsidP="001828BA">
      <w:pPr>
        <w:pStyle w:val="Zkladntext"/>
        <w:spacing w:before="40"/>
        <w:ind w:right="283"/>
        <w:rPr>
          <w:rFonts w:ascii="Calibri" w:hAnsi="Calibri" w:cs="Arial"/>
          <w:b/>
          <w:color w:val="auto"/>
          <w:szCs w:val="22"/>
        </w:rPr>
      </w:pPr>
      <w:r w:rsidRPr="00407212">
        <w:rPr>
          <w:rFonts w:ascii="Calibri" w:hAnsi="Calibri" w:cs="Arial"/>
          <w:b/>
          <w:color w:val="auto"/>
          <w:szCs w:val="22"/>
        </w:rPr>
        <w:t>Včetně sanace</w:t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  <w:t>max.</w:t>
      </w:r>
      <w:r w:rsidRPr="00407212">
        <w:rPr>
          <w:rFonts w:ascii="Calibri" w:hAnsi="Calibri" w:cs="Arial"/>
          <w:b/>
          <w:color w:val="auto"/>
          <w:szCs w:val="22"/>
        </w:rPr>
        <w:tab/>
        <w:t>540 mm</w:t>
      </w:r>
    </w:p>
    <w:p w14:paraId="532464F3" w14:textId="0AA5BC9B" w:rsidR="00C54B63" w:rsidRPr="001828BA" w:rsidRDefault="00C54B63" w:rsidP="001712B8">
      <w:pPr>
        <w:pStyle w:val="Zkladntext"/>
        <w:numPr>
          <w:ilvl w:val="0"/>
          <w:numId w:val="11"/>
        </w:numPr>
        <w:spacing w:before="40"/>
        <w:ind w:right="283"/>
        <w:rPr>
          <w:rFonts w:ascii="Calibri" w:hAnsi="Calibri" w:cs="Arial"/>
          <w:color w:val="auto"/>
          <w:sz w:val="21"/>
          <w:szCs w:val="21"/>
        </w:rPr>
      </w:pPr>
      <w:r w:rsidRPr="001828BA">
        <w:rPr>
          <w:rFonts w:ascii="Calibri" w:hAnsi="Calibri" w:cs="Arial"/>
          <w:color w:val="auto"/>
          <w:sz w:val="21"/>
          <w:szCs w:val="21"/>
        </w:rPr>
        <w:t xml:space="preserve">Konstrukce </w:t>
      </w:r>
      <w:r w:rsidR="008B07C4" w:rsidRPr="001828BA">
        <w:rPr>
          <w:rFonts w:ascii="Calibri" w:hAnsi="Calibri" w:cs="Arial"/>
          <w:b/>
          <w:bCs/>
          <w:color w:val="auto"/>
          <w:sz w:val="21"/>
          <w:szCs w:val="21"/>
        </w:rPr>
        <w:t>parkovacích stání</w:t>
      </w:r>
      <w:r w:rsidR="0017161D" w:rsidRPr="001828BA">
        <w:rPr>
          <w:rFonts w:ascii="Calibri" w:hAnsi="Calibri" w:cs="Arial"/>
          <w:b/>
          <w:bCs/>
          <w:color w:val="auto"/>
          <w:sz w:val="21"/>
          <w:szCs w:val="21"/>
        </w:rPr>
        <w:t>/</w:t>
      </w:r>
      <w:r w:rsidR="008B07C4" w:rsidRPr="001828BA">
        <w:rPr>
          <w:rFonts w:ascii="Calibri" w:hAnsi="Calibri" w:cs="Arial"/>
          <w:b/>
          <w:bCs/>
          <w:color w:val="auto"/>
          <w:sz w:val="21"/>
          <w:szCs w:val="21"/>
        </w:rPr>
        <w:t>sjezdů</w:t>
      </w:r>
      <w:r w:rsidR="000C08F1">
        <w:rPr>
          <w:rFonts w:ascii="Calibri" w:hAnsi="Calibri" w:cs="Arial"/>
          <w:b/>
          <w:bCs/>
          <w:color w:val="auto"/>
          <w:sz w:val="21"/>
          <w:szCs w:val="21"/>
        </w:rPr>
        <w:t>/chodníku pojížděného</w:t>
      </w:r>
      <w:r w:rsidRPr="001828BA">
        <w:rPr>
          <w:rFonts w:ascii="Calibri" w:hAnsi="Calibri" w:cs="Arial"/>
          <w:color w:val="auto"/>
          <w:sz w:val="21"/>
          <w:szCs w:val="21"/>
        </w:rPr>
        <w:t xml:space="preserve"> byla navržena dle katalogového listu TP170 ze dne 12.8.2010 dodatkem TP 170 s účinností od 1. září 2010. </w:t>
      </w:r>
      <w:r w:rsidRPr="001828BA">
        <w:rPr>
          <w:rFonts w:ascii="Calibri" w:hAnsi="Calibri" w:cs="Arial"/>
          <w:b/>
          <w:color w:val="auto"/>
          <w:sz w:val="21"/>
          <w:szCs w:val="21"/>
        </w:rPr>
        <w:t>Katalogové číslo D2-D-1-V-PIII</w:t>
      </w:r>
      <w:r w:rsidRPr="001828BA">
        <w:rPr>
          <w:rFonts w:ascii="Calibri" w:hAnsi="Calibri" w:cs="Arial"/>
          <w:color w:val="auto"/>
          <w:sz w:val="21"/>
          <w:szCs w:val="21"/>
        </w:rPr>
        <w:t xml:space="preserve">. </w:t>
      </w:r>
    </w:p>
    <w:p w14:paraId="3641B304" w14:textId="42599EDD" w:rsidR="00C54B63" w:rsidRPr="00407212" w:rsidRDefault="001828BA" w:rsidP="00C54B63">
      <w:pPr>
        <w:pStyle w:val="Zkladntext"/>
        <w:pBdr>
          <w:top w:val="single" w:sz="4" w:space="1" w:color="auto"/>
        </w:pBdr>
        <w:spacing w:before="40"/>
        <w:ind w:right="283"/>
        <w:rPr>
          <w:rFonts w:ascii="Calibri" w:hAnsi="Calibri" w:cs="Calibri"/>
          <w:color w:val="auto"/>
          <w:szCs w:val="22"/>
        </w:rPr>
      </w:pPr>
      <w:r>
        <w:rPr>
          <w:rFonts w:ascii="Calibri" w:hAnsi="Calibri" w:cs="Calibri"/>
          <w:color w:val="auto"/>
          <w:szCs w:val="22"/>
        </w:rPr>
        <w:t>Betonová/</w:t>
      </w:r>
      <w:r w:rsidR="008B07C4" w:rsidRPr="00407212">
        <w:rPr>
          <w:rFonts w:ascii="Calibri" w:hAnsi="Calibri" w:cs="Calibri"/>
          <w:color w:val="auto"/>
          <w:szCs w:val="22"/>
        </w:rPr>
        <w:t>Vegetační</w:t>
      </w:r>
      <w:r w:rsidR="00C54B63" w:rsidRPr="00407212">
        <w:rPr>
          <w:rFonts w:ascii="Calibri" w:hAnsi="Calibri" w:cs="Calibri"/>
          <w:color w:val="auto"/>
          <w:szCs w:val="22"/>
        </w:rPr>
        <w:t xml:space="preserve"> dlažba</w:t>
      </w:r>
      <w:r w:rsidR="001728AE" w:rsidRPr="00407212">
        <w:rPr>
          <w:rFonts w:ascii="Calibri" w:hAnsi="Calibri" w:cs="Calibri"/>
          <w:color w:val="auto"/>
          <w:szCs w:val="22"/>
        </w:rPr>
        <w:t xml:space="preserve"> </w:t>
      </w:r>
      <w:r w:rsidR="00C54B63" w:rsidRPr="00407212">
        <w:rPr>
          <w:rFonts w:ascii="Calibri" w:hAnsi="Calibri" w:cs="Calibri"/>
          <w:color w:val="auto"/>
          <w:szCs w:val="22"/>
        </w:rPr>
        <w:t>(</w:t>
      </w:r>
      <w:r>
        <w:rPr>
          <w:rFonts w:ascii="Calibri" w:hAnsi="Calibri" w:cs="Calibri"/>
          <w:color w:val="auto"/>
          <w:szCs w:val="22"/>
        </w:rPr>
        <w:t>tvar kost)</w:t>
      </w:r>
      <w:r w:rsidR="00C54B63" w:rsidRPr="00407212">
        <w:rPr>
          <w:rFonts w:ascii="Calibri" w:hAnsi="Calibri" w:cs="Calibri"/>
          <w:color w:val="auto"/>
          <w:szCs w:val="22"/>
        </w:rPr>
        <w:tab/>
      </w:r>
      <w:r w:rsidR="00C54B63" w:rsidRPr="00407212">
        <w:rPr>
          <w:rFonts w:ascii="Calibri" w:hAnsi="Calibri" w:cs="Calibri"/>
          <w:color w:val="auto"/>
          <w:szCs w:val="22"/>
        </w:rPr>
        <w:tab/>
        <w:t>D</w:t>
      </w:r>
      <w:r w:rsidR="00C54B63" w:rsidRPr="00407212">
        <w:rPr>
          <w:rFonts w:ascii="Calibri" w:hAnsi="Calibri" w:cs="Calibri"/>
          <w:color w:val="auto"/>
          <w:szCs w:val="22"/>
        </w:rPr>
        <w:tab/>
      </w:r>
      <w:r w:rsidR="00C54B63" w:rsidRPr="00407212">
        <w:rPr>
          <w:rFonts w:ascii="Calibri" w:hAnsi="Calibri" w:cs="Calibri"/>
          <w:color w:val="auto"/>
          <w:szCs w:val="22"/>
        </w:rPr>
        <w:tab/>
      </w:r>
      <w:r w:rsidR="00C54B63" w:rsidRPr="00407212">
        <w:rPr>
          <w:rFonts w:ascii="Calibri" w:hAnsi="Calibri" w:cs="Calibri"/>
          <w:color w:val="auto"/>
          <w:szCs w:val="22"/>
        </w:rPr>
        <w:tab/>
        <w:t>80 mm</w:t>
      </w:r>
    </w:p>
    <w:p w14:paraId="117D7A25" w14:textId="6B540929" w:rsidR="00C54B63" w:rsidRPr="00407212" w:rsidRDefault="00C54B63" w:rsidP="00C54B63">
      <w:pPr>
        <w:pStyle w:val="Zkladntext"/>
        <w:pBdr>
          <w:top w:val="single" w:sz="4" w:space="1" w:color="auto"/>
        </w:pBdr>
        <w:spacing w:before="40"/>
        <w:ind w:right="283"/>
        <w:rPr>
          <w:rFonts w:ascii="Calibri" w:hAnsi="Calibri" w:cs="Calibri"/>
          <w:color w:val="auto"/>
          <w:szCs w:val="22"/>
        </w:rPr>
      </w:pPr>
      <w:r w:rsidRPr="00407212">
        <w:rPr>
          <w:rFonts w:ascii="Calibri" w:hAnsi="Calibri" w:cs="Calibri"/>
          <w:color w:val="auto"/>
          <w:szCs w:val="22"/>
        </w:rPr>
        <w:t>Ložná vrstva</w:t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  <w:t>L</w:t>
      </w:r>
      <w:r w:rsidRPr="00407212">
        <w:rPr>
          <w:rFonts w:ascii="Calibri" w:hAnsi="Calibri" w:cs="Calibri"/>
          <w:color w:val="auto"/>
          <w:szCs w:val="22"/>
        </w:rPr>
        <w:tab/>
        <w:t xml:space="preserve">        </w:t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  <w:t>40 mm</w:t>
      </w:r>
    </w:p>
    <w:p w14:paraId="15C3A12E" w14:textId="6F2ADF3B" w:rsidR="00C54B63" w:rsidRDefault="00C54B63" w:rsidP="00C54B63">
      <w:pPr>
        <w:pStyle w:val="Zkladntext"/>
        <w:pBdr>
          <w:top w:val="single" w:sz="4" w:space="1" w:color="auto"/>
        </w:pBdr>
        <w:spacing w:before="40"/>
        <w:ind w:right="283" w:firstLine="708"/>
        <w:rPr>
          <w:rFonts w:ascii="Calibri" w:hAnsi="Calibri" w:cs="Calibri"/>
          <w:i/>
          <w:iCs/>
          <w:color w:val="auto"/>
          <w:szCs w:val="22"/>
        </w:rPr>
      </w:pPr>
      <w:bookmarkStart w:id="120" w:name="_Hlk145670095"/>
      <w:proofErr w:type="spellStart"/>
      <w:r w:rsidRPr="00407212">
        <w:rPr>
          <w:rFonts w:ascii="Calibri" w:hAnsi="Calibri" w:cs="Calibri"/>
          <w:i/>
          <w:iCs/>
          <w:color w:val="auto"/>
          <w:szCs w:val="22"/>
        </w:rPr>
        <w:t>ŠDb</w:t>
      </w:r>
      <w:proofErr w:type="spellEnd"/>
      <w:r w:rsidRPr="00407212">
        <w:rPr>
          <w:rFonts w:ascii="Calibri" w:hAnsi="Calibri" w:cs="Calibri"/>
          <w:i/>
          <w:iCs/>
          <w:color w:val="auto"/>
          <w:szCs w:val="22"/>
        </w:rPr>
        <w:t xml:space="preserve"> minimálně </w:t>
      </w:r>
      <w:r w:rsidRPr="00407212">
        <w:rPr>
          <w:rFonts w:ascii="Calibri" w:hAnsi="Calibri" w:cs="Calibri"/>
          <w:i/>
          <w:iCs/>
          <w:color w:val="auto"/>
          <w:szCs w:val="22"/>
        </w:rPr>
        <w:tab/>
        <w:t xml:space="preserve">Edef,2 = </w:t>
      </w:r>
      <w:r w:rsidR="001828BA">
        <w:rPr>
          <w:rFonts w:ascii="Calibri" w:hAnsi="Calibri" w:cs="Calibri"/>
          <w:i/>
          <w:iCs/>
          <w:color w:val="auto"/>
          <w:szCs w:val="22"/>
        </w:rPr>
        <w:t>9</w:t>
      </w:r>
      <w:r w:rsidRPr="00407212">
        <w:rPr>
          <w:rFonts w:ascii="Calibri" w:hAnsi="Calibri" w:cs="Calibri"/>
          <w:i/>
          <w:iCs/>
          <w:color w:val="auto"/>
          <w:szCs w:val="22"/>
        </w:rPr>
        <w:t xml:space="preserve">0 </w:t>
      </w:r>
      <w:proofErr w:type="spellStart"/>
      <w:r w:rsidRPr="00407212">
        <w:rPr>
          <w:rFonts w:ascii="Calibri" w:hAnsi="Calibri" w:cs="Calibri"/>
          <w:i/>
          <w:iCs/>
          <w:color w:val="auto"/>
          <w:szCs w:val="22"/>
        </w:rPr>
        <w:t>MPa</w:t>
      </w:r>
      <w:proofErr w:type="spellEnd"/>
    </w:p>
    <w:bookmarkEnd w:id="120"/>
    <w:p w14:paraId="706CC76A" w14:textId="3FD2A583" w:rsidR="001828BA" w:rsidRDefault="001828BA" w:rsidP="001828BA">
      <w:pPr>
        <w:pStyle w:val="Zkladntext"/>
        <w:pBdr>
          <w:top w:val="single" w:sz="4" w:space="1" w:color="auto"/>
        </w:pBdr>
        <w:spacing w:before="40"/>
        <w:ind w:right="283"/>
        <w:rPr>
          <w:rFonts w:ascii="Calibri" w:hAnsi="Calibri" w:cs="Calibri"/>
          <w:i/>
          <w:iCs/>
          <w:color w:val="auto"/>
          <w:szCs w:val="22"/>
        </w:rPr>
      </w:pPr>
      <w:r w:rsidRPr="001828BA">
        <w:rPr>
          <w:rFonts w:ascii="Calibri" w:hAnsi="Calibri" w:cs="Calibri"/>
          <w:i/>
          <w:iCs/>
          <w:color w:val="auto"/>
          <w:szCs w:val="22"/>
        </w:rPr>
        <w:t xml:space="preserve">Štěrkodrť, třída </w:t>
      </w:r>
      <w:r>
        <w:rPr>
          <w:rFonts w:ascii="Calibri" w:hAnsi="Calibri" w:cs="Calibri"/>
          <w:i/>
          <w:iCs/>
          <w:color w:val="auto"/>
          <w:szCs w:val="22"/>
        </w:rPr>
        <w:t>A</w:t>
      </w:r>
      <w:r w:rsidRPr="001828BA">
        <w:rPr>
          <w:rFonts w:ascii="Calibri" w:hAnsi="Calibri" w:cs="Calibri"/>
          <w:i/>
          <w:iCs/>
          <w:color w:val="auto"/>
          <w:szCs w:val="22"/>
        </w:rPr>
        <w:tab/>
      </w:r>
      <w:r w:rsidRPr="001828BA">
        <w:rPr>
          <w:rFonts w:ascii="Calibri" w:hAnsi="Calibri" w:cs="Calibri"/>
          <w:i/>
          <w:iCs/>
          <w:color w:val="auto"/>
          <w:szCs w:val="22"/>
        </w:rPr>
        <w:tab/>
      </w:r>
      <w:r w:rsidRPr="001828BA">
        <w:rPr>
          <w:rFonts w:ascii="Calibri" w:hAnsi="Calibri" w:cs="Calibri"/>
          <w:i/>
          <w:iCs/>
          <w:color w:val="auto"/>
          <w:szCs w:val="22"/>
        </w:rPr>
        <w:tab/>
      </w:r>
      <w:r w:rsidRPr="001828BA">
        <w:rPr>
          <w:rFonts w:ascii="Calibri" w:hAnsi="Calibri" w:cs="Calibri"/>
          <w:i/>
          <w:iCs/>
          <w:color w:val="auto"/>
          <w:szCs w:val="22"/>
        </w:rPr>
        <w:tab/>
      </w:r>
      <w:proofErr w:type="spellStart"/>
      <w:r w:rsidRPr="001828BA">
        <w:rPr>
          <w:rFonts w:ascii="Calibri" w:hAnsi="Calibri" w:cs="Calibri"/>
          <w:i/>
          <w:iCs/>
          <w:color w:val="auto"/>
          <w:szCs w:val="22"/>
        </w:rPr>
        <w:t>ŠD</w:t>
      </w:r>
      <w:r>
        <w:rPr>
          <w:rFonts w:ascii="Calibri" w:hAnsi="Calibri" w:cs="Calibri"/>
          <w:i/>
          <w:iCs/>
          <w:color w:val="auto"/>
          <w:szCs w:val="22"/>
        </w:rPr>
        <w:t>a</w:t>
      </w:r>
      <w:proofErr w:type="spellEnd"/>
      <w:r w:rsidRPr="001828BA">
        <w:rPr>
          <w:rFonts w:ascii="Calibri" w:hAnsi="Calibri" w:cs="Calibri"/>
          <w:i/>
          <w:iCs/>
          <w:color w:val="auto"/>
          <w:szCs w:val="22"/>
        </w:rPr>
        <w:t xml:space="preserve"> 0-63</w:t>
      </w:r>
      <w:r w:rsidRPr="001828BA">
        <w:rPr>
          <w:rFonts w:ascii="Calibri" w:hAnsi="Calibri" w:cs="Calibri"/>
          <w:i/>
          <w:iCs/>
          <w:color w:val="auto"/>
          <w:szCs w:val="22"/>
        </w:rPr>
        <w:tab/>
        <w:t xml:space="preserve"> </w:t>
      </w:r>
      <w:r w:rsidRPr="001828BA">
        <w:rPr>
          <w:rFonts w:ascii="Calibri" w:hAnsi="Calibri" w:cs="Calibri"/>
          <w:i/>
          <w:iCs/>
          <w:color w:val="auto"/>
          <w:szCs w:val="22"/>
        </w:rPr>
        <w:tab/>
      </w:r>
      <w:r w:rsidRPr="00653A07">
        <w:rPr>
          <w:rFonts w:ascii="Calibri" w:hAnsi="Calibri" w:cs="Calibri"/>
          <w:color w:val="auto"/>
          <w:szCs w:val="22"/>
        </w:rPr>
        <w:t>150</w:t>
      </w:r>
      <w:r w:rsidRPr="001828BA">
        <w:rPr>
          <w:rFonts w:ascii="Calibri" w:hAnsi="Calibri" w:cs="Calibri"/>
          <w:i/>
          <w:iCs/>
          <w:color w:val="auto"/>
          <w:szCs w:val="22"/>
        </w:rPr>
        <w:t xml:space="preserve"> mm</w:t>
      </w:r>
    </w:p>
    <w:p w14:paraId="13E47B93" w14:textId="30007565" w:rsidR="00653A07" w:rsidRDefault="00653A07" w:rsidP="00653A07">
      <w:pPr>
        <w:pStyle w:val="Zkladntext"/>
        <w:pBdr>
          <w:top w:val="single" w:sz="4" w:space="1" w:color="auto"/>
        </w:pBdr>
        <w:spacing w:before="40"/>
        <w:ind w:right="283" w:firstLine="708"/>
        <w:rPr>
          <w:rFonts w:ascii="Calibri" w:hAnsi="Calibri" w:cs="Calibri"/>
          <w:i/>
          <w:iCs/>
          <w:color w:val="auto"/>
          <w:szCs w:val="22"/>
        </w:rPr>
      </w:pPr>
      <w:proofErr w:type="spellStart"/>
      <w:r w:rsidRPr="00407212">
        <w:rPr>
          <w:rFonts w:ascii="Calibri" w:hAnsi="Calibri" w:cs="Calibri"/>
          <w:i/>
          <w:iCs/>
          <w:color w:val="auto"/>
          <w:szCs w:val="22"/>
        </w:rPr>
        <w:t>ŠDb</w:t>
      </w:r>
      <w:proofErr w:type="spellEnd"/>
      <w:r w:rsidRPr="00407212">
        <w:rPr>
          <w:rFonts w:ascii="Calibri" w:hAnsi="Calibri" w:cs="Calibri"/>
          <w:i/>
          <w:iCs/>
          <w:color w:val="auto"/>
          <w:szCs w:val="22"/>
        </w:rPr>
        <w:t xml:space="preserve"> minimálně </w:t>
      </w:r>
      <w:r w:rsidRPr="00407212">
        <w:rPr>
          <w:rFonts w:ascii="Calibri" w:hAnsi="Calibri" w:cs="Calibri"/>
          <w:i/>
          <w:iCs/>
          <w:color w:val="auto"/>
          <w:szCs w:val="22"/>
        </w:rPr>
        <w:tab/>
        <w:t xml:space="preserve">Edef,2 = </w:t>
      </w:r>
      <w:r>
        <w:rPr>
          <w:rFonts w:ascii="Calibri" w:hAnsi="Calibri" w:cs="Calibri"/>
          <w:i/>
          <w:iCs/>
          <w:color w:val="auto"/>
          <w:szCs w:val="22"/>
        </w:rPr>
        <w:t>6</w:t>
      </w:r>
      <w:r w:rsidRPr="00407212">
        <w:rPr>
          <w:rFonts w:ascii="Calibri" w:hAnsi="Calibri" w:cs="Calibri"/>
          <w:i/>
          <w:iCs/>
          <w:color w:val="auto"/>
          <w:szCs w:val="22"/>
        </w:rPr>
        <w:t xml:space="preserve">0 </w:t>
      </w:r>
      <w:proofErr w:type="spellStart"/>
      <w:r w:rsidRPr="00407212">
        <w:rPr>
          <w:rFonts w:ascii="Calibri" w:hAnsi="Calibri" w:cs="Calibri"/>
          <w:i/>
          <w:iCs/>
          <w:color w:val="auto"/>
          <w:szCs w:val="22"/>
        </w:rPr>
        <w:t>MPa</w:t>
      </w:r>
      <w:proofErr w:type="spellEnd"/>
    </w:p>
    <w:p w14:paraId="0D0B1CFC" w14:textId="6B663BE7" w:rsidR="00C54B63" w:rsidRPr="00407212" w:rsidRDefault="00C54B63" w:rsidP="00C54B63">
      <w:pPr>
        <w:pStyle w:val="Zkladntext"/>
        <w:pBdr>
          <w:bottom w:val="single" w:sz="4" w:space="1" w:color="auto"/>
        </w:pBdr>
        <w:ind w:right="283"/>
        <w:rPr>
          <w:rFonts w:ascii="Calibri" w:hAnsi="Calibri" w:cs="Calibri"/>
          <w:szCs w:val="22"/>
        </w:rPr>
      </w:pPr>
      <w:r w:rsidRPr="00407212">
        <w:rPr>
          <w:rFonts w:ascii="Calibri" w:hAnsi="Calibri" w:cs="Calibri"/>
          <w:color w:val="auto"/>
          <w:szCs w:val="22"/>
        </w:rPr>
        <w:t>Štěrkodrť, třída B</w:t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proofErr w:type="spellStart"/>
      <w:r w:rsidRPr="00407212">
        <w:rPr>
          <w:rFonts w:ascii="Calibri" w:hAnsi="Calibri" w:cs="Calibri"/>
          <w:color w:val="auto"/>
          <w:szCs w:val="22"/>
        </w:rPr>
        <w:t>ŠDb</w:t>
      </w:r>
      <w:proofErr w:type="spellEnd"/>
      <w:r w:rsidRPr="00407212">
        <w:rPr>
          <w:rFonts w:ascii="Calibri" w:hAnsi="Calibri" w:cs="Calibri"/>
          <w:color w:val="auto"/>
          <w:szCs w:val="22"/>
        </w:rPr>
        <w:t xml:space="preserve"> 0-</w:t>
      </w:r>
      <w:r w:rsidR="00653A07">
        <w:rPr>
          <w:rFonts w:ascii="Calibri" w:hAnsi="Calibri" w:cs="Calibri"/>
          <w:color w:val="auto"/>
          <w:szCs w:val="22"/>
        </w:rPr>
        <w:t>125</w:t>
      </w:r>
      <w:r w:rsidRPr="00407212">
        <w:rPr>
          <w:rFonts w:ascii="Calibri" w:hAnsi="Calibri" w:cs="Calibri"/>
          <w:color w:val="auto"/>
          <w:szCs w:val="22"/>
        </w:rPr>
        <w:tab/>
        <w:t xml:space="preserve">min. </w:t>
      </w:r>
      <w:r w:rsidRPr="00407212">
        <w:rPr>
          <w:rFonts w:ascii="Calibri" w:hAnsi="Calibri" w:cs="Calibri"/>
          <w:color w:val="auto"/>
          <w:szCs w:val="22"/>
        </w:rPr>
        <w:tab/>
        <w:t>2</w:t>
      </w:r>
      <w:r w:rsidR="00653A07">
        <w:rPr>
          <w:rFonts w:ascii="Calibri" w:hAnsi="Calibri" w:cs="Calibri"/>
          <w:color w:val="auto"/>
          <w:szCs w:val="22"/>
        </w:rPr>
        <w:t>0</w:t>
      </w:r>
      <w:r w:rsidRPr="00407212">
        <w:rPr>
          <w:rFonts w:ascii="Calibri" w:hAnsi="Calibri" w:cs="Calibri"/>
          <w:color w:val="auto"/>
          <w:szCs w:val="22"/>
        </w:rPr>
        <w:t>0 mm</w:t>
      </w:r>
    </w:p>
    <w:p w14:paraId="7E6396A8" w14:textId="4A1B4CC4" w:rsidR="00C54B63" w:rsidRPr="00407212" w:rsidRDefault="00C54B63" w:rsidP="00C54B63">
      <w:pPr>
        <w:pStyle w:val="Zkladntext"/>
        <w:pBdr>
          <w:bottom w:val="single" w:sz="4" w:space="1" w:color="auto"/>
        </w:pBdr>
        <w:spacing w:before="40"/>
        <w:ind w:right="283"/>
        <w:rPr>
          <w:rFonts w:ascii="Calibri" w:hAnsi="Calibri" w:cs="Calibri"/>
          <w:i/>
          <w:iCs/>
          <w:color w:val="auto"/>
          <w:szCs w:val="22"/>
        </w:rPr>
      </w:pP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i/>
          <w:iCs/>
          <w:color w:val="auto"/>
          <w:szCs w:val="22"/>
        </w:rPr>
        <w:t>Zemní pláň minimálně</w:t>
      </w:r>
      <w:r w:rsidRPr="00407212">
        <w:rPr>
          <w:rFonts w:ascii="Calibri" w:hAnsi="Calibri" w:cs="Calibri"/>
          <w:i/>
          <w:iCs/>
          <w:color w:val="auto"/>
          <w:szCs w:val="22"/>
        </w:rPr>
        <w:tab/>
        <w:t xml:space="preserve">Edef,2 = 30 </w:t>
      </w:r>
      <w:proofErr w:type="spellStart"/>
      <w:r w:rsidRPr="00407212">
        <w:rPr>
          <w:rFonts w:ascii="Calibri" w:hAnsi="Calibri" w:cs="Calibri"/>
          <w:i/>
          <w:iCs/>
          <w:color w:val="auto"/>
          <w:szCs w:val="22"/>
        </w:rPr>
        <w:t>MPa</w:t>
      </w:r>
      <w:proofErr w:type="spellEnd"/>
    </w:p>
    <w:p w14:paraId="4D97A431" w14:textId="17F01741" w:rsidR="00C54B63" w:rsidRPr="00407212" w:rsidRDefault="00C54B63" w:rsidP="00C54B63">
      <w:pPr>
        <w:pStyle w:val="Zkladntext"/>
        <w:pBdr>
          <w:bottom w:val="single" w:sz="4" w:space="1" w:color="auto"/>
        </w:pBdr>
        <w:spacing w:before="40"/>
        <w:ind w:right="283"/>
        <w:rPr>
          <w:rFonts w:ascii="Calibri" w:hAnsi="Calibri" w:cs="Calibri"/>
          <w:color w:val="auto"/>
          <w:szCs w:val="22"/>
        </w:rPr>
      </w:pPr>
      <w:r w:rsidRPr="00407212">
        <w:rPr>
          <w:rFonts w:ascii="Calibri" w:hAnsi="Calibri" w:cs="Calibri"/>
          <w:color w:val="auto"/>
          <w:szCs w:val="22"/>
        </w:rPr>
        <w:t>(sanace zemní pláně</w:t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  <w:t>ŠD 0-125</w:t>
      </w:r>
      <w:r w:rsidRPr="00407212">
        <w:rPr>
          <w:rFonts w:ascii="Calibri" w:hAnsi="Calibri" w:cs="Calibri"/>
          <w:color w:val="auto"/>
          <w:szCs w:val="22"/>
        </w:rPr>
        <w:tab/>
        <w:t>min.</w:t>
      </w:r>
      <w:r w:rsidRPr="00407212">
        <w:rPr>
          <w:rFonts w:ascii="Calibri" w:hAnsi="Calibri" w:cs="Calibri"/>
          <w:color w:val="auto"/>
          <w:szCs w:val="22"/>
        </w:rPr>
        <w:tab/>
        <w:t>300 mm)</w:t>
      </w:r>
    </w:p>
    <w:p w14:paraId="4D82BAB3" w14:textId="5E2F5562" w:rsidR="00C54B63" w:rsidRPr="00407212" w:rsidRDefault="00C54B63" w:rsidP="00C54B63">
      <w:pPr>
        <w:pStyle w:val="Zkladntext"/>
        <w:spacing w:before="40"/>
        <w:ind w:right="283"/>
        <w:rPr>
          <w:rFonts w:ascii="Calibri" w:hAnsi="Calibri" w:cs="Arial"/>
          <w:b/>
          <w:color w:val="auto"/>
          <w:szCs w:val="22"/>
        </w:rPr>
      </w:pPr>
      <w:r w:rsidRPr="00407212">
        <w:rPr>
          <w:rFonts w:ascii="Calibri" w:hAnsi="Calibri" w:cs="Arial"/>
          <w:b/>
          <w:color w:val="auto"/>
          <w:szCs w:val="22"/>
        </w:rPr>
        <w:t>Celkem</w:t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="008B07C4"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 xml:space="preserve">min.     </w:t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="00653A07">
        <w:rPr>
          <w:rFonts w:ascii="Calibri" w:hAnsi="Calibri" w:cs="Arial"/>
          <w:b/>
          <w:color w:val="auto"/>
          <w:szCs w:val="22"/>
        </w:rPr>
        <w:t>4</w:t>
      </w:r>
      <w:r w:rsidRPr="00407212">
        <w:rPr>
          <w:rFonts w:ascii="Calibri" w:hAnsi="Calibri" w:cs="Arial"/>
          <w:b/>
          <w:color w:val="auto"/>
          <w:szCs w:val="22"/>
        </w:rPr>
        <w:t>70 mm</w:t>
      </w:r>
    </w:p>
    <w:p w14:paraId="675385C7" w14:textId="169C76FF" w:rsidR="001712B8" w:rsidRDefault="00C54B63" w:rsidP="00C54B63">
      <w:pPr>
        <w:pStyle w:val="Zkladntext"/>
        <w:spacing w:before="40"/>
        <w:ind w:right="283"/>
        <w:rPr>
          <w:rFonts w:ascii="Calibri" w:hAnsi="Calibri" w:cs="Arial"/>
          <w:b/>
          <w:color w:val="auto"/>
          <w:szCs w:val="22"/>
        </w:rPr>
      </w:pPr>
      <w:r w:rsidRPr="00407212">
        <w:rPr>
          <w:rFonts w:ascii="Calibri" w:hAnsi="Calibri" w:cs="Arial"/>
          <w:b/>
          <w:color w:val="auto"/>
          <w:szCs w:val="22"/>
        </w:rPr>
        <w:t>Včetně sanace</w:t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="008B07C4"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>max.</w:t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="00653A07">
        <w:rPr>
          <w:rFonts w:ascii="Calibri" w:hAnsi="Calibri" w:cs="Arial"/>
          <w:b/>
          <w:color w:val="auto"/>
          <w:szCs w:val="22"/>
        </w:rPr>
        <w:t>7</w:t>
      </w:r>
      <w:r w:rsidRPr="00407212">
        <w:rPr>
          <w:rFonts w:ascii="Calibri" w:hAnsi="Calibri" w:cs="Arial"/>
          <w:b/>
          <w:color w:val="auto"/>
          <w:szCs w:val="22"/>
        </w:rPr>
        <w:t>70 mm</w:t>
      </w:r>
    </w:p>
    <w:p w14:paraId="19ABFE6F" w14:textId="6D8372BE" w:rsidR="001712B8" w:rsidRPr="001828BA" w:rsidRDefault="001712B8" w:rsidP="001712B8">
      <w:pPr>
        <w:pStyle w:val="Zkladntext"/>
        <w:numPr>
          <w:ilvl w:val="0"/>
          <w:numId w:val="11"/>
        </w:numPr>
        <w:spacing w:before="40"/>
        <w:ind w:right="283"/>
        <w:rPr>
          <w:rFonts w:ascii="Calibri" w:hAnsi="Calibri" w:cs="Arial"/>
          <w:color w:val="auto"/>
          <w:sz w:val="21"/>
          <w:szCs w:val="21"/>
        </w:rPr>
      </w:pPr>
      <w:r w:rsidRPr="001828BA">
        <w:rPr>
          <w:rFonts w:ascii="Calibri" w:hAnsi="Calibri" w:cs="Arial"/>
          <w:color w:val="auto"/>
          <w:sz w:val="21"/>
          <w:szCs w:val="21"/>
        </w:rPr>
        <w:t xml:space="preserve">Konstrukce </w:t>
      </w:r>
      <w:proofErr w:type="spellStart"/>
      <w:r>
        <w:rPr>
          <w:rFonts w:ascii="Calibri" w:hAnsi="Calibri" w:cs="Arial"/>
          <w:b/>
          <w:bCs/>
          <w:color w:val="auto"/>
          <w:sz w:val="21"/>
          <w:szCs w:val="21"/>
        </w:rPr>
        <w:t>přejízdných</w:t>
      </w:r>
      <w:proofErr w:type="spellEnd"/>
      <w:r>
        <w:rPr>
          <w:rFonts w:ascii="Calibri" w:hAnsi="Calibri" w:cs="Arial"/>
          <w:b/>
          <w:bCs/>
          <w:color w:val="auto"/>
          <w:sz w:val="21"/>
          <w:szCs w:val="21"/>
        </w:rPr>
        <w:t xml:space="preserve"> prahů</w:t>
      </w:r>
      <w:r w:rsidRPr="001828BA">
        <w:rPr>
          <w:rFonts w:ascii="Calibri" w:hAnsi="Calibri" w:cs="Arial"/>
          <w:color w:val="auto"/>
          <w:sz w:val="21"/>
          <w:szCs w:val="21"/>
        </w:rPr>
        <w:t xml:space="preserve"> byla navržena dle katalogového listu TP170 ze dne 12.8.2010 dodatkem TP 170 s účinností od 1. září 2010. </w:t>
      </w:r>
      <w:r w:rsidRPr="001828BA">
        <w:rPr>
          <w:rFonts w:ascii="Calibri" w:hAnsi="Calibri" w:cs="Arial"/>
          <w:b/>
          <w:color w:val="auto"/>
          <w:sz w:val="21"/>
          <w:szCs w:val="21"/>
        </w:rPr>
        <w:t>Katalogové číslo D2-D-1-V-PIII</w:t>
      </w:r>
      <w:r w:rsidRPr="001828BA">
        <w:rPr>
          <w:rFonts w:ascii="Calibri" w:hAnsi="Calibri" w:cs="Arial"/>
          <w:color w:val="auto"/>
          <w:sz w:val="21"/>
          <w:szCs w:val="21"/>
        </w:rPr>
        <w:t xml:space="preserve">. </w:t>
      </w:r>
    </w:p>
    <w:p w14:paraId="764CB379" w14:textId="75918D02" w:rsidR="001712B8" w:rsidRPr="00407212" w:rsidRDefault="001712B8" w:rsidP="001712B8">
      <w:pPr>
        <w:pStyle w:val="Zkladntext"/>
        <w:pBdr>
          <w:top w:val="single" w:sz="4" w:space="1" w:color="auto"/>
        </w:pBdr>
        <w:spacing w:before="40"/>
        <w:ind w:right="283"/>
        <w:rPr>
          <w:rFonts w:ascii="Calibri" w:hAnsi="Calibri" w:cs="Calibri"/>
          <w:color w:val="auto"/>
          <w:szCs w:val="22"/>
        </w:rPr>
      </w:pPr>
      <w:r>
        <w:rPr>
          <w:rFonts w:ascii="Calibri" w:hAnsi="Calibri" w:cs="Calibri"/>
          <w:color w:val="auto"/>
          <w:szCs w:val="22"/>
        </w:rPr>
        <w:t>Kamenná kostka 8/10</w:t>
      </w:r>
      <w:r>
        <w:rPr>
          <w:rFonts w:ascii="Calibri" w:hAnsi="Calibri" w:cs="Calibri"/>
          <w:color w:val="auto"/>
          <w:szCs w:val="22"/>
        </w:rPr>
        <w:tab/>
      </w:r>
      <w:r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  <w:t>D</w:t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  <w:t>80 mm</w:t>
      </w:r>
    </w:p>
    <w:p w14:paraId="778E3046" w14:textId="77777777" w:rsidR="001712B8" w:rsidRPr="00407212" w:rsidRDefault="001712B8" w:rsidP="001712B8">
      <w:pPr>
        <w:pStyle w:val="Zkladntext"/>
        <w:pBdr>
          <w:top w:val="single" w:sz="4" w:space="1" w:color="auto"/>
        </w:pBdr>
        <w:spacing w:before="40"/>
        <w:ind w:right="283"/>
        <w:rPr>
          <w:rFonts w:ascii="Calibri" w:hAnsi="Calibri" w:cs="Calibri"/>
          <w:color w:val="auto"/>
          <w:szCs w:val="22"/>
        </w:rPr>
      </w:pPr>
      <w:r w:rsidRPr="00407212">
        <w:rPr>
          <w:rFonts w:ascii="Calibri" w:hAnsi="Calibri" w:cs="Calibri"/>
          <w:color w:val="auto"/>
          <w:szCs w:val="22"/>
        </w:rPr>
        <w:t>Ložná vrstva</w:t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  <w:t>L</w:t>
      </w:r>
      <w:r w:rsidRPr="00407212">
        <w:rPr>
          <w:rFonts w:ascii="Calibri" w:hAnsi="Calibri" w:cs="Calibri"/>
          <w:color w:val="auto"/>
          <w:szCs w:val="22"/>
        </w:rPr>
        <w:tab/>
        <w:t xml:space="preserve">        </w:t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  <w:t>40 mm</w:t>
      </w:r>
    </w:p>
    <w:p w14:paraId="24DEEF6F" w14:textId="77777777" w:rsidR="001712B8" w:rsidRDefault="001712B8" w:rsidP="001712B8">
      <w:pPr>
        <w:pStyle w:val="Zkladntext"/>
        <w:pBdr>
          <w:top w:val="single" w:sz="4" w:space="1" w:color="auto"/>
        </w:pBdr>
        <w:spacing w:before="40"/>
        <w:ind w:right="283" w:firstLine="708"/>
        <w:rPr>
          <w:rFonts w:ascii="Calibri" w:hAnsi="Calibri" w:cs="Calibri"/>
          <w:i/>
          <w:iCs/>
          <w:color w:val="auto"/>
          <w:szCs w:val="22"/>
        </w:rPr>
      </w:pPr>
      <w:proofErr w:type="spellStart"/>
      <w:r w:rsidRPr="00407212">
        <w:rPr>
          <w:rFonts w:ascii="Calibri" w:hAnsi="Calibri" w:cs="Calibri"/>
          <w:i/>
          <w:iCs/>
          <w:color w:val="auto"/>
          <w:szCs w:val="22"/>
        </w:rPr>
        <w:t>ŠDb</w:t>
      </w:r>
      <w:proofErr w:type="spellEnd"/>
      <w:r w:rsidRPr="00407212">
        <w:rPr>
          <w:rFonts w:ascii="Calibri" w:hAnsi="Calibri" w:cs="Calibri"/>
          <w:i/>
          <w:iCs/>
          <w:color w:val="auto"/>
          <w:szCs w:val="22"/>
        </w:rPr>
        <w:t xml:space="preserve"> minimálně </w:t>
      </w:r>
      <w:r w:rsidRPr="00407212">
        <w:rPr>
          <w:rFonts w:ascii="Calibri" w:hAnsi="Calibri" w:cs="Calibri"/>
          <w:i/>
          <w:iCs/>
          <w:color w:val="auto"/>
          <w:szCs w:val="22"/>
        </w:rPr>
        <w:tab/>
        <w:t xml:space="preserve">Edef,2 = </w:t>
      </w:r>
      <w:r>
        <w:rPr>
          <w:rFonts w:ascii="Calibri" w:hAnsi="Calibri" w:cs="Calibri"/>
          <w:i/>
          <w:iCs/>
          <w:color w:val="auto"/>
          <w:szCs w:val="22"/>
        </w:rPr>
        <w:t>9</w:t>
      </w:r>
      <w:r w:rsidRPr="00407212">
        <w:rPr>
          <w:rFonts w:ascii="Calibri" w:hAnsi="Calibri" w:cs="Calibri"/>
          <w:i/>
          <w:iCs/>
          <w:color w:val="auto"/>
          <w:szCs w:val="22"/>
        </w:rPr>
        <w:t xml:space="preserve">0 </w:t>
      </w:r>
      <w:proofErr w:type="spellStart"/>
      <w:r w:rsidRPr="00407212">
        <w:rPr>
          <w:rFonts w:ascii="Calibri" w:hAnsi="Calibri" w:cs="Calibri"/>
          <w:i/>
          <w:iCs/>
          <w:color w:val="auto"/>
          <w:szCs w:val="22"/>
        </w:rPr>
        <w:t>MPa</w:t>
      </w:r>
      <w:proofErr w:type="spellEnd"/>
    </w:p>
    <w:p w14:paraId="17942E7F" w14:textId="77777777" w:rsidR="001712B8" w:rsidRDefault="001712B8" w:rsidP="001712B8">
      <w:pPr>
        <w:pStyle w:val="Zkladntext"/>
        <w:pBdr>
          <w:top w:val="single" w:sz="4" w:space="1" w:color="auto"/>
        </w:pBdr>
        <w:spacing w:before="40"/>
        <w:ind w:right="283"/>
        <w:rPr>
          <w:rFonts w:ascii="Calibri" w:hAnsi="Calibri" w:cs="Calibri"/>
          <w:i/>
          <w:iCs/>
          <w:color w:val="auto"/>
          <w:szCs w:val="22"/>
        </w:rPr>
      </w:pPr>
      <w:r w:rsidRPr="001828BA">
        <w:rPr>
          <w:rFonts w:ascii="Calibri" w:hAnsi="Calibri" w:cs="Calibri"/>
          <w:i/>
          <w:iCs/>
          <w:color w:val="auto"/>
          <w:szCs w:val="22"/>
        </w:rPr>
        <w:t xml:space="preserve">Štěrkodrť, třída </w:t>
      </w:r>
      <w:r>
        <w:rPr>
          <w:rFonts w:ascii="Calibri" w:hAnsi="Calibri" w:cs="Calibri"/>
          <w:i/>
          <w:iCs/>
          <w:color w:val="auto"/>
          <w:szCs w:val="22"/>
        </w:rPr>
        <w:t>A</w:t>
      </w:r>
      <w:r w:rsidRPr="001828BA">
        <w:rPr>
          <w:rFonts w:ascii="Calibri" w:hAnsi="Calibri" w:cs="Calibri"/>
          <w:i/>
          <w:iCs/>
          <w:color w:val="auto"/>
          <w:szCs w:val="22"/>
        </w:rPr>
        <w:tab/>
      </w:r>
      <w:r w:rsidRPr="001828BA">
        <w:rPr>
          <w:rFonts w:ascii="Calibri" w:hAnsi="Calibri" w:cs="Calibri"/>
          <w:i/>
          <w:iCs/>
          <w:color w:val="auto"/>
          <w:szCs w:val="22"/>
        </w:rPr>
        <w:tab/>
      </w:r>
      <w:r w:rsidRPr="001828BA">
        <w:rPr>
          <w:rFonts w:ascii="Calibri" w:hAnsi="Calibri" w:cs="Calibri"/>
          <w:i/>
          <w:iCs/>
          <w:color w:val="auto"/>
          <w:szCs w:val="22"/>
        </w:rPr>
        <w:tab/>
      </w:r>
      <w:r w:rsidRPr="001828BA">
        <w:rPr>
          <w:rFonts w:ascii="Calibri" w:hAnsi="Calibri" w:cs="Calibri"/>
          <w:i/>
          <w:iCs/>
          <w:color w:val="auto"/>
          <w:szCs w:val="22"/>
        </w:rPr>
        <w:tab/>
      </w:r>
      <w:proofErr w:type="spellStart"/>
      <w:r w:rsidRPr="001828BA">
        <w:rPr>
          <w:rFonts w:ascii="Calibri" w:hAnsi="Calibri" w:cs="Calibri"/>
          <w:i/>
          <w:iCs/>
          <w:color w:val="auto"/>
          <w:szCs w:val="22"/>
        </w:rPr>
        <w:t>ŠD</w:t>
      </w:r>
      <w:r>
        <w:rPr>
          <w:rFonts w:ascii="Calibri" w:hAnsi="Calibri" w:cs="Calibri"/>
          <w:i/>
          <w:iCs/>
          <w:color w:val="auto"/>
          <w:szCs w:val="22"/>
        </w:rPr>
        <w:t>a</w:t>
      </w:r>
      <w:proofErr w:type="spellEnd"/>
      <w:r w:rsidRPr="001828BA">
        <w:rPr>
          <w:rFonts w:ascii="Calibri" w:hAnsi="Calibri" w:cs="Calibri"/>
          <w:i/>
          <w:iCs/>
          <w:color w:val="auto"/>
          <w:szCs w:val="22"/>
        </w:rPr>
        <w:t xml:space="preserve"> 0-63</w:t>
      </w:r>
      <w:r w:rsidRPr="001828BA">
        <w:rPr>
          <w:rFonts w:ascii="Calibri" w:hAnsi="Calibri" w:cs="Calibri"/>
          <w:i/>
          <w:iCs/>
          <w:color w:val="auto"/>
          <w:szCs w:val="22"/>
        </w:rPr>
        <w:tab/>
        <w:t xml:space="preserve"> </w:t>
      </w:r>
      <w:r w:rsidRPr="001828BA">
        <w:rPr>
          <w:rFonts w:ascii="Calibri" w:hAnsi="Calibri" w:cs="Calibri"/>
          <w:i/>
          <w:iCs/>
          <w:color w:val="auto"/>
          <w:szCs w:val="22"/>
        </w:rPr>
        <w:tab/>
      </w:r>
      <w:r w:rsidRPr="00653A07">
        <w:rPr>
          <w:rFonts w:ascii="Calibri" w:hAnsi="Calibri" w:cs="Calibri"/>
          <w:color w:val="auto"/>
          <w:szCs w:val="22"/>
        </w:rPr>
        <w:t>150</w:t>
      </w:r>
      <w:r w:rsidRPr="001828BA">
        <w:rPr>
          <w:rFonts w:ascii="Calibri" w:hAnsi="Calibri" w:cs="Calibri"/>
          <w:i/>
          <w:iCs/>
          <w:color w:val="auto"/>
          <w:szCs w:val="22"/>
        </w:rPr>
        <w:t xml:space="preserve"> mm</w:t>
      </w:r>
    </w:p>
    <w:p w14:paraId="2AC88851" w14:textId="77777777" w:rsidR="001712B8" w:rsidRDefault="001712B8" w:rsidP="001712B8">
      <w:pPr>
        <w:pStyle w:val="Zkladntext"/>
        <w:pBdr>
          <w:top w:val="single" w:sz="4" w:space="1" w:color="auto"/>
        </w:pBdr>
        <w:spacing w:before="40"/>
        <w:ind w:right="283" w:firstLine="708"/>
        <w:rPr>
          <w:rFonts w:ascii="Calibri" w:hAnsi="Calibri" w:cs="Calibri"/>
          <w:i/>
          <w:iCs/>
          <w:color w:val="auto"/>
          <w:szCs w:val="22"/>
        </w:rPr>
      </w:pPr>
      <w:proofErr w:type="spellStart"/>
      <w:r w:rsidRPr="00407212">
        <w:rPr>
          <w:rFonts w:ascii="Calibri" w:hAnsi="Calibri" w:cs="Calibri"/>
          <w:i/>
          <w:iCs/>
          <w:color w:val="auto"/>
          <w:szCs w:val="22"/>
        </w:rPr>
        <w:t>ŠDb</w:t>
      </w:r>
      <w:proofErr w:type="spellEnd"/>
      <w:r w:rsidRPr="00407212">
        <w:rPr>
          <w:rFonts w:ascii="Calibri" w:hAnsi="Calibri" w:cs="Calibri"/>
          <w:i/>
          <w:iCs/>
          <w:color w:val="auto"/>
          <w:szCs w:val="22"/>
        </w:rPr>
        <w:t xml:space="preserve"> minimálně </w:t>
      </w:r>
      <w:r w:rsidRPr="00407212">
        <w:rPr>
          <w:rFonts w:ascii="Calibri" w:hAnsi="Calibri" w:cs="Calibri"/>
          <w:i/>
          <w:iCs/>
          <w:color w:val="auto"/>
          <w:szCs w:val="22"/>
        </w:rPr>
        <w:tab/>
        <w:t xml:space="preserve">Edef,2 = </w:t>
      </w:r>
      <w:r>
        <w:rPr>
          <w:rFonts w:ascii="Calibri" w:hAnsi="Calibri" w:cs="Calibri"/>
          <w:i/>
          <w:iCs/>
          <w:color w:val="auto"/>
          <w:szCs w:val="22"/>
        </w:rPr>
        <w:t>6</w:t>
      </w:r>
      <w:r w:rsidRPr="00407212">
        <w:rPr>
          <w:rFonts w:ascii="Calibri" w:hAnsi="Calibri" w:cs="Calibri"/>
          <w:i/>
          <w:iCs/>
          <w:color w:val="auto"/>
          <w:szCs w:val="22"/>
        </w:rPr>
        <w:t xml:space="preserve">0 </w:t>
      </w:r>
      <w:proofErr w:type="spellStart"/>
      <w:r w:rsidRPr="00407212">
        <w:rPr>
          <w:rFonts w:ascii="Calibri" w:hAnsi="Calibri" w:cs="Calibri"/>
          <w:i/>
          <w:iCs/>
          <w:color w:val="auto"/>
          <w:szCs w:val="22"/>
        </w:rPr>
        <w:t>MPa</w:t>
      </w:r>
      <w:proofErr w:type="spellEnd"/>
    </w:p>
    <w:p w14:paraId="6A225E85" w14:textId="77777777" w:rsidR="001712B8" w:rsidRPr="00407212" w:rsidRDefault="001712B8" w:rsidP="001712B8">
      <w:pPr>
        <w:pStyle w:val="Zkladntext"/>
        <w:pBdr>
          <w:bottom w:val="single" w:sz="4" w:space="1" w:color="auto"/>
        </w:pBdr>
        <w:ind w:right="283"/>
        <w:rPr>
          <w:rFonts w:ascii="Calibri" w:hAnsi="Calibri" w:cs="Calibri"/>
          <w:szCs w:val="22"/>
        </w:rPr>
      </w:pPr>
      <w:r w:rsidRPr="00407212">
        <w:rPr>
          <w:rFonts w:ascii="Calibri" w:hAnsi="Calibri" w:cs="Calibri"/>
          <w:color w:val="auto"/>
          <w:szCs w:val="22"/>
        </w:rPr>
        <w:t>Štěrkodrť, třída B</w:t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proofErr w:type="spellStart"/>
      <w:r w:rsidRPr="00407212">
        <w:rPr>
          <w:rFonts w:ascii="Calibri" w:hAnsi="Calibri" w:cs="Calibri"/>
          <w:color w:val="auto"/>
          <w:szCs w:val="22"/>
        </w:rPr>
        <w:t>ŠDb</w:t>
      </w:r>
      <w:proofErr w:type="spellEnd"/>
      <w:r w:rsidRPr="00407212">
        <w:rPr>
          <w:rFonts w:ascii="Calibri" w:hAnsi="Calibri" w:cs="Calibri"/>
          <w:color w:val="auto"/>
          <w:szCs w:val="22"/>
        </w:rPr>
        <w:t xml:space="preserve"> 0-</w:t>
      </w:r>
      <w:r>
        <w:rPr>
          <w:rFonts w:ascii="Calibri" w:hAnsi="Calibri" w:cs="Calibri"/>
          <w:color w:val="auto"/>
          <w:szCs w:val="22"/>
        </w:rPr>
        <w:t>125</w:t>
      </w:r>
      <w:r w:rsidRPr="00407212">
        <w:rPr>
          <w:rFonts w:ascii="Calibri" w:hAnsi="Calibri" w:cs="Calibri"/>
          <w:color w:val="auto"/>
          <w:szCs w:val="22"/>
        </w:rPr>
        <w:tab/>
        <w:t xml:space="preserve">min. </w:t>
      </w:r>
      <w:r w:rsidRPr="00407212">
        <w:rPr>
          <w:rFonts w:ascii="Calibri" w:hAnsi="Calibri" w:cs="Calibri"/>
          <w:color w:val="auto"/>
          <w:szCs w:val="22"/>
        </w:rPr>
        <w:tab/>
        <w:t>2</w:t>
      </w:r>
      <w:r>
        <w:rPr>
          <w:rFonts w:ascii="Calibri" w:hAnsi="Calibri" w:cs="Calibri"/>
          <w:color w:val="auto"/>
          <w:szCs w:val="22"/>
        </w:rPr>
        <w:t>0</w:t>
      </w:r>
      <w:r w:rsidRPr="00407212">
        <w:rPr>
          <w:rFonts w:ascii="Calibri" w:hAnsi="Calibri" w:cs="Calibri"/>
          <w:color w:val="auto"/>
          <w:szCs w:val="22"/>
        </w:rPr>
        <w:t>0 mm</w:t>
      </w:r>
    </w:p>
    <w:p w14:paraId="4390FF04" w14:textId="77777777" w:rsidR="001712B8" w:rsidRPr="00407212" w:rsidRDefault="001712B8" w:rsidP="001712B8">
      <w:pPr>
        <w:pStyle w:val="Zkladntext"/>
        <w:pBdr>
          <w:bottom w:val="single" w:sz="4" w:space="1" w:color="auto"/>
        </w:pBdr>
        <w:spacing w:before="40"/>
        <w:ind w:right="283"/>
        <w:rPr>
          <w:rFonts w:ascii="Calibri" w:hAnsi="Calibri" w:cs="Calibri"/>
          <w:i/>
          <w:iCs/>
          <w:color w:val="auto"/>
          <w:szCs w:val="22"/>
        </w:rPr>
      </w:pP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i/>
          <w:iCs/>
          <w:color w:val="auto"/>
          <w:szCs w:val="22"/>
        </w:rPr>
        <w:t>Zemní pláň minimálně</w:t>
      </w:r>
      <w:r w:rsidRPr="00407212">
        <w:rPr>
          <w:rFonts w:ascii="Calibri" w:hAnsi="Calibri" w:cs="Calibri"/>
          <w:i/>
          <w:iCs/>
          <w:color w:val="auto"/>
          <w:szCs w:val="22"/>
        </w:rPr>
        <w:tab/>
        <w:t xml:space="preserve">Edef,2 = 30 </w:t>
      </w:r>
      <w:proofErr w:type="spellStart"/>
      <w:r w:rsidRPr="00407212">
        <w:rPr>
          <w:rFonts w:ascii="Calibri" w:hAnsi="Calibri" w:cs="Calibri"/>
          <w:i/>
          <w:iCs/>
          <w:color w:val="auto"/>
          <w:szCs w:val="22"/>
        </w:rPr>
        <w:t>MPa</w:t>
      </w:r>
      <w:proofErr w:type="spellEnd"/>
    </w:p>
    <w:p w14:paraId="2C94091B" w14:textId="5E5D7C6A" w:rsidR="001712B8" w:rsidRPr="00407212" w:rsidRDefault="001712B8" w:rsidP="001712B8">
      <w:pPr>
        <w:pStyle w:val="Zkladntext"/>
        <w:pBdr>
          <w:bottom w:val="single" w:sz="4" w:space="1" w:color="auto"/>
        </w:pBdr>
        <w:spacing w:before="40"/>
        <w:ind w:right="283"/>
        <w:rPr>
          <w:rFonts w:ascii="Calibri" w:hAnsi="Calibri" w:cs="Calibri"/>
          <w:color w:val="auto"/>
          <w:szCs w:val="22"/>
        </w:rPr>
      </w:pPr>
      <w:r w:rsidRPr="00407212">
        <w:rPr>
          <w:rFonts w:ascii="Calibri" w:hAnsi="Calibri" w:cs="Calibri"/>
          <w:color w:val="auto"/>
          <w:szCs w:val="22"/>
        </w:rPr>
        <w:t>(sanace zemní pláně</w:t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</w:r>
      <w:r w:rsidRPr="00407212">
        <w:rPr>
          <w:rFonts w:ascii="Calibri" w:hAnsi="Calibri" w:cs="Calibri"/>
          <w:color w:val="auto"/>
          <w:szCs w:val="22"/>
        </w:rPr>
        <w:tab/>
        <w:t>ŠD 0-125</w:t>
      </w:r>
      <w:r w:rsidRPr="00407212">
        <w:rPr>
          <w:rFonts w:ascii="Calibri" w:hAnsi="Calibri" w:cs="Calibri"/>
          <w:color w:val="auto"/>
          <w:szCs w:val="22"/>
        </w:rPr>
        <w:tab/>
        <w:t>min.</w:t>
      </w:r>
      <w:r w:rsidRPr="00407212">
        <w:rPr>
          <w:rFonts w:ascii="Calibri" w:hAnsi="Calibri" w:cs="Calibri"/>
          <w:color w:val="auto"/>
          <w:szCs w:val="22"/>
        </w:rPr>
        <w:tab/>
      </w:r>
      <w:r>
        <w:rPr>
          <w:rFonts w:ascii="Calibri" w:hAnsi="Calibri" w:cs="Calibri"/>
          <w:color w:val="auto"/>
          <w:szCs w:val="22"/>
        </w:rPr>
        <w:t>5</w:t>
      </w:r>
      <w:r w:rsidRPr="00407212">
        <w:rPr>
          <w:rFonts w:ascii="Calibri" w:hAnsi="Calibri" w:cs="Calibri"/>
          <w:color w:val="auto"/>
          <w:szCs w:val="22"/>
        </w:rPr>
        <w:t>00 mm)</w:t>
      </w:r>
    </w:p>
    <w:p w14:paraId="462E23AE" w14:textId="77777777" w:rsidR="001712B8" w:rsidRPr="00407212" w:rsidRDefault="001712B8" w:rsidP="001712B8">
      <w:pPr>
        <w:pStyle w:val="Zkladntext"/>
        <w:spacing w:before="40"/>
        <w:ind w:right="283"/>
        <w:rPr>
          <w:rFonts w:ascii="Calibri" w:hAnsi="Calibri" w:cs="Arial"/>
          <w:b/>
          <w:color w:val="auto"/>
          <w:szCs w:val="22"/>
        </w:rPr>
      </w:pPr>
      <w:r w:rsidRPr="00407212">
        <w:rPr>
          <w:rFonts w:ascii="Calibri" w:hAnsi="Calibri" w:cs="Arial"/>
          <w:b/>
          <w:color w:val="auto"/>
          <w:szCs w:val="22"/>
        </w:rPr>
        <w:t>Celkem</w:t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  <w:t xml:space="preserve">min.     </w:t>
      </w:r>
      <w:r w:rsidRPr="00407212">
        <w:rPr>
          <w:rFonts w:ascii="Calibri" w:hAnsi="Calibri" w:cs="Arial"/>
          <w:b/>
          <w:color w:val="auto"/>
          <w:szCs w:val="22"/>
        </w:rPr>
        <w:tab/>
      </w:r>
      <w:r>
        <w:rPr>
          <w:rFonts w:ascii="Calibri" w:hAnsi="Calibri" w:cs="Arial"/>
          <w:b/>
          <w:color w:val="auto"/>
          <w:szCs w:val="22"/>
        </w:rPr>
        <w:t>4</w:t>
      </w:r>
      <w:r w:rsidRPr="00407212">
        <w:rPr>
          <w:rFonts w:ascii="Calibri" w:hAnsi="Calibri" w:cs="Arial"/>
          <w:b/>
          <w:color w:val="auto"/>
          <w:szCs w:val="22"/>
        </w:rPr>
        <w:t>70 mm</w:t>
      </w:r>
    </w:p>
    <w:p w14:paraId="731BA000" w14:textId="57F1D52D" w:rsidR="001712B8" w:rsidRPr="00407212" w:rsidRDefault="001712B8" w:rsidP="001712B8">
      <w:pPr>
        <w:pStyle w:val="Zkladntext"/>
        <w:spacing w:before="40"/>
        <w:ind w:right="283"/>
        <w:rPr>
          <w:rFonts w:ascii="Calibri" w:hAnsi="Calibri" w:cs="Arial"/>
          <w:b/>
          <w:color w:val="auto"/>
          <w:szCs w:val="22"/>
        </w:rPr>
      </w:pPr>
      <w:r w:rsidRPr="00407212">
        <w:rPr>
          <w:rFonts w:ascii="Calibri" w:hAnsi="Calibri" w:cs="Arial"/>
          <w:b/>
          <w:color w:val="auto"/>
          <w:szCs w:val="22"/>
        </w:rPr>
        <w:t>Včetně sanace</w:t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</w:r>
      <w:r w:rsidRPr="00407212">
        <w:rPr>
          <w:rFonts w:ascii="Calibri" w:hAnsi="Calibri" w:cs="Arial"/>
          <w:b/>
          <w:color w:val="auto"/>
          <w:szCs w:val="22"/>
        </w:rPr>
        <w:tab/>
        <w:t>max.</w:t>
      </w:r>
      <w:r w:rsidRPr="00407212">
        <w:rPr>
          <w:rFonts w:ascii="Calibri" w:hAnsi="Calibri" w:cs="Arial"/>
          <w:b/>
          <w:color w:val="auto"/>
          <w:szCs w:val="22"/>
        </w:rPr>
        <w:tab/>
      </w:r>
      <w:r>
        <w:rPr>
          <w:rFonts w:ascii="Calibri" w:hAnsi="Calibri" w:cs="Arial"/>
          <w:b/>
          <w:color w:val="auto"/>
          <w:szCs w:val="22"/>
        </w:rPr>
        <w:t>9</w:t>
      </w:r>
      <w:r w:rsidRPr="00407212">
        <w:rPr>
          <w:rFonts w:ascii="Calibri" w:hAnsi="Calibri" w:cs="Arial"/>
          <w:b/>
          <w:color w:val="auto"/>
          <w:szCs w:val="22"/>
        </w:rPr>
        <w:t>70 mm</w:t>
      </w:r>
    </w:p>
    <w:p w14:paraId="6FA4A971" w14:textId="77777777" w:rsidR="00A55089" w:rsidRPr="00407212" w:rsidRDefault="00A55089" w:rsidP="00A55089">
      <w:pPr>
        <w:spacing w:before="40" w:after="120"/>
        <w:jc w:val="both"/>
        <w:rPr>
          <w:rFonts w:cs="Calibri"/>
          <w:kern w:val="1"/>
          <w:szCs w:val="22"/>
          <w:lang w:eastAsia="cs-CZ"/>
        </w:rPr>
      </w:pPr>
      <w:bookmarkStart w:id="121" w:name="_Toc511990134"/>
      <w:r w:rsidRPr="00407212">
        <w:rPr>
          <w:rFonts w:cs="Calibri"/>
          <w:kern w:val="1"/>
          <w:szCs w:val="22"/>
          <w:lang w:eastAsia="cs-CZ"/>
        </w:rPr>
        <w:t>V místech dotyku nově navrhované komunikace se stávající vozovkou nutno stávající živičný povrch vozovky odříznout. Všechny podélné a příčné spáry budou před položením nového krytu řádně zaříznuty, očištěny a opatřeny spojovacím postřikem. Po pokládce nového krytu budou zality asfaltovou zálivkou. Hutnění podkladní vrstvy a finálního povrchu bude probíhat válcem nebo hutnícím pěchem dle výběru zhotovitele.</w:t>
      </w:r>
    </w:p>
    <w:p w14:paraId="33FA3055" w14:textId="114B8215" w:rsidR="00A55089" w:rsidRDefault="00A55089">
      <w:pPr>
        <w:numPr>
          <w:ilvl w:val="0"/>
          <w:numId w:val="4"/>
        </w:numPr>
        <w:suppressAutoHyphens w:val="0"/>
        <w:spacing w:before="40" w:after="120"/>
        <w:jc w:val="both"/>
        <w:rPr>
          <w:rFonts w:cs="Calibri"/>
          <w:kern w:val="1"/>
          <w:szCs w:val="22"/>
          <w:lang w:eastAsia="cs-CZ"/>
        </w:rPr>
      </w:pPr>
      <w:bookmarkStart w:id="122" w:name="_Hlk148103543"/>
      <w:r w:rsidRPr="00407212">
        <w:rPr>
          <w:rFonts w:cs="Calibri"/>
          <w:kern w:val="1"/>
          <w:szCs w:val="22"/>
          <w:lang w:eastAsia="cs-CZ"/>
        </w:rPr>
        <w:lastRenderedPageBreak/>
        <w:t xml:space="preserve">Rozhraní </w:t>
      </w:r>
      <w:r w:rsidR="009A5D4A" w:rsidRPr="00407212">
        <w:rPr>
          <w:rFonts w:cs="Calibri"/>
          <w:kern w:val="1"/>
          <w:szCs w:val="22"/>
          <w:lang w:eastAsia="cs-CZ"/>
        </w:rPr>
        <w:t xml:space="preserve">asfaltové </w:t>
      </w:r>
      <w:r w:rsidRPr="00407212">
        <w:rPr>
          <w:rFonts w:cs="Calibri"/>
          <w:kern w:val="1"/>
          <w:szCs w:val="22"/>
          <w:lang w:eastAsia="cs-CZ"/>
        </w:rPr>
        <w:t>vozovky</w:t>
      </w:r>
      <w:r w:rsidR="009A5D4A" w:rsidRPr="00407212">
        <w:rPr>
          <w:rFonts w:cs="Calibri"/>
          <w:kern w:val="1"/>
          <w:szCs w:val="22"/>
          <w:lang w:eastAsia="cs-CZ"/>
        </w:rPr>
        <w:t xml:space="preserve"> MK</w:t>
      </w:r>
      <w:r w:rsidRPr="00407212">
        <w:rPr>
          <w:rFonts w:cs="Calibri"/>
          <w:kern w:val="1"/>
          <w:szCs w:val="22"/>
          <w:lang w:eastAsia="cs-CZ"/>
        </w:rPr>
        <w:t xml:space="preserve"> a sjezdů tvoří </w:t>
      </w:r>
      <w:r w:rsidR="001712B8">
        <w:rPr>
          <w:rFonts w:cs="Calibri"/>
          <w:kern w:val="1"/>
          <w:szCs w:val="22"/>
          <w:lang w:eastAsia="cs-CZ"/>
        </w:rPr>
        <w:t>kamenn</w:t>
      </w:r>
      <w:r w:rsidRPr="00407212">
        <w:rPr>
          <w:rFonts w:cs="Calibri"/>
          <w:kern w:val="1"/>
          <w:szCs w:val="22"/>
          <w:lang w:eastAsia="cs-CZ"/>
        </w:rPr>
        <w:t xml:space="preserve">ý obrubník </w:t>
      </w:r>
      <w:r w:rsidR="001712B8">
        <w:rPr>
          <w:rFonts w:cs="Calibri"/>
          <w:kern w:val="1"/>
          <w:szCs w:val="22"/>
          <w:lang w:eastAsia="cs-CZ"/>
        </w:rPr>
        <w:t xml:space="preserve">OP6 </w:t>
      </w:r>
      <w:r w:rsidRPr="00407212">
        <w:rPr>
          <w:rFonts w:cs="Calibri"/>
          <w:kern w:val="1"/>
          <w:szCs w:val="22"/>
          <w:lang w:eastAsia="cs-CZ"/>
        </w:rPr>
        <w:t xml:space="preserve">se zaoblenou hranou do betonového lože o nášlapu </w:t>
      </w:r>
      <w:proofErr w:type="gramStart"/>
      <w:r w:rsidRPr="00407212">
        <w:rPr>
          <w:rFonts w:cs="Calibri"/>
          <w:kern w:val="1"/>
          <w:szCs w:val="22"/>
          <w:lang w:eastAsia="cs-CZ"/>
        </w:rPr>
        <w:t>40mm</w:t>
      </w:r>
      <w:bookmarkEnd w:id="122"/>
      <w:proofErr w:type="gramEnd"/>
      <w:r w:rsidRPr="00407212">
        <w:rPr>
          <w:rFonts w:cs="Calibri"/>
          <w:kern w:val="1"/>
          <w:szCs w:val="22"/>
          <w:lang w:eastAsia="cs-CZ"/>
        </w:rPr>
        <w:t xml:space="preserve">. </w:t>
      </w:r>
    </w:p>
    <w:p w14:paraId="572007FF" w14:textId="38E227C2" w:rsidR="008B6400" w:rsidRPr="00407212" w:rsidRDefault="008B6400">
      <w:pPr>
        <w:numPr>
          <w:ilvl w:val="0"/>
          <w:numId w:val="4"/>
        </w:numPr>
        <w:suppressAutoHyphens w:val="0"/>
        <w:spacing w:before="40" w:after="120"/>
        <w:jc w:val="both"/>
        <w:rPr>
          <w:rFonts w:cs="Calibri"/>
          <w:kern w:val="1"/>
          <w:szCs w:val="22"/>
          <w:lang w:eastAsia="cs-CZ"/>
        </w:rPr>
      </w:pPr>
      <w:r w:rsidRPr="008B6400">
        <w:rPr>
          <w:rFonts w:cs="Calibri"/>
          <w:kern w:val="1"/>
          <w:szCs w:val="22"/>
          <w:lang w:eastAsia="cs-CZ"/>
        </w:rPr>
        <w:t xml:space="preserve">Rozhraní asfaltové vozovky </w:t>
      </w:r>
      <w:r>
        <w:rPr>
          <w:rFonts w:cs="Calibri"/>
          <w:kern w:val="1"/>
          <w:szCs w:val="22"/>
          <w:lang w:eastAsia="cs-CZ"/>
        </w:rPr>
        <w:t xml:space="preserve">zóny 30/obytné zóny a </w:t>
      </w:r>
      <w:proofErr w:type="spellStart"/>
      <w:r>
        <w:rPr>
          <w:rFonts w:cs="Calibri"/>
          <w:kern w:val="1"/>
          <w:szCs w:val="22"/>
          <w:lang w:eastAsia="cs-CZ"/>
        </w:rPr>
        <w:t>přejízdného</w:t>
      </w:r>
      <w:proofErr w:type="spellEnd"/>
      <w:r>
        <w:rPr>
          <w:rFonts w:cs="Calibri"/>
          <w:kern w:val="1"/>
          <w:szCs w:val="22"/>
          <w:lang w:eastAsia="cs-CZ"/>
        </w:rPr>
        <w:t xml:space="preserve"> prahu</w:t>
      </w:r>
      <w:r w:rsidRPr="008B6400">
        <w:rPr>
          <w:rFonts w:cs="Calibri"/>
          <w:kern w:val="1"/>
          <w:szCs w:val="22"/>
          <w:lang w:eastAsia="cs-CZ"/>
        </w:rPr>
        <w:t xml:space="preserve"> tvoří kamenný obrubník OP6 se zaoblenou hranou do betonového lože o nášlapu </w:t>
      </w:r>
      <w:proofErr w:type="gramStart"/>
      <w:r>
        <w:rPr>
          <w:rFonts w:cs="Calibri"/>
          <w:kern w:val="1"/>
          <w:szCs w:val="22"/>
          <w:lang w:eastAsia="cs-CZ"/>
        </w:rPr>
        <w:t>2</w:t>
      </w:r>
      <w:r w:rsidRPr="008B6400">
        <w:rPr>
          <w:rFonts w:cs="Calibri"/>
          <w:kern w:val="1"/>
          <w:szCs w:val="22"/>
          <w:lang w:eastAsia="cs-CZ"/>
        </w:rPr>
        <w:t>0mm</w:t>
      </w:r>
      <w:proofErr w:type="gramEnd"/>
      <w:r>
        <w:rPr>
          <w:rFonts w:cs="Calibri"/>
          <w:kern w:val="1"/>
          <w:szCs w:val="22"/>
          <w:lang w:eastAsia="cs-CZ"/>
        </w:rPr>
        <w:t>.</w:t>
      </w:r>
    </w:p>
    <w:p w14:paraId="102DE558" w14:textId="1FB1243A" w:rsidR="00BB0819" w:rsidRPr="00407212" w:rsidRDefault="00BB0819">
      <w:pPr>
        <w:numPr>
          <w:ilvl w:val="0"/>
          <w:numId w:val="4"/>
        </w:numPr>
        <w:suppressAutoHyphens w:val="0"/>
        <w:spacing w:before="40" w:after="120"/>
        <w:jc w:val="both"/>
        <w:rPr>
          <w:rFonts w:cs="Calibri"/>
          <w:kern w:val="1"/>
          <w:szCs w:val="22"/>
          <w:lang w:eastAsia="cs-CZ"/>
        </w:rPr>
      </w:pPr>
      <w:bookmarkStart w:id="123" w:name="_Hlk145670587"/>
      <w:r w:rsidRPr="00407212">
        <w:rPr>
          <w:rFonts w:cs="Calibri"/>
          <w:kern w:val="1"/>
          <w:szCs w:val="22"/>
          <w:lang w:eastAsia="cs-CZ"/>
        </w:rPr>
        <w:t xml:space="preserve">Rozhraní </w:t>
      </w:r>
      <w:r w:rsidR="0072613B" w:rsidRPr="00407212">
        <w:rPr>
          <w:rFonts w:cs="Calibri"/>
          <w:kern w:val="1"/>
          <w:szCs w:val="22"/>
          <w:lang w:eastAsia="cs-CZ"/>
        </w:rPr>
        <w:t>chodníku</w:t>
      </w:r>
      <w:r w:rsidRPr="00407212">
        <w:rPr>
          <w:rFonts w:cs="Calibri"/>
          <w:kern w:val="1"/>
          <w:szCs w:val="22"/>
          <w:lang w:eastAsia="cs-CZ"/>
        </w:rPr>
        <w:t xml:space="preserve"> a </w:t>
      </w:r>
      <w:r w:rsidR="0072613B" w:rsidRPr="00407212">
        <w:rPr>
          <w:rFonts w:cs="Calibri"/>
          <w:kern w:val="1"/>
          <w:szCs w:val="22"/>
          <w:lang w:eastAsia="cs-CZ"/>
        </w:rPr>
        <w:t>zeleně</w:t>
      </w:r>
      <w:r w:rsidRPr="00407212">
        <w:rPr>
          <w:rFonts w:cs="Calibri"/>
          <w:kern w:val="1"/>
          <w:szCs w:val="22"/>
          <w:lang w:eastAsia="cs-CZ"/>
        </w:rPr>
        <w:t xml:space="preserve"> tvoří </w:t>
      </w:r>
      <w:r w:rsidR="009A5D4A" w:rsidRPr="00407212">
        <w:rPr>
          <w:rFonts w:cs="Calibri"/>
          <w:kern w:val="1"/>
          <w:szCs w:val="22"/>
          <w:lang w:eastAsia="cs-CZ"/>
        </w:rPr>
        <w:t>záhonový</w:t>
      </w:r>
      <w:r w:rsidRPr="00407212">
        <w:rPr>
          <w:rFonts w:cs="Calibri"/>
          <w:kern w:val="1"/>
          <w:szCs w:val="22"/>
          <w:lang w:eastAsia="cs-CZ"/>
        </w:rPr>
        <w:t xml:space="preserve"> obrubník nastojato uložený do betonového lože s nášlapem </w:t>
      </w:r>
      <w:proofErr w:type="gramStart"/>
      <w:r w:rsidR="009A5D4A" w:rsidRPr="00407212">
        <w:rPr>
          <w:rFonts w:cs="Calibri"/>
          <w:kern w:val="1"/>
          <w:szCs w:val="22"/>
          <w:lang w:eastAsia="cs-CZ"/>
        </w:rPr>
        <w:t>6</w:t>
      </w:r>
      <w:r w:rsidRPr="00407212">
        <w:rPr>
          <w:rFonts w:cs="Calibri"/>
          <w:kern w:val="1"/>
          <w:szCs w:val="22"/>
          <w:lang w:eastAsia="cs-CZ"/>
        </w:rPr>
        <w:t>0mm</w:t>
      </w:r>
      <w:proofErr w:type="gramEnd"/>
      <w:r w:rsidRPr="00407212">
        <w:rPr>
          <w:rFonts w:cs="Calibri"/>
          <w:kern w:val="1"/>
          <w:szCs w:val="22"/>
          <w:lang w:eastAsia="cs-CZ"/>
        </w:rPr>
        <w:t>.</w:t>
      </w:r>
    </w:p>
    <w:bookmarkEnd w:id="123"/>
    <w:p w14:paraId="7E2DB683" w14:textId="03FA83A5" w:rsidR="009A5D4A" w:rsidRPr="00407212" w:rsidRDefault="009A5D4A">
      <w:pPr>
        <w:numPr>
          <w:ilvl w:val="0"/>
          <w:numId w:val="4"/>
        </w:numPr>
        <w:suppressAutoHyphens w:val="0"/>
        <w:spacing w:before="40" w:after="120"/>
        <w:jc w:val="both"/>
        <w:rPr>
          <w:rFonts w:cs="Calibri"/>
          <w:kern w:val="1"/>
          <w:szCs w:val="22"/>
          <w:lang w:eastAsia="cs-CZ"/>
        </w:rPr>
      </w:pPr>
      <w:r w:rsidRPr="00407212">
        <w:rPr>
          <w:rFonts w:cs="Calibri"/>
          <w:kern w:val="1"/>
          <w:szCs w:val="22"/>
          <w:lang w:eastAsia="cs-CZ"/>
        </w:rPr>
        <w:t xml:space="preserve">Rozhraní parkovacích stání a </w:t>
      </w:r>
      <w:r w:rsidR="001712B8">
        <w:rPr>
          <w:rFonts w:cs="Calibri"/>
          <w:kern w:val="1"/>
          <w:szCs w:val="22"/>
          <w:lang w:eastAsia="cs-CZ"/>
        </w:rPr>
        <w:t>zeleně</w:t>
      </w:r>
      <w:r w:rsidRPr="00407212">
        <w:rPr>
          <w:rFonts w:cs="Calibri"/>
          <w:kern w:val="1"/>
          <w:szCs w:val="22"/>
          <w:lang w:eastAsia="cs-CZ"/>
        </w:rPr>
        <w:t xml:space="preserve"> tvoří </w:t>
      </w:r>
      <w:bookmarkStart w:id="124" w:name="_Hlk145670611"/>
      <w:r w:rsidRPr="00407212">
        <w:rPr>
          <w:rFonts w:cs="Calibri"/>
          <w:kern w:val="1"/>
          <w:szCs w:val="22"/>
          <w:lang w:eastAsia="cs-CZ"/>
        </w:rPr>
        <w:t xml:space="preserve">silniční obrubník se zaoblenou hranou do betonového lože o nášlapu </w:t>
      </w:r>
      <w:proofErr w:type="gramStart"/>
      <w:r w:rsidR="008B6400">
        <w:rPr>
          <w:rFonts w:cs="Calibri"/>
          <w:kern w:val="1"/>
          <w:szCs w:val="22"/>
          <w:lang w:eastAsia="cs-CZ"/>
        </w:rPr>
        <w:t>8</w:t>
      </w:r>
      <w:r w:rsidRPr="00407212">
        <w:rPr>
          <w:rFonts w:cs="Calibri"/>
          <w:kern w:val="1"/>
          <w:szCs w:val="22"/>
          <w:lang w:eastAsia="cs-CZ"/>
        </w:rPr>
        <w:t>0mm</w:t>
      </w:r>
      <w:bookmarkEnd w:id="124"/>
      <w:proofErr w:type="gramEnd"/>
      <w:r w:rsidR="008B6400">
        <w:rPr>
          <w:rFonts w:cs="Calibri"/>
          <w:kern w:val="1"/>
          <w:szCs w:val="22"/>
          <w:lang w:eastAsia="cs-CZ"/>
        </w:rPr>
        <w:t>.</w:t>
      </w:r>
    </w:p>
    <w:p w14:paraId="3147D77F" w14:textId="6ABC47D4" w:rsidR="009A5D4A" w:rsidRDefault="009A5D4A">
      <w:pPr>
        <w:numPr>
          <w:ilvl w:val="0"/>
          <w:numId w:val="4"/>
        </w:numPr>
        <w:suppressAutoHyphens w:val="0"/>
        <w:spacing w:before="40" w:after="120"/>
        <w:jc w:val="both"/>
        <w:rPr>
          <w:rFonts w:cs="Calibri"/>
          <w:kern w:val="1"/>
          <w:szCs w:val="22"/>
          <w:lang w:eastAsia="cs-CZ"/>
        </w:rPr>
      </w:pPr>
      <w:r w:rsidRPr="00407212">
        <w:rPr>
          <w:rFonts w:cs="Calibri"/>
          <w:kern w:val="1"/>
          <w:szCs w:val="22"/>
          <w:lang w:eastAsia="cs-CZ"/>
        </w:rPr>
        <w:t xml:space="preserve">Rozhraní parkovacích stání a </w:t>
      </w:r>
      <w:r w:rsidR="001712B8">
        <w:rPr>
          <w:rFonts w:cs="Calibri"/>
          <w:kern w:val="1"/>
          <w:szCs w:val="22"/>
          <w:lang w:eastAsia="cs-CZ"/>
        </w:rPr>
        <w:t>komunikace</w:t>
      </w:r>
      <w:r w:rsidRPr="00407212">
        <w:rPr>
          <w:rFonts w:cs="Calibri"/>
          <w:kern w:val="1"/>
          <w:szCs w:val="22"/>
          <w:lang w:eastAsia="cs-CZ"/>
        </w:rPr>
        <w:t xml:space="preserve"> tvoří silniční obrubník </w:t>
      </w:r>
      <w:bookmarkStart w:id="125" w:name="_Hlk148103405"/>
      <w:r w:rsidR="008B6400">
        <w:rPr>
          <w:rFonts w:cs="Calibri"/>
          <w:kern w:val="1"/>
          <w:szCs w:val="22"/>
          <w:lang w:eastAsia="cs-CZ"/>
        </w:rPr>
        <w:t>nájezdový</w:t>
      </w:r>
      <w:bookmarkEnd w:id="125"/>
      <w:r w:rsidR="008B6400">
        <w:rPr>
          <w:rFonts w:cs="Calibri"/>
          <w:kern w:val="1"/>
          <w:szCs w:val="22"/>
          <w:lang w:eastAsia="cs-CZ"/>
        </w:rPr>
        <w:t xml:space="preserve"> </w:t>
      </w:r>
      <w:r w:rsidRPr="00407212">
        <w:rPr>
          <w:rFonts w:cs="Calibri"/>
          <w:kern w:val="1"/>
          <w:szCs w:val="22"/>
          <w:lang w:eastAsia="cs-CZ"/>
        </w:rPr>
        <w:t xml:space="preserve">nastojato uložený do betonového lože s nášlapem </w:t>
      </w:r>
      <w:proofErr w:type="gramStart"/>
      <w:r w:rsidR="008B6400">
        <w:rPr>
          <w:rFonts w:cs="Calibri"/>
          <w:kern w:val="1"/>
          <w:szCs w:val="22"/>
          <w:lang w:eastAsia="cs-CZ"/>
        </w:rPr>
        <w:t>4</w:t>
      </w:r>
      <w:r w:rsidR="001712B8">
        <w:rPr>
          <w:rFonts w:cs="Calibri"/>
          <w:kern w:val="1"/>
          <w:szCs w:val="22"/>
          <w:lang w:eastAsia="cs-CZ"/>
        </w:rPr>
        <w:t>0</w:t>
      </w:r>
      <w:r w:rsidRPr="00407212">
        <w:rPr>
          <w:rFonts w:cs="Calibri"/>
          <w:kern w:val="1"/>
          <w:szCs w:val="22"/>
          <w:lang w:eastAsia="cs-CZ"/>
        </w:rPr>
        <w:t>mm</w:t>
      </w:r>
      <w:proofErr w:type="gramEnd"/>
      <w:r w:rsidRPr="00407212">
        <w:rPr>
          <w:rFonts w:cs="Calibri"/>
          <w:kern w:val="1"/>
          <w:szCs w:val="22"/>
          <w:lang w:eastAsia="cs-CZ"/>
        </w:rPr>
        <w:t>.</w:t>
      </w:r>
    </w:p>
    <w:p w14:paraId="3CD38608" w14:textId="0676EF69" w:rsidR="001712B8" w:rsidRPr="00407212" w:rsidRDefault="001712B8" w:rsidP="001712B8">
      <w:pPr>
        <w:numPr>
          <w:ilvl w:val="0"/>
          <w:numId w:val="4"/>
        </w:numPr>
        <w:suppressAutoHyphens w:val="0"/>
        <w:spacing w:before="40" w:after="120"/>
        <w:jc w:val="both"/>
        <w:rPr>
          <w:rFonts w:cs="Calibri"/>
          <w:kern w:val="1"/>
          <w:szCs w:val="22"/>
          <w:lang w:eastAsia="cs-CZ"/>
        </w:rPr>
      </w:pPr>
      <w:bookmarkStart w:id="126" w:name="_Hlk145670629"/>
      <w:r w:rsidRPr="00407212">
        <w:rPr>
          <w:rFonts w:cs="Calibri"/>
          <w:kern w:val="1"/>
          <w:szCs w:val="22"/>
          <w:lang w:eastAsia="cs-CZ"/>
        </w:rPr>
        <w:t xml:space="preserve">Rozhraní </w:t>
      </w:r>
      <w:r>
        <w:rPr>
          <w:rFonts w:cs="Calibri"/>
          <w:kern w:val="1"/>
          <w:szCs w:val="22"/>
          <w:lang w:eastAsia="cs-CZ"/>
        </w:rPr>
        <w:t>komunikace</w:t>
      </w:r>
      <w:r w:rsidRPr="00407212">
        <w:rPr>
          <w:rFonts w:cs="Calibri"/>
          <w:kern w:val="1"/>
          <w:szCs w:val="22"/>
          <w:lang w:eastAsia="cs-CZ"/>
        </w:rPr>
        <w:t xml:space="preserve"> a zeleně </w:t>
      </w:r>
      <w:r w:rsidR="008B6400">
        <w:rPr>
          <w:rFonts w:cs="Calibri"/>
          <w:kern w:val="1"/>
          <w:szCs w:val="22"/>
          <w:lang w:eastAsia="cs-CZ"/>
        </w:rPr>
        <w:t xml:space="preserve">(v zóně 30) </w:t>
      </w:r>
      <w:r w:rsidRPr="00407212">
        <w:rPr>
          <w:rFonts w:cs="Calibri"/>
          <w:kern w:val="1"/>
          <w:szCs w:val="22"/>
          <w:lang w:eastAsia="cs-CZ"/>
        </w:rPr>
        <w:t xml:space="preserve">tvoří </w:t>
      </w:r>
      <w:bookmarkStart w:id="127" w:name="_Hlk145670730"/>
      <w:r w:rsidRPr="00407212">
        <w:rPr>
          <w:rFonts w:cs="Calibri"/>
          <w:kern w:val="1"/>
          <w:szCs w:val="22"/>
          <w:lang w:eastAsia="cs-CZ"/>
        </w:rPr>
        <w:t xml:space="preserve">silniční obrubník se zaoblenou hranou do betonového lože o nášlapu </w:t>
      </w:r>
      <w:proofErr w:type="gramStart"/>
      <w:r w:rsidR="008B6400">
        <w:rPr>
          <w:rFonts w:cs="Calibri"/>
          <w:kern w:val="1"/>
          <w:szCs w:val="22"/>
          <w:lang w:eastAsia="cs-CZ"/>
        </w:rPr>
        <w:t>8</w:t>
      </w:r>
      <w:r w:rsidRPr="00407212">
        <w:rPr>
          <w:rFonts w:cs="Calibri"/>
          <w:kern w:val="1"/>
          <w:szCs w:val="22"/>
          <w:lang w:eastAsia="cs-CZ"/>
        </w:rPr>
        <w:t>0mm</w:t>
      </w:r>
      <w:bookmarkEnd w:id="126"/>
      <w:bookmarkEnd w:id="127"/>
      <w:proofErr w:type="gramEnd"/>
      <w:r w:rsidRPr="00407212">
        <w:rPr>
          <w:rFonts w:cs="Calibri"/>
          <w:kern w:val="1"/>
          <w:szCs w:val="22"/>
          <w:lang w:eastAsia="cs-CZ"/>
        </w:rPr>
        <w:t>.</w:t>
      </w:r>
    </w:p>
    <w:p w14:paraId="0DF2DEDA" w14:textId="17402A6F" w:rsidR="001712B8" w:rsidRDefault="001712B8">
      <w:pPr>
        <w:numPr>
          <w:ilvl w:val="0"/>
          <w:numId w:val="4"/>
        </w:numPr>
        <w:suppressAutoHyphens w:val="0"/>
        <w:spacing w:before="40" w:after="120"/>
        <w:jc w:val="both"/>
        <w:rPr>
          <w:rFonts w:cs="Calibri"/>
          <w:kern w:val="1"/>
          <w:szCs w:val="22"/>
          <w:lang w:eastAsia="cs-CZ"/>
        </w:rPr>
      </w:pPr>
      <w:bookmarkStart w:id="128" w:name="_Hlk148103653"/>
      <w:r w:rsidRPr="00407212">
        <w:rPr>
          <w:rFonts w:cs="Calibri"/>
          <w:kern w:val="1"/>
          <w:szCs w:val="22"/>
          <w:lang w:eastAsia="cs-CZ"/>
        </w:rPr>
        <w:t xml:space="preserve">Rozhraní </w:t>
      </w:r>
      <w:r>
        <w:rPr>
          <w:rFonts w:cs="Calibri"/>
          <w:kern w:val="1"/>
          <w:szCs w:val="22"/>
          <w:lang w:eastAsia="cs-CZ"/>
        </w:rPr>
        <w:t xml:space="preserve">komunikace </w:t>
      </w:r>
      <w:r w:rsidRPr="00407212">
        <w:rPr>
          <w:rFonts w:cs="Calibri"/>
          <w:kern w:val="1"/>
          <w:szCs w:val="22"/>
          <w:lang w:eastAsia="cs-CZ"/>
        </w:rPr>
        <w:t xml:space="preserve">a zeleně </w:t>
      </w:r>
      <w:r w:rsidR="008B6400">
        <w:rPr>
          <w:rFonts w:cs="Calibri"/>
          <w:kern w:val="1"/>
          <w:szCs w:val="22"/>
          <w:lang w:eastAsia="cs-CZ"/>
        </w:rPr>
        <w:t>(v obytné zóně)</w:t>
      </w:r>
      <w:r w:rsidR="008B6400" w:rsidRPr="00407212">
        <w:rPr>
          <w:rFonts w:cs="Calibri"/>
          <w:kern w:val="1"/>
          <w:szCs w:val="22"/>
          <w:lang w:eastAsia="cs-CZ"/>
        </w:rPr>
        <w:t xml:space="preserve"> </w:t>
      </w:r>
      <w:r w:rsidRPr="00407212">
        <w:rPr>
          <w:rFonts w:cs="Calibri"/>
          <w:kern w:val="1"/>
          <w:szCs w:val="22"/>
          <w:lang w:eastAsia="cs-CZ"/>
        </w:rPr>
        <w:t>tvoří silniční obrubník</w:t>
      </w:r>
      <w:r w:rsidR="008B6400">
        <w:rPr>
          <w:rFonts w:cs="Calibri"/>
          <w:kern w:val="1"/>
          <w:szCs w:val="22"/>
          <w:lang w:eastAsia="cs-CZ"/>
        </w:rPr>
        <w:t xml:space="preserve"> nájezdový</w:t>
      </w:r>
      <w:r w:rsidRPr="00407212">
        <w:rPr>
          <w:rFonts w:cs="Calibri"/>
          <w:kern w:val="1"/>
          <w:szCs w:val="22"/>
          <w:lang w:eastAsia="cs-CZ"/>
        </w:rPr>
        <w:t xml:space="preserve"> </w:t>
      </w:r>
      <w:bookmarkStart w:id="129" w:name="_Hlk148103712"/>
      <w:r w:rsidRPr="00407212">
        <w:rPr>
          <w:rFonts w:cs="Calibri"/>
          <w:kern w:val="1"/>
          <w:szCs w:val="22"/>
          <w:lang w:eastAsia="cs-CZ"/>
        </w:rPr>
        <w:t xml:space="preserve">se zaoblenou hranou </w:t>
      </w:r>
      <w:bookmarkEnd w:id="129"/>
      <w:r w:rsidRPr="00407212">
        <w:rPr>
          <w:rFonts w:cs="Calibri"/>
          <w:kern w:val="1"/>
          <w:szCs w:val="22"/>
          <w:lang w:eastAsia="cs-CZ"/>
        </w:rPr>
        <w:t xml:space="preserve">do betonového lože o nášlapu </w:t>
      </w:r>
      <w:proofErr w:type="gramStart"/>
      <w:r w:rsidRPr="00407212">
        <w:rPr>
          <w:rFonts w:cs="Calibri"/>
          <w:kern w:val="1"/>
          <w:szCs w:val="22"/>
          <w:lang w:eastAsia="cs-CZ"/>
        </w:rPr>
        <w:t>0mm</w:t>
      </w:r>
      <w:bookmarkEnd w:id="128"/>
      <w:proofErr w:type="gramEnd"/>
      <w:r>
        <w:rPr>
          <w:rFonts w:cs="Calibri"/>
          <w:kern w:val="1"/>
          <w:szCs w:val="22"/>
          <w:lang w:eastAsia="cs-CZ"/>
        </w:rPr>
        <w:t>.</w:t>
      </w:r>
    </w:p>
    <w:p w14:paraId="6A0263C1" w14:textId="6FDC534E" w:rsidR="008B6400" w:rsidRDefault="008B6400">
      <w:pPr>
        <w:numPr>
          <w:ilvl w:val="0"/>
          <w:numId w:val="4"/>
        </w:numPr>
        <w:suppressAutoHyphens w:val="0"/>
        <w:spacing w:before="40" w:after="120"/>
        <w:jc w:val="both"/>
        <w:rPr>
          <w:rFonts w:cs="Calibri"/>
          <w:kern w:val="1"/>
          <w:szCs w:val="22"/>
          <w:lang w:eastAsia="cs-CZ"/>
        </w:rPr>
      </w:pPr>
      <w:r w:rsidRPr="00407212">
        <w:rPr>
          <w:rFonts w:cs="Calibri"/>
          <w:kern w:val="1"/>
          <w:szCs w:val="22"/>
          <w:lang w:eastAsia="cs-CZ"/>
        </w:rPr>
        <w:t xml:space="preserve">Rozhraní </w:t>
      </w:r>
      <w:r>
        <w:rPr>
          <w:rFonts w:cs="Calibri"/>
          <w:kern w:val="1"/>
          <w:szCs w:val="22"/>
          <w:lang w:eastAsia="cs-CZ"/>
        </w:rPr>
        <w:t xml:space="preserve">sjezdů </w:t>
      </w:r>
      <w:r w:rsidRPr="00407212">
        <w:rPr>
          <w:rFonts w:cs="Calibri"/>
          <w:kern w:val="1"/>
          <w:szCs w:val="22"/>
          <w:lang w:eastAsia="cs-CZ"/>
        </w:rPr>
        <w:t xml:space="preserve">a zeleně </w:t>
      </w:r>
      <w:r>
        <w:rPr>
          <w:rFonts w:cs="Calibri"/>
          <w:kern w:val="1"/>
          <w:szCs w:val="22"/>
          <w:lang w:eastAsia="cs-CZ"/>
        </w:rPr>
        <w:t>(v obytné zóně)</w:t>
      </w:r>
      <w:r w:rsidRPr="00407212">
        <w:rPr>
          <w:rFonts w:cs="Calibri"/>
          <w:kern w:val="1"/>
          <w:szCs w:val="22"/>
          <w:lang w:eastAsia="cs-CZ"/>
        </w:rPr>
        <w:t xml:space="preserve"> tvoří </w:t>
      </w:r>
      <w:r>
        <w:rPr>
          <w:rFonts w:cs="Calibri"/>
          <w:kern w:val="1"/>
          <w:szCs w:val="22"/>
          <w:lang w:eastAsia="cs-CZ"/>
        </w:rPr>
        <w:t>chodníkový</w:t>
      </w:r>
      <w:r w:rsidRPr="00407212">
        <w:rPr>
          <w:rFonts w:cs="Calibri"/>
          <w:kern w:val="1"/>
          <w:szCs w:val="22"/>
          <w:lang w:eastAsia="cs-CZ"/>
        </w:rPr>
        <w:t xml:space="preserve"> obrubník</w:t>
      </w:r>
      <w:r>
        <w:rPr>
          <w:rFonts w:cs="Calibri"/>
          <w:kern w:val="1"/>
          <w:szCs w:val="22"/>
          <w:lang w:eastAsia="cs-CZ"/>
        </w:rPr>
        <w:t xml:space="preserve"> </w:t>
      </w:r>
      <w:r w:rsidRPr="008B6400">
        <w:rPr>
          <w:rFonts w:cs="Calibri"/>
          <w:kern w:val="1"/>
          <w:szCs w:val="22"/>
          <w:lang w:eastAsia="cs-CZ"/>
        </w:rPr>
        <w:t xml:space="preserve">se zaoblenou hranou </w:t>
      </w:r>
      <w:r w:rsidRPr="00407212">
        <w:rPr>
          <w:rFonts w:cs="Calibri"/>
          <w:kern w:val="1"/>
          <w:szCs w:val="22"/>
          <w:lang w:eastAsia="cs-CZ"/>
        </w:rPr>
        <w:t xml:space="preserve">do betonového lože o nášlapu </w:t>
      </w:r>
      <w:proofErr w:type="gramStart"/>
      <w:r w:rsidRPr="00407212">
        <w:rPr>
          <w:rFonts w:cs="Calibri"/>
          <w:kern w:val="1"/>
          <w:szCs w:val="22"/>
          <w:lang w:eastAsia="cs-CZ"/>
        </w:rPr>
        <w:t>0mm</w:t>
      </w:r>
      <w:proofErr w:type="gramEnd"/>
      <w:r>
        <w:rPr>
          <w:rFonts w:cs="Calibri"/>
          <w:kern w:val="1"/>
          <w:szCs w:val="22"/>
          <w:lang w:eastAsia="cs-CZ"/>
        </w:rPr>
        <w:t>.</w:t>
      </w:r>
    </w:p>
    <w:p w14:paraId="7066EF93" w14:textId="548BDD6E" w:rsidR="001712B8" w:rsidRPr="00407212" w:rsidRDefault="001712B8" w:rsidP="001712B8">
      <w:pPr>
        <w:numPr>
          <w:ilvl w:val="0"/>
          <w:numId w:val="4"/>
        </w:numPr>
        <w:suppressAutoHyphens w:val="0"/>
        <w:spacing w:before="40" w:after="120"/>
        <w:jc w:val="both"/>
        <w:rPr>
          <w:rFonts w:cs="Calibri"/>
          <w:kern w:val="1"/>
          <w:szCs w:val="22"/>
          <w:lang w:eastAsia="cs-CZ"/>
        </w:rPr>
      </w:pPr>
      <w:r w:rsidRPr="00407212">
        <w:rPr>
          <w:rFonts w:cs="Calibri"/>
          <w:kern w:val="1"/>
          <w:szCs w:val="22"/>
          <w:lang w:eastAsia="cs-CZ"/>
        </w:rPr>
        <w:t xml:space="preserve">Rozhraní chodníku </w:t>
      </w:r>
      <w:r>
        <w:rPr>
          <w:rFonts w:cs="Calibri"/>
          <w:kern w:val="1"/>
          <w:szCs w:val="22"/>
          <w:lang w:eastAsia="cs-CZ"/>
        </w:rPr>
        <w:t>v</w:t>
      </w:r>
      <w:r w:rsidR="005F41BA">
        <w:rPr>
          <w:rFonts w:cs="Calibri"/>
          <w:kern w:val="1"/>
          <w:szCs w:val="22"/>
          <w:lang w:eastAsia="cs-CZ"/>
        </w:rPr>
        <w:t> </w:t>
      </w:r>
      <w:r>
        <w:rPr>
          <w:rFonts w:cs="Calibri"/>
          <w:kern w:val="1"/>
          <w:szCs w:val="22"/>
          <w:lang w:eastAsia="cs-CZ"/>
        </w:rPr>
        <w:t>m</w:t>
      </w:r>
      <w:r w:rsidR="005F41BA">
        <w:rPr>
          <w:rFonts w:cs="Calibri"/>
          <w:kern w:val="1"/>
          <w:szCs w:val="22"/>
          <w:lang w:eastAsia="cs-CZ"/>
        </w:rPr>
        <w:t xml:space="preserve">ístě </w:t>
      </w:r>
      <w:proofErr w:type="spellStart"/>
      <w:r w:rsidR="005F41BA">
        <w:rPr>
          <w:rFonts w:cs="Calibri"/>
          <w:kern w:val="1"/>
          <w:szCs w:val="22"/>
          <w:lang w:eastAsia="cs-CZ"/>
        </w:rPr>
        <w:t>pře</w:t>
      </w:r>
      <w:r w:rsidR="008B6400">
        <w:rPr>
          <w:rFonts w:cs="Calibri"/>
          <w:kern w:val="1"/>
          <w:szCs w:val="22"/>
          <w:lang w:eastAsia="cs-CZ"/>
        </w:rPr>
        <w:t>jízdného</w:t>
      </w:r>
      <w:proofErr w:type="spellEnd"/>
      <w:r w:rsidR="008B6400">
        <w:rPr>
          <w:rFonts w:cs="Calibri"/>
          <w:kern w:val="1"/>
          <w:szCs w:val="22"/>
          <w:lang w:eastAsia="cs-CZ"/>
        </w:rPr>
        <w:t xml:space="preserve"> prahu</w:t>
      </w:r>
      <w:r w:rsidR="005F41BA">
        <w:rPr>
          <w:rFonts w:cs="Calibri"/>
          <w:kern w:val="1"/>
          <w:szCs w:val="22"/>
          <w:lang w:eastAsia="cs-CZ"/>
        </w:rPr>
        <w:t xml:space="preserve"> tvo</w:t>
      </w:r>
      <w:r w:rsidRPr="00407212">
        <w:rPr>
          <w:rFonts w:cs="Calibri"/>
          <w:kern w:val="1"/>
          <w:szCs w:val="22"/>
          <w:lang w:eastAsia="cs-CZ"/>
        </w:rPr>
        <w:t xml:space="preserve">ří </w:t>
      </w:r>
      <w:r w:rsidR="005F41BA" w:rsidRPr="00407212">
        <w:rPr>
          <w:rFonts w:cs="Calibri"/>
          <w:kern w:val="1"/>
          <w:szCs w:val="22"/>
          <w:lang w:eastAsia="cs-CZ"/>
        </w:rPr>
        <w:t xml:space="preserve">silniční nájezdový obrubník se zaoblenou hranou do betonového lože o nášlapu </w:t>
      </w:r>
      <w:proofErr w:type="gramStart"/>
      <w:r w:rsidR="005F41BA">
        <w:rPr>
          <w:rFonts w:cs="Calibri"/>
          <w:kern w:val="1"/>
          <w:szCs w:val="22"/>
          <w:lang w:eastAsia="cs-CZ"/>
        </w:rPr>
        <w:t>2</w:t>
      </w:r>
      <w:r w:rsidR="005F41BA" w:rsidRPr="00407212">
        <w:rPr>
          <w:rFonts w:cs="Calibri"/>
          <w:kern w:val="1"/>
          <w:szCs w:val="22"/>
          <w:lang w:eastAsia="cs-CZ"/>
        </w:rPr>
        <w:t>0mm</w:t>
      </w:r>
      <w:proofErr w:type="gramEnd"/>
      <w:r w:rsidRPr="00407212">
        <w:rPr>
          <w:rFonts w:cs="Calibri"/>
          <w:kern w:val="1"/>
          <w:szCs w:val="22"/>
          <w:lang w:eastAsia="cs-CZ"/>
        </w:rPr>
        <w:t>.</w:t>
      </w:r>
    </w:p>
    <w:p w14:paraId="4BC41C50" w14:textId="77777777" w:rsidR="00A55089" w:rsidRPr="00407212" w:rsidRDefault="00A55089" w:rsidP="00A55089">
      <w:pPr>
        <w:spacing w:before="40" w:after="120"/>
        <w:jc w:val="both"/>
        <w:rPr>
          <w:rFonts w:cs="Calibri"/>
          <w:kern w:val="1"/>
          <w:szCs w:val="22"/>
          <w:lang w:eastAsia="cs-CZ"/>
        </w:rPr>
      </w:pPr>
      <w:r w:rsidRPr="00407212">
        <w:rPr>
          <w:rFonts w:cs="Calibri"/>
          <w:kern w:val="1"/>
          <w:szCs w:val="22"/>
          <w:lang w:eastAsia="cs-CZ"/>
        </w:rPr>
        <w:t xml:space="preserve">Obrubníky nutno uložit do betonového lože </w:t>
      </w:r>
      <w:proofErr w:type="spellStart"/>
      <w:r w:rsidRPr="00407212">
        <w:rPr>
          <w:rFonts w:cs="Calibri"/>
          <w:kern w:val="1"/>
          <w:szCs w:val="22"/>
          <w:lang w:eastAsia="cs-CZ"/>
        </w:rPr>
        <w:t>tl</w:t>
      </w:r>
      <w:proofErr w:type="spellEnd"/>
      <w:r w:rsidRPr="00407212">
        <w:rPr>
          <w:rFonts w:cs="Calibri"/>
          <w:kern w:val="1"/>
          <w:szCs w:val="22"/>
          <w:lang w:eastAsia="cs-CZ"/>
        </w:rPr>
        <w:t xml:space="preserve">. minimálně 10 cm s betonovou boční opěrou. Výška obrubníku je navržena tak, že musí umožnit pohyb osob s omezenou schopností pohybu dle vyhlášky MMR ČR č. 398/2009 Sb. Z hlediska užívání stavby osobami se sníženou schopností pohybu je stavba řešena bezbariérově v souladu s vyhláškou č. 398/2009Sb. PD je v souladu s Metodickými poznámkami k vytváření podmínek pro samostatný a bezpečný pohyb nevidomých a slabozrakých lidí vydaných v roce 2000. </w:t>
      </w:r>
    </w:p>
    <w:p w14:paraId="3D7EFD82" w14:textId="77777777" w:rsidR="00A55089" w:rsidRDefault="00A55089" w:rsidP="00A55089">
      <w:pPr>
        <w:spacing w:before="40" w:after="120"/>
        <w:jc w:val="both"/>
        <w:rPr>
          <w:rFonts w:cs="Calibri"/>
          <w:kern w:val="1"/>
          <w:szCs w:val="22"/>
          <w:lang w:eastAsia="cs-CZ"/>
        </w:rPr>
      </w:pPr>
      <w:r w:rsidRPr="00407212">
        <w:rPr>
          <w:rFonts w:cs="Calibri"/>
          <w:kern w:val="1"/>
          <w:szCs w:val="22"/>
          <w:lang w:eastAsia="cs-CZ"/>
        </w:rPr>
        <w:t>Výše zmíněné úpravy jsou patrné z grafické přílohy, která je součástí této PD.</w:t>
      </w:r>
    </w:p>
    <w:p w14:paraId="19B01069" w14:textId="77777777" w:rsidR="00111B3B" w:rsidRPr="00111B3B" w:rsidRDefault="00111B3B" w:rsidP="00111B3B">
      <w:pPr>
        <w:rPr>
          <w:rFonts w:cs="Calibri"/>
          <w:b/>
          <w:bCs/>
          <w:color w:val="00000A"/>
          <w:kern w:val="1"/>
          <w:szCs w:val="22"/>
          <w:lang w:eastAsia="cs-CZ"/>
        </w:rPr>
      </w:pPr>
      <w:bookmarkStart w:id="130" w:name="_Toc144723215"/>
      <w:r w:rsidRPr="00111B3B">
        <w:rPr>
          <w:rFonts w:cs="Calibri"/>
          <w:b/>
          <w:bCs/>
          <w:color w:val="00000A"/>
          <w:kern w:val="1"/>
          <w:szCs w:val="22"/>
          <w:lang w:eastAsia="cs-CZ"/>
        </w:rPr>
        <w:t>Dopravní značení a DIO</w:t>
      </w:r>
      <w:bookmarkEnd w:id="130"/>
    </w:p>
    <w:p w14:paraId="00ECDB92" w14:textId="1272519B" w:rsidR="00111B3B" w:rsidRPr="00407212" w:rsidRDefault="00111B3B" w:rsidP="00111B3B">
      <w:pPr>
        <w:spacing w:before="40" w:after="120"/>
        <w:jc w:val="both"/>
        <w:rPr>
          <w:rFonts w:cs="Calibri"/>
          <w:kern w:val="1"/>
          <w:szCs w:val="22"/>
          <w:lang w:eastAsia="cs-CZ"/>
        </w:rPr>
      </w:pPr>
      <w:r w:rsidRPr="00981FBB">
        <w:rPr>
          <w:rFonts w:cs="Calibri"/>
        </w:rPr>
        <w:t>Provedení, místo a způsob osazení SDZ a vyznačení VDZ musí být v souladu se zákonem č. 361/2000 Sb., o provozu na pozemních komunikacích, v platném znění v souladu s vyhláškou č. 294/2015 Sb., kterou se provádí pravidla provozu na pozemních komunikacích, v platném znění, TP 65, TP 100, TP 133, TP 58, TP 217, VL 6.1, VL 6.2</w:t>
      </w:r>
      <w:r>
        <w:rPr>
          <w:rFonts w:cs="Calibri"/>
        </w:rPr>
        <w:t>,</w:t>
      </w:r>
      <w:r w:rsidRPr="00981FBB">
        <w:rPr>
          <w:rFonts w:cs="Calibri"/>
        </w:rPr>
        <w:t xml:space="preserve"> VL 6.3 a VL 6.</w:t>
      </w:r>
      <w:r>
        <w:rPr>
          <w:rFonts w:cs="Calibri"/>
        </w:rPr>
        <w:t>4,</w:t>
      </w:r>
      <w:r w:rsidRPr="00981FBB">
        <w:rPr>
          <w:rFonts w:cs="Calibri"/>
        </w:rPr>
        <w:t xml:space="preserve"> TKP, ZTKP (zejména dodržet </w:t>
      </w:r>
      <w:r w:rsidRPr="00981FBB">
        <w:rPr>
          <w:rFonts w:cs="Calibri"/>
          <w:b/>
          <w:bCs/>
        </w:rPr>
        <w:t>rozměry, boční, výškové, směrové a společné umístění, barevné provedení, druh a typ materiálu</w:t>
      </w:r>
      <w:r w:rsidRPr="00981FBB">
        <w:rPr>
          <w:rFonts w:cs="Calibri"/>
        </w:rPr>
        <w:t xml:space="preserve"> apod.) a v souladu s dalšími souvisejícími předpisy a normami. Z tohoto důvodu je nezbytné, aby </w:t>
      </w:r>
      <w:r w:rsidRPr="00981FBB">
        <w:rPr>
          <w:rFonts w:cs="Calibri"/>
          <w:b/>
          <w:bCs/>
        </w:rPr>
        <w:t>realizaci požadovaného SDZ a VDZ prováděla pouze certifikovaná osoba či firma</w:t>
      </w:r>
    </w:p>
    <w:p w14:paraId="0D3D971F" w14:textId="77777777" w:rsidR="00A55089" w:rsidRPr="00407212" w:rsidRDefault="00A55089" w:rsidP="00A55089">
      <w:pPr>
        <w:rPr>
          <w:rFonts w:cs="Calibri"/>
          <w:b/>
          <w:bCs/>
          <w:color w:val="00000A"/>
          <w:kern w:val="1"/>
          <w:szCs w:val="22"/>
          <w:lang w:eastAsia="cs-CZ"/>
        </w:rPr>
      </w:pPr>
      <w:r w:rsidRPr="00407212">
        <w:rPr>
          <w:rFonts w:cs="Calibri"/>
          <w:b/>
          <w:bCs/>
          <w:color w:val="00000A"/>
          <w:kern w:val="1"/>
          <w:szCs w:val="22"/>
          <w:lang w:eastAsia="cs-CZ"/>
        </w:rPr>
        <w:t>Svislé dopravní značení</w:t>
      </w:r>
    </w:p>
    <w:p w14:paraId="0EDB3384" w14:textId="77777777" w:rsidR="00A55089" w:rsidRPr="00407212" w:rsidRDefault="00BB0819" w:rsidP="00A55089">
      <w:pPr>
        <w:spacing w:before="40" w:after="120"/>
        <w:jc w:val="both"/>
        <w:rPr>
          <w:szCs w:val="22"/>
        </w:rPr>
      </w:pPr>
      <w:r w:rsidRPr="00407212">
        <w:rPr>
          <w:szCs w:val="22"/>
        </w:rPr>
        <w:t>Návrh svislého dopravního značení zakreslen v situačním výkresu. Přehledně uvádí jejich výčet následující tabulka:</w:t>
      </w:r>
    </w:p>
    <w:tbl>
      <w:tblPr>
        <w:tblW w:w="0" w:type="auto"/>
        <w:tblInd w:w="7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931"/>
        <w:gridCol w:w="1953"/>
        <w:gridCol w:w="2903"/>
        <w:gridCol w:w="1800"/>
      </w:tblGrid>
      <w:tr w:rsidR="00F70F35" w:rsidRPr="00407212" w14:paraId="668CDE42" w14:textId="77777777" w:rsidTr="00945C97">
        <w:tc>
          <w:tcPr>
            <w:tcW w:w="931" w:type="dxa"/>
            <w:vAlign w:val="center"/>
          </w:tcPr>
          <w:p w14:paraId="0A540BB9" w14:textId="77777777" w:rsidR="00F70F35" w:rsidRPr="00407212" w:rsidRDefault="00F70F35" w:rsidP="002D1A69">
            <w:pPr>
              <w:spacing w:before="120"/>
              <w:ind w:right="283"/>
              <w:jc w:val="center"/>
              <w:rPr>
                <w:rFonts w:cs="Arial"/>
                <w:b/>
                <w:bCs/>
                <w:i/>
                <w:iCs/>
                <w:szCs w:val="22"/>
              </w:rPr>
            </w:pPr>
            <w:r w:rsidRPr="00407212">
              <w:rPr>
                <w:rFonts w:cs="Arial"/>
                <w:b/>
                <w:bCs/>
                <w:i/>
                <w:iCs/>
                <w:szCs w:val="22"/>
              </w:rPr>
              <w:t>Počet</w:t>
            </w:r>
          </w:p>
        </w:tc>
        <w:tc>
          <w:tcPr>
            <w:tcW w:w="1953" w:type="dxa"/>
            <w:vAlign w:val="center"/>
          </w:tcPr>
          <w:p w14:paraId="55527798" w14:textId="77777777" w:rsidR="00F70F35" w:rsidRPr="00407212" w:rsidRDefault="00F70F35" w:rsidP="002D1A69">
            <w:pPr>
              <w:spacing w:before="120"/>
              <w:ind w:right="283"/>
              <w:jc w:val="center"/>
              <w:rPr>
                <w:rFonts w:cs="Arial"/>
                <w:b/>
                <w:bCs/>
                <w:i/>
                <w:iCs/>
                <w:szCs w:val="22"/>
              </w:rPr>
            </w:pPr>
            <w:r w:rsidRPr="00407212">
              <w:rPr>
                <w:rFonts w:cs="Arial"/>
                <w:b/>
                <w:bCs/>
                <w:i/>
                <w:iCs/>
                <w:szCs w:val="22"/>
              </w:rPr>
              <w:t>Dopravní značka</w:t>
            </w:r>
          </w:p>
        </w:tc>
        <w:tc>
          <w:tcPr>
            <w:tcW w:w="2903" w:type="dxa"/>
            <w:vAlign w:val="center"/>
          </w:tcPr>
          <w:p w14:paraId="57C2F5AF" w14:textId="77777777" w:rsidR="00F70F35" w:rsidRPr="00407212" w:rsidRDefault="00F70F35" w:rsidP="002D1A69">
            <w:pPr>
              <w:spacing w:before="120"/>
              <w:ind w:right="283"/>
              <w:jc w:val="center"/>
              <w:rPr>
                <w:rFonts w:cs="Arial"/>
                <w:b/>
                <w:bCs/>
                <w:i/>
                <w:iCs/>
                <w:szCs w:val="22"/>
              </w:rPr>
            </w:pPr>
            <w:r w:rsidRPr="00407212">
              <w:rPr>
                <w:rFonts w:cs="Arial"/>
                <w:b/>
                <w:bCs/>
                <w:i/>
                <w:iCs/>
                <w:szCs w:val="22"/>
              </w:rPr>
              <w:t>text/symbol</w:t>
            </w:r>
          </w:p>
        </w:tc>
        <w:tc>
          <w:tcPr>
            <w:tcW w:w="1800" w:type="dxa"/>
            <w:vAlign w:val="center"/>
          </w:tcPr>
          <w:p w14:paraId="6D5810E4" w14:textId="77777777" w:rsidR="00F70F35" w:rsidRPr="00407212" w:rsidRDefault="00F70F35" w:rsidP="002D1A69">
            <w:pPr>
              <w:spacing w:before="120"/>
              <w:ind w:right="283"/>
              <w:jc w:val="center"/>
              <w:rPr>
                <w:rFonts w:cs="Arial"/>
                <w:b/>
                <w:bCs/>
                <w:i/>
                <w:iCs/>
                <w:szCs w:val="22"/>
              </w:rPr>
            </w:pPr>
            <w:r w:rsidRPr="00407212">
              <w:rPr>
                <w:rFonts w:cs="Arial"/>
                <w:b/>
                <w:bCs/>
                <w:i/>
                <w:iCs/>
                <w:szCs w:val="22"/>
              </w:rPr>
              <w:t>Poznámka</w:t>
            </w:r>
          </w:p>
        </w:tc>
      </w:tr>
      <w:tr w:rsidR="00101DAF" w:rsidRPr="00407212" w14:paraId="601CDA37" w14:textId="77777777" w:rsidTr="00945C97">
        <w:tc>
          <w:tcPr>
            <w:tcW w:w="931" w:type="dxa"/>
            <w:vAlign w:val="center"/>
          </w:tcPr>
          <w:p w14:paraId="2F24F7E6" w14:textId="102D63F2" w:rsidR="00101DAF" w:rsidRPr="00407212" w:rsidRDefault="00101DAF" w:rsidP="002D1A69">
            <w:pPr>
              <w:spacing w:before="120"/>
              <w:ind w:right="283"/>
              <w:jc w:val="center"/>
              <w:rPr>
                <w:rFonts w:cs="Arial"/>
                <w:szCs w:val="22"/>
              </w:rPr>
            </w:pPr>
            <w:r w:rsidRPr="00407212">
              <w:rPr>
                <w:rFonts w:cs="Arial"/>
                <w:szCs w:val="22"/>
              </w:rPr>
              <w:t>2 x</w:t>
            </w:r>
          </w:p>
        </w:tc>
        <w:tc>
          <w:tcPr>
            <w:tcW w:w="1953" w:type="dxa"/>
            <w:vAlign w:val="center"/>
          </w:tcPr>
          <w:p w14:paraId="3846F7F0" w14:textId="5AD6F80E" w:rsidR="00101DAF" w:rsidRPr="00407212" w:rsidRDefault="009A5D4A" w:rsidP="002D1A69">
            <w:pPr>
              <w:pStyle w:val="Zhlav"/>
              <w:tabs>
                <w:tab w:val="clear" w:pos="4536"/>
                <w:tab w:val="clear" w:pos="9072"/>
              </w:tabs>
              <w:spacing w:before="120"/>
              <w:ind w:right="283"/>
              <w:jc w:val="center"/>
              <w:rPr>
                <w:rFonts w:cs="Arial"/>
                <w:szCs w:val="22"/>
              </w:rPr>
            </w:pPr>
            <w:r w:rsidRPr="00407212">
              <w:rPr>
                <w:rFonts w:cs="Arial"/>
                <w:szCs w:val="22"/>
              </w:rPr>
              <w:t>I</w:t>
            </w:r>
            <w:r w:rsidR="00945C97">
              <w:rPr>
                <w:rFonts w:cs="Arial"/>
                <w:szCs w:val="22"/>
              </w:rPr>
              <w:t>Z</w:t>
            </w:r>
            <w:r w:rsidR="00EE0165">
              <w:rPr>
                <w:rFonts w:cs="Arial"/>
                <w:szCs w:val="22"/>
              </w:rPr>
              <w:t>8</w:t>
            </w:r>
            <w:r w:rsidR="00945C97">
              <w:rPr>
                <w:rFonts w:cs="Arial"/>
                <w:szCs w:val="22"/>
              </w:rPr>
              <w:t>a</w:t>
            </w:r>
          </w:p>
        </w:tc>
        <w:tc>
          <w:tcPr>
            <w:tcW w:w="2903" w:type="dxa"/>
            <w:vAlign w:val="center"/>
          </w:tcPr>
          <w:p w14:paraId="15A293AC" w14:textId="4DF5B796" w:rsidR="00101DAF" w:rsidRPr="00407212" w:rsidRDefault="00101DAF" w:rsidP="002D1A69">
            <w:pPr>
              <w:spacing w:before="120"/>
              <w:ind w:right="283"/>
              <w:jc w:val="center"/>
              <w:rPr>
                <w:rFonts w:cs="Arial"/>
                <w:szCs w:val="22"/>
              </w:rPr>
            </w:pPr>
            <w:r w:rsidRPr="00407212">
              <w:rPr>
                <w:rFonts w:cs="Arial"/>
                <w:szCs w:val="22"/>
              </w:rPr>
              <w:t>-</w:t>
            </w:r>
          </w:p>
        </w:tc>
        <w:tc>
          <w:tcPr>
            <w:tcW w:w="1800" w:type="dxa"/>
            <w:vAlign w:val="center"/>
          </w:tcPr>
          <w:p w14:paraId="1907ED07" w14:textId="35B50B57" w:rsidR="00101DAF" w:rsidRPr="00407212" w:rsidRDefault="00945C97" w:rsidP="002D1A69">
            <w:pPr>
              <w:ind w:right="283"/>
              <w:jc w:val="center"/>
              <w:rPr>
                <w:rFonts w:cs="Arial"/>
                <w:szCs w:val="22"/>
              </w:rPr>
            </w:pPr>
            <w:r w:rsidRPr="00407212">
              <w:rPr>
                <w:rFonts w:cs="Arial"/>
                <w:szCs w:val="22"/>
              </w:rPr>
              <w:t>Nové SDZ</w:t>
            </w:r>
          </w:p>
        </w:tc>
      </w:tr>
      <w:tr w:rsidR="00DC32E4" w:rsidRPr="00407212" w14:paraId="49B5338B" w14:textId="77777777" w:rsidTr="00945C97">
        <w:tc>
          <w:tcPr>
            <w:tcW w:w="931" w:type="dxa"/>
            <w:vAlign w:val="center"/>
          </w:tcPr>
          <w:p w14:paraId="1C839AE9" w14:textId="58549C45" w:rsidR="00DC32E4" w:rsidRPr="00407212" w:rsidRDefault="00DC32E4" w:rsidP="002D1A69">
            <w:pPr>
              <w:spacing w:before="120"/>
              <w:ind w:right="283"/>
              <w:jc w:val="center"/>
              <w:rPr>
                <w:rFonts w:cs="Arial"/>
                <w:szCs w:val="22"/>
              </w:rPr>
            </w:pPr>
            <w:r w:rsidRPr="00407212">
              <w:rPr>
                <w:rFonts w:cs="Arial"/>
                <w:szCs w:val="22"/>
              </w:rPr>
              <w:t>2 x</w:t>
            </w:r>
          </w:p>
        </w:tc>
        <w:tc>
          <w:tcPr>
            <w:tcW w:w="1953" w:type="dxa"/>
            <w:vAlign w:val="center"/>
          </w:tcPr>
          <w:p w14:paraId="7FDA8FE4" w14:textId="386DAC22" w:rsidR="00DC32E4" w:rsidRPr="00407212" w:rsidRDefault="00DC32E4" w:rsidP="002D1A69">
            <w:pPr>
              <w:pStyle w:val="Zhlav"/>
              <w:tabs>
                <w:tab w:val="clear" w:pos="4536"/>
                <w:tab w:val="clear" w:pos="9072"/>
              </w:tabs>
              <w:spacing w:before="120"/>
              <w:ind w:right="283"/>
              <w:jc w:val="center"/>
              <w:rPr>
                <w:rFonts w:cs="Arial"/>
                <w:szCs w:val="22"/>
              </w:rPr>
            </w:pPr>
            <w:r w:rsidRPr="00407212">
              <w:rPr>
                <w:rFonts w:cs="Arial"/>
                <w:szCs w:val="22"/>
              </w:rPr>
              <w:t>I</w:t>
            </w:r>
            <w:r w:rsidR="00945C97">
              <w:rPr>
                <w:rFonts w:cs="Arial"/>
                <w:szCs w:val="22"/>
              </w:rPr>
              <w:t>Z</w:t>
            </w:r>
            <w:r w:rsidR="00EE0165">
              <w:rPr>
                <w:rFonts w:cs="Arial"/>
                <w:szCs w:val="22"/>
              </w:rPr>
              <w:t>8</w:t>
            </w:r>
            <w:r w:rsidR="00945C97">
              <w:rPr>
                <w:rFonts w:cs="Arial"/>
                <w:szCs w:val="22"/>
              </w:rPr>
              <w:t>b</w:t>
            </w:r>
          </w:p>
        </w:tc>
        <w:tc>
          <w:tcPr>
            <w:tcW w:w="2903" w:type="dxa"/>
            <w:vAlign w:val="center"/>
          </w:tcPr>
          <w:p w14:paraId="7ECF2751" w14:textId="09FFB014" w:rsidR="00DC32E4" w:rsidRPr="00407212" w:rsidRDefault="00DC32E4" w:rsidP="002D1A69">
            <w:pPr>
              <w:spacing w:before="120"/>
              <w:ind w:right="283"/>
              <w:jc w:val="center"/>
              <w:rPr>
                <w:rFonts w:cs="Arial"/>
                <w:szCs w:val="22"/>
              </w:rPr>
            </w:pPr>
            <w:r w:rsidRPr="00407212">
              <w:rPr>
                <w:rFonts w:cs="Arial"/>
                <w:szCs w:val="22"/>
              </w:rPr>
              <w:t>-</w:t>
            </w:r>
          </w:p>
        </w:tc>
        <w:tc>
          <w:tcPr>
            <w:tcW w:w="1800" w:type="dxa"/>
            <w:vAlign w:val="center"/>
          </w:tcPr>
          <w:p w14:paraId="6C245A9D" w14:textId="3971DA3A" w:rsidR="00DC32E4" w:rsidRPr="00407212" w:rsidRDefault="00DC32E4" w:rsidP="002D1A69">
            <w:pPr>
              <w:ind w:right="283"/>
              <w:jc w:val="center"/>
              <w:rPr>
                <w:rFonts w:cs="Arial"/>
                <w:szCs w:val="22"/>
              </w:rPr>
            </w:pPr>
            <w:r w:rsidRPr="00407212">
              <w:rPr>
                <w:rFonts w:cs="Arial"/>
                <w:szCs w:val="22"/>
              </w:rPr>
              <w:t>Nové SDZ</w:t>
            </w:r>
          </w:p>
        </w:tc>
      </w:tr>
      <w:tr w:rsidR="009A5D4A" w:rsidRPr="00407212" w14:paraId="78242544" w14:textId="77777777" w:rsidTr="00945C97">
        <w:tc>
          <w:tcPr>
            <w:tcW w:w="931" w:type="dxa"/>
            <w:vAlign w:val="center"/>
          </w:tcPr>
          <w:p w14:paraId="56AA2F76" w14:textId="6618C31A" w:rsidR="009A5D4A" w:rsidRPr="00407212" w:rsidRDefault="00D34FB8" w:rsidP="002D1A69">
            <w:pPr>
              <w:spacing w:before="120"/>
              <w:ind w:right="283"/>
              <w:jc w:val="center"/>
              <w:rPr>
                <w:rFonts w:cs="Arial"/>
                <w:szCs w:val="22"/>
              </w:rPr>
            </w:pPr>
            <w:r w:rsidRPr="00407212">
              <w:rPr>
                <w:rFonts w:cs="Arial"/>
                <w:szCs w:val="22"/>
              </w:rPr>
              <w:t xml:space="preserve">1 x </w:t>
            </w:r>
          </w:p>
        </w:tc>
        <w:tc>
          <w:tcPr>
            <w:tcW w:w="1953" w:type="dxa"/>
            <w:vAlign w:val="center"/>
          </w:tcPr>
          <w:p w14:paraId="59EBAA2B" w14:textId="4DB6CCF3" w:rsidR="009A5D4A" w:rsidRPr="00407212" w:rsidRDefault="00945C97" w:rsidP="002D1A69">
            <w:pPr>
              <w:pStyle w:val="Zhlav"/>
              <w:tabs>
                <w:tab w:val="clear" w:pos="4536"/>
                <w:tab w:val="clear" w:pos="9072"/>
              </w:tabs>
              <w:spacing w:before="120"/>
              <w:ind w:right="283"/>
              <w:jc w:val="center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IP12</w:t>
            </w:r>
          </w:p>
        </w:tc>
        <w:tc>
          <w:tcPr>
            <w:tcW w:w="2903" w:type="dxa"/>
            <w:vAlign w:val="center"/>
          </w:tcPr>
          <w:p w14:paraId="40EC0777" w14:textId="56E4F787" w:rsidR="009A5D4A" w:rsidRPr="00407212" w:rsidRDefault="00945C97" w:rsidP="002D1A69">
            <w:pPr>
              <w:spacing w:before="120"/>
              <w:ind w:right="283"/>
              <w:jc w:val="center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-</w:t>
            </w:r>
          </w:p>
        </w:tc>
        <w:tc>
          <w:tcPr>
            <w:tcW w:w="1800" w:type="dxa"/>
            <w:vAlign w:val="center"/>
          </w:tcPr>
          <w:p w14:paraId="39E743E3" w14:textId="0F91E34C" w:rsidR="009A5D4A" w:rsidRPr="00407212" w:rsidRDefault="00945C97" w:rsidP="002D1A69">
            <w:pPr>
              <w:ind w:right="283"/>
              <w:jc w:val="center"/>
              <w:rPr>
                <w:rFonts w:cs="Arial"/>
                <w:szCs w:val="22"/>
              </w:rPr>
            </w:pPr>
            <w:r w:rsidRPr="00407212">
              <w:rPr>
                <w:rFonts w:cs="Arial"/>
                <w:szCs w:val="22"/>
              </w:rPr>
              <w:t>Nové SDZ</w:t>
            </w:r>
          </w:p>
        </w:tc>
      </w:tr>
      <w:tr w:rsidR="00EE0165" w:rsidRPr="00407212" w14:paraId="6A8C041A" w14:textId="77777777" w:rsidTr="00945C97">
        <w:tc>
          <w:tcPr>
            <w:tcW w:w="931" w:type="dxa"/>
            <w:vAlign w:val="center"/>
          </w:tcPr>
          <w:p w14:paraId="1640374B" w14:textId="4AF95581" w:rsidR="00EE0165" w:rsidRPr="00407212" w:rsidRDefault="00EE0165" w:rsidP="002D1A69">
            <w:pPr>
              <w:spacing w:before="120"/>
              <w:ind w:right="283"/>
              <w:jc w:val="center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lastRenderedPageBreak/>
              <w:t>1 x</w:t>
            </w:r>
          </w:p>
        </w:tc>
        <w:tc>
          <w:tcPr>
            <w:tcW w:w="1953" w:type="dxa"/>
            <w:vAlign w:val="center"/>
          </w:tcPr>
          <w:p w14:paraId="389600EE" w14:textId="640AE901" w:rsidR="00EE0165" w:rsidRDefault="00EE0165" w:rsidP="002D1A69">
            <w:pPr>
              <w:pStyle w:val="Zhlav"/>
              <w:tabs>
                <w:tab w:val="clear" w:pos="4536"/>
                <w:tab w:val="clear" w:pos="9072"/>
              </w:tabs>
              <w:spacing w:before="120"/>
              <w:ind w:right="283"/>
              <w:jc w:val="center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IZ5a</w:t>
            </w:r>
          </w:p>
        </w:tc>
        <w:tc>
          <w:tcPr>
            <w:tcW w:w="2903" w:type="dxa"/>
            <w:vAlign w:val="center"/>
          </w:tcPr>
          <w:p w14:paraId="6DAE7C48" w14:textId="1199C653" w:rsidR="00EE0165" w:rsidRDefault="00EE0165" w:rsidP="002D1A69">
            <w:pPr>
              <w:spacing w:before="120"/>
              <w:ind w:right="283"/>
              <w:jc w:val="center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-</w:t>
            </w:r>
          </w:p>
        </w:tc>
        <w:tc>
          <w:tcPr>
            <w:tcW w:w="1800" w:type="dxa"/>
            <w:vAlign w:val="center"/>
          </w:tcPr>
          <w:p w14:paraId="59E2BD7B" w14:textId="0C453139" w:rsidR="00EE0165" w:rsidRPr="00407212" w:rsidRDefault="00EE0165" w:rsidP="002D1A69">
            <w:pPr>
              <w:ind w:right="283"/>
              <w:jc w:val="center"/>
              <w:rPr>
                <w:rFonts w:cs="Arial"/>
                <w:szCs w:val="22"/>
              </w:rPr>
            </w:pPr>
            <w:r w:rsidRPr="00407212">
              <w:rPr>
                <w:rFonts w:cs="Arial"/>
                <w:szCs w:val="22"/>
              </w:rPr>
              <w:t>Nové SDZ</w:t>
            </w:r>
          </w:p>
        </w:tc>
      </w:tr>
      <w:tr w:rsidR="00EE0165" w:rsidRPr="00407212" w14:paraId="41AEEFB4" w14:textId="77777777" w:rsidTr="00945C97">
        <w:tc>
          <w:tcPr>
            <w:tcW w:w="931" w:type="dxa"/>
            <w:vAlign w:val="center"/>
          </w:tcPr>
          <w:p w14:paraId="140AA59B" w14:textId="68D7ED09" w:rsidR="00EE0165" w:rsidRDefault="00EE0165" w:rsidP="002D1A69">
            <w:pPr>
              <w:spacing w:before="120"/>
              <w:ind w:right="283"/>
              <w:jc w:val="center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1 x</w:t>
            </w:r>
          </w:p>
        </w:tc>
        <w:tc>
          <w:tcPr>
            <w:tcW w:w="1953" w:type="dxa"/>
            <w:vAlign w:val="center"/>
          </w:tcPr>
          <w:p w14:paraId="777FDF9B" w14:textId="449C9C39" w:rsidR="00EE0165" w:rsidRDefault="00EE0165" w:rsidP="002D1A69">
            <w:pPr>
              <w:pStyle w:val="Zhlav"/>
              <w:tabs>
                <w:tab w:val="clear" w:pos="4536"/>
                <w:tab w:val="clear" w:pos="9072"/>
              </w:tabs>
              <w:spacing w:before="120"/>
              <w:ind w:right="283"/>
              <w:jc w:val="center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IZ5b</w:t>
            </w:r>
          </w:p>
        </w:tc>
        <w:tc>
          <w:tcPr>
            <w:tcW w:w="2903" w:type="dxa"/>
            <w:vAlign w:val="center"/>
          </w:tcPr>
          <w:p w14:paraId="7FB23544" w14:textId="4721FF2A" w:rsidR="00EE0165" w:rsidRDefault="00EE0165" w:rsidP="002D1A69">
            <w:pPr>
              <w:spacing w:before="120"/>
              <w:ind w:right="283"/>
              <w:jc w:val="center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-</w:t>
            </w:r>
          </w:p>
        </w:tc>
        <w:tc>
          <w:tcPr>
            <w:tcW w:w="1800" w:type="dxa"/>
            <w:vAlign w:val="center"/>
          </w:tcPr>
          <w:p w14:paraId="72B26A8F" w14:textId="4A801B12" w:rsidR="00EE0165" w:rsidRPr="00407212" w:rsidRDefault="00EE0165" w:rsidP="002D1A69">
            <w:pPr>
              <w:ind w:right="283"/>
              <w:jc w:val="center"/>
              <w:rPr>
                <w:rFonts w:cs="Arial"/>
                <w:szCs w:val="22"/>
              </w:rPr>
            </w:pPr>
            <w:r w:rsidRPr="00407212">
              <w:rPr>
                <w:rFonts w:cs="Arial"/>
                <w:szCs w:val="22"/>
              </w:rPr>
              <w:t>Nové SDZ</w:t>
            </w:r>
          </w:p>
        </w:tc>
      </w:tr>
    </w:tbl>
    <w:p w14:paraId="70130540" w14:textId="77777777" w:rsidR="00111B3B" w:rsidRDefault="00111B3B" w:rsidP="00111B3B">
      <w:pPr>
        <w:spacing w:before="120"/>
        <w:jc w:val="both"/>
        <w:rPr>
          <w:rFonts w:cs="Calibri"/>
          <w:szCs w:val="22"/>
        </w:rPr>
      </w:pPr>
      <w:r w:rsidRPr="002A5334">
        <w:rPr>
          <w:rFonts w:cs="Calibri"/>
          <w:szCs w:val="22"/>
        </w:rPr>
        <w:t>Svislé dopravní</w:t>
      </w:r>
      <w:r w:rsidRPr="00603219">
        <w:rPr>
          <w:rFonts w:cs="Calibri"/>
          <w:szCs w:val="22"/>
        </w:rPr>
        <w:t xml:space="preserve"> značky navrženy v provedení </w:t>
      </w:r>
      <w:proofErr w:type="spellStart"/>
      <w:r w:rsidRPr="00603219">
        <w:rPr>
          <w:rFonts w:cs="Calibri"/>
          <w:szCs w:val="22"/>
        </w:rPr>
        <w:t>FeZn</w:t>
      </w:r>
      <w:proofErr w:type="spellEnd"/>
      <w:r w:rsidRPr="00603219">
        <w:rPr>
          <w:rFonts w:cs="Calibri"/>
          <w:szCs w:val="22"/>
        </w:rPr>
        <w:t xml:space="preserve">, lisované s dvojitým ohybem, sloupek </w:t>
      </w:r>
      <w:proofErr w:type="spellStart"/>
      <w:r w:rsidRPr="00603219">
        <w:rPr>
          <w:rFonts w:cs="Calibri"/>
          <w:szCs w:val="22"/>
        </w:rPr>
        <w:t>FeZn</w:t>
      </w:r>
      <w:proofErr w:type="spellEnd"/>
      <w:r w:rsidRPr="00603219">
        <w:rPr>
          <w:rFonts w:cs="Calibri"/>
          <w:szCs w:val="22"/>
        </w:rPr>
        <w:t xml:space="preserve"> výšky 2.50 m s osazením do patek. Svislé dopravní značky musí být umístěny tak, aby okraj desky dopravní značky byl situován nejméně 0.5 m od okraje vozovky, ale ne více než 2.0 m. V místě chodníku musí být dopravní značka umístěna tak, aby spodní okraj desky byl umístěn nejméně 2.0 m nad niveletou chodníku. Dopravní značky umístěné v chodníku nutno osadit tak, aby v chodníku zůstal volný průchozí pás šířky nejméně 0,90 m. Tam, kde by výše uvedené podmínky byly ve vzájemném rozporu, nutno použít konzolového sloupku. </w:t>
      </w:r>
    </w:p>
    <w:p w14:paraId="24BD4A7C" w14:textId="77777777" w:rsidR="00111B3B" w:rsidRDefault="00111B3B" w:rsidP="00111B3B">
      <w:pPr>
        <w:spacing w:before="120"/>
        <w:jc w:val="both"/>
        <w:rPr>
          <w:rFonts w:cs="Calibri"/>
          <w:szCs w:val="22"/>
        </w:rPr>
      </w:pPr>
      <w:r>
        <w:rPr>
          <w:rFonts w:cs="Calibri"/>
          <w:szCs w:val="22"/>
        </w:rPr>
        <w:t>Detailnější návrh SDZ bude řešen v navazujícím stupni projektové dokumentace.</w:t>
      </w:r>
    </w:p>
    <w:p w14:paraId="6063E7BC" w14:textId="77777777" w:rsidR="00111B3B" w:rsidRDefault="00111B3B" w:rsidP="00A55089">
      <w:pPr>
        <w:rPr>
          <w:rFonts w:cs="Calibri"/>
          <w:b/>
          <w:bCs/>
          <w:color w:val="00000A"/>
          <w:kern w:val="1"/>
          <w:szCs w:val="22"/>
          <w:lang w:eastAsia="cs-CZ"/>
        </w:rPr>
      </w:pPr>
    </w:p>
    <w:p w14:paraId="5AD97351" w14:textId="2129EC88" w:rsidR="00A55089" w:rsidRPr="00407212" w:rsidRDefault="00A55089" w:rsidP="00A55089">
      <w:pPr>
        <w:rPr>
          <w:rFonts w:cs="Calibri"/>
          <w:b/>
          <w:bCs/>
          <w:color w:val="00000A"/>
          <w:kern w:val="1"/>
          <w:szCs w:val="22"/>
          <w:lang w:eastAsia="cs-CZ"/>
        </w:rPr>
      </w:pPr>
      <w:r w:rsidRPr="00407212">
        <w:rPr>
          <w:rFonts w:cs="Calibri"/>
          <w:b/>
          <w:bCs/>
          <w:color w:val="00000A"/>
          <w:kern w:val="1"/>
          <w:szCs w:val="22"/>
          <w:lang w:eastAsia="cs-CZ"/>
        </w:rPr>
        <w:t>Vodorovné dopravní značení</w:t>
      </w:r>
    </w:p>
    <w:p w14:paraId="0EC3549A" w14:textId="77777777" w:rsidR="00D34FB8" w:rsidRPr="00407212" w:rsidRDefault="00D34FB8" w:rsidP="00A55089">
      <w:pPr>
        <w:rPr>
          <w:rFonts w:cs="Calibri"/>
          <w:b/>
          <w:bCs/>
          <w:color w:val="00000A"/>
          <w:kern w:val="1"/>
          <w:szCs w:val="22"/>
          <w:lang w:eastAsia="cs-CZ"/>
        </w:rPr>
      </w:pPr>
    </w:p>
    <w:tbl>
      <w:tblPr>
        <w:tblW w:w="0" w:type="auto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985"/>
        <w:gridCol w:w="2084"/>
        <w:gridCol w:w="2966"/>
        <w:gridCol w:w="1906"/>
      </w:tblGrid>
      <w:tr w:rsidR="00D34FB8" w:rsidRPr="00407212" w14:paraId="2CFE648B" w14:textId="77777777" w:rsidTr="00D34FB8">
        <w:tc>
          <w:tcPr>
            <w:tcW w:w="985" w:type="dxa"/>
            <w:vAlign w:val="center"/>
          </w:tcPr>
          <w:p w14:paraId="1D9D4495" w14:textId="77777777" w:rsidR="00D34FB8" w:rsidRPr="00407212" w:rsidRDefault="00D34FB8" w:rsidP="00AA0906">
            <w:pPr>
              <w:spacing w:before="120"/>
              <w:ind w:right="283"/>
              <w:jc w:val="center"/>
              <w:rPr>
                <w:rFonts w:cs="Arial"/>
                <w:b/>
                <w:bCs/>
                <w:i/>
                <w:iCs/>
                <w:sz w:val="20"/>
                <w:szCs w:val="20"/>
              </w:rPr>
            </w:pPr>
            <w:bookmarkStart w:id="131" w:name="_Toc507595250"/>
            <w:bookmarkStart w:id="132" w:name="_Toc51926612"/>
            <w:bookmarkEnd w:id="121"/>
            <w:bookmarkEnd w:id="131"/>
            <w:r w:rsidRPr="00407212">
              <w:rPr>
                <w:rFonts w:cs="Arial"/>
                <w:b/>
                <w:bCs/>
                <w:i/>
                <w:iCs/>
                <w:sz w:val="20"/>
                <w:szCs w:val="20"/>
              </w:rPr>
              <w:t>Počet</w:t>
            </w:r>
          </w:p>
        </w:tc>
        <w:tc>
          <w:tcPr>
            <w:tcW w:w="2084" w:type="dxa"/>
            <w:vAlign w:val="center"/>
          </w:tcPr>
          <w:p w14:paraId="355CC413" w14:textId="77777777" w:rsidR="00D34FB8" w:rsidRPr="00407212" w:rsidRDefault="00D34FB8" w:rsidP="00AA0906">
            <w:pPr>
              <w:spacing w:before="120"/>
              <w:ind w:right="283"/>
              <w:jc w:val="center"/>
              <w:rPr>
                <w:rFonts w:cs="Arial"/>
                <w:b/>
                <w:bCs/>
                <w:i/>
                <w:iCs/>
                <w:sz w:val="20"/>
                <w:szCs w:val="20"/>
              </w:rPr>
            </w:pPr>
            <w:r w:rsidRPr="00407212">
              <w:rPr>
                <w:rFonts w:cs="Arial"/>
                <w:b/>
                <w:bCs/>
                <w:i/>
                <w:iCs/>
                <w:sz w:val="20"/>
                <w:szCs w:val="20"/>
              </w:rPr>
              <w:t>Dopravní značka</w:t>
            </w:r>
          </w:p>
        </w:tc>
        <w:tc>
          <w:tcPr>
            <w:tcW w:w="2966" w:type="dxa"/>
            <w:vAlign w:val="center"/>
          </w:tcPr>
          <w:p w14:paraId="42DACC5E" w14:textId="77777777" w:rsidR="00D34FB8" w:rsidRPr="00407212" w:rsidRDefault="00D34FB8" w:rsidP="00AA0906">
            <w:pPr>
              <w:spacing w:before="120"/>
              <w:ind w:right="283"/>
              <w:jc w:val="center"/>
              <w:rPr>
                <w:rFonts w:cs="Arial"/>
                <w:b/>
                <w:bCs/>
                <w:i/>
                <w:iCs/>
                <w:sz w:val="20"/>
                <w:szCs w:val="20"/>
              </w:rPr>
            </w:pPr>
            <w:r w:rsidRPr="00407212">
              <w:rPr>
                <w:rFonts w:cs="Arial"/>
                <w:b/>
                <w:bCs/>
                <w:i/>
                <w:iCs/>
                <w:sz w:val="20"/>
                <w:szCs w:val="20"/>
              </w:rPr>
              <w:t>text/symbol</w:t>
            </w:r>
          </w:p>
        </w:tc>
        <w:tc>
          <w:tcPr>
            <w:tcW w:w="1906" w:type="dxa"/>
            <w:vAlign w:val="center"/>
          </w:tcPr>
          <w:p w14:paraId="5EDF0637" w14:textId="77777777" w:rsidR="00D34FB8" w:rsidRPr="00407212" w:rsidRDefault="00D34FB8" w:rsidP="00AA0906">
            <w:pPr>
              <w:spacing w:before="120"/>
              <w:ind w:right="283"/>
              <w:jc w:val="center"/>
              <w:rPr>
                <w:rFonts w:cs="Arial"/>
                <w:b/>
                <w:bCs/>
                <w:i/>
                <w:iCs/>
                <w:sz w:val="20"/>
                <w:szCs w:val="20"/>
              </w:rPr>
            </w:pPr>
            <w:r w:rsidRPr="00407212">
              <w:rPr>
                <w:rFonts w:cs="Arial"/>
                <w:b/>
                <w:bCs/>
                <w:i/>
                <w:iCs/>
                <w:sz w:val="20"/>
                <w:szCs w:val="20"/>
              </w:rPr>
              <w:t>Poznámka</w:t>
            </w:r>
          </w:p>
        </w:tc>
      </w:tr>
      <w:tr w:rsidR="00D34FB8" w:rsidRPr="00407212" w14:paraId="0B6D20C5" w14:textId="77777777" w:rsidTr="00D34FB8">
        <w:tc>
          <w:tcPr>
            <w:tcW w:w="985" w:type="dxa"/>
            <w:vAlign w:val="center"/>
          </w:tcPr>
          <w:p w14:paraId="66B83914" w14:textId="4D4E8C2E" w:rsidR="00D34FB8" w:rsidRPr="00407212" w:rsidRDefault="00945C97" w:rsidP="00AA0906">
            <w:pPr>
              <w:spacing w:before="120"/>
              <w:ind w:right="283"/>
              <w:jc w:val="center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</w:t>
            </w:r>
            <w:r w:rsidR="00D34FB8" w:rsidRPr="00407212">
              <w:rPr>
                <w:rFonts w:cs="Arial"/>
                <w:sz w:val="20"/>
                <w:szCs w:val="20"/>
              </w:rPr>
              <w:t xml:space="preserve"> x</w:t>
            </w:r>
          </w:p>
        </w:tc>
        <w:tc>
          <w:tcPr>
            <w:tcW w:w="2084" w:type="dxa"/>
            <w:vAlign w:val="center"/>
          </w:tcPr>
          <w:p w14:paraId="4472A82E" w14:textId="0610A7CD" w:rsidR="00D34FB8" w:rsidRPr="00407212" w:rsidRDefault="00D34FB8" w:rsidP="00AA0906">
            <w:pPr>
              <w:pStyle w:val="Zhlav"/>
              <w:tabs>
                <w:tab w:val="clear" w:pos="4536"/>
                <w:tab w:val="clear" w:pos="9072"/>
              </w:tabs>
              <w:spacing w:before="120"/>
              <w:ind w:right="283"/>
              <w:jc w:val="center"/>
              <w:rPr>
                <w:rFonts w:cs="Arial"/>
                <w:sz w:val="20"/>
                <w:szCs w:val="20"/>
              </w:rPr>
            </w:pPr>
            <w:r w:rsidRPr="00407212">
              <w:rPr>
                <w:rFonts w:cs="Arial"/>
                <w:sz w:val="20"/>
                <w:szCs w:val="20"/>
              </w:rPr>
              <w:t>V10</w:t>
            </w:r>
            <w:r w:rsidR="00945C97">
              <w:rPr>
                <w:rFonts w:cs="Arial"/>
                <w:sz w:val="20"/>
                <w:szCs w:val="20"/>
              </w:rPr>
              <w:t>f</w:t>
            </w:r>
          </w:p>
        </w:tc>
        <w:tc>
          <w:tcPr>
            <w:tcW w:w="2966" w:type="dxa"/>
            <w:vAlign w:val="center"/>
          </w:tcPr>
          <w:p w14:paraId="7DAAC679" w14:textId="77777777" w:rsidR="00D34FB8" w:rsidRPr="00407212" w:rsidRDefault="00D34FB8" w:rsidP="00AA0906">
            <w:pPr>
              <w:spacing w:before="120"/>
              <w:ind w:right="283"/>
              <w:jc w:val="center"/>
              <w:rPr>
                <w:rFonts w:cs="Arial"/>
                <w:kern w:val="20"/>
                <w:sz w:val="20"/>
                <w:szCs w:val="20"/>
              </w:rPr>
            </w:pPr>
            <w:r w:rsidRPr="00407212">
              <w:rPr>
                <w:rFonts w:cs="Arial"/>
                <w:kern w:val="20"/>
                <w:sz w:val="20"/>
                <w:szCs w:val="20"/>
              </w:rPr>
              <w:t>-</w:t>
            </w:r>
          </w:p>
        </w:tc>
        <w:tc>
          <w:tcPr>
            <w:tcW w:w="1906" w:type="dxa"/>
            <w:vAlign w:val="center"/>
          </w:tcPr>
          <w:p w14:paraId="1B8D0107" w14:textId="77777777" w:rsidR="00D34FB8" w:rsidRPr="00407212" w:rsidRDefault="00D34FB8" w:rsidP="00AA0906">
            <w:pPr>
              <w:ind w:right="283"/>
              <w:jc w:val="center"/>
              <w:rPr>
                <w:rFonts w:cs="Arial"/>
                <w:sz w:val="20"/>
                <w:szCs w:val="20"/>
              </w:rPr>
            </w:pPr>
            <w:r w:rsidRPr="00407212">
              <w:rPr>
                <w:rFonts w:cs="Arial"/>
                <w:sz w:val="20"/>
                <w:szCs w:val="20"/>
              </w:rPr>
              <w:t>Nové VDZ</w:t>
            </w:r>
          </w:p>
        </w:tc>
      </w:tr>
      <w:tr w:rsidR="00945C97" w:rsidRPr="00407212" w14:paraId="7D52CA58" w14:textId="77777777" w:rsidTr="00D34FB8">
        <w:tc>
          <w:tcPr>
            <w:tcW w:w="985" w:type="dxa"/>
            <w:vAlign w:val="center"/>
          </w:tcPr>
          <w:p w14:paraId="78B692C4" w14:textId="422DEA27" w:rsidR="00945C97" w:rsidRDefault="00EE0165" w:rsidP="00AA0906">
            <w:pPr>
              <w:spacing w:before="120"/>
              <w:ind w:right="283"/>
              <w:jc w:val="center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10</w:t>
            </w:r>
            <w:r w:rsidR="00945C97">
              <w:rPr>
                <w:rFonts w:cs="Arial"/>
                <w:sz w:val="20"/>
                <w:szCs w:val="20"/>
              </w:rPr>
              <w:t xml:space="preserve"> x</w:t>
            </w:r>
          </w:p>
        </w:tc>
        <w:tc>
          <w:tcPr>
            <w:tcW w:w="2084" w:type="dxa"/>
            <w:vAlign w:val="center"/>
          </w:tcPr>
          <w:p w14:paraId="0F2959D3" w14:textId="22319110" w:rsidR="00945C97" w:rsidRPr="00407212" w:rsidRDefault="00945C97" w:rsidP="00AA0906">
            <w:pPr>
              <w:pStyle w:val="Zhlav"/>
              <w:tabs>
                <w:tab w:val="clear" w:pos="4536"/>
                <w:tab w:val="clear" w:pos="9072"/>
              </w:tabs>
              <w:spacing w:before="120"/>
              <w:ind w:right="283"/>
              <w:jc w:val="center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V10b</w:t>
            </w:r>
          </w:p>
        </w:tc>
        <w:tc>
          <w:tcPr>
            <w:tcW w:w="2966" w:type="dxa"/>
            <w:vAlign w:val="center"/>
          </w:tcPr>
          <w:p w14:paraId="4067A76E" w14:textId="6296D14D" w:rsidR="00945C97" w:rsidRPr="00407212" w:rsidRDefault="00945C97" w:rsidP="00AA0906">
            <w:pPr>
              <w:spacing w:before="120"/>
              <w:ind w:right="283"/>
              <w:jc w:val="center"/>
              <w:rPr>
                <w:rFonts w:cs="Arial"/>
                <w:kern w:val="20"/>
                <w:sz w:val="20"/>
                <w:szCs w:val="20"/>
              </w:rPr>
            </w:pPr>
            <w:r>
              <w:rPr>
                <w:rFonts w:cs="Arial"/>
                <w:kern w:val="20"/>
                <w:sz w:val="20"/>
                <w:szCs w:val="20"/>
              </w:rPr>
              <w:t>-</w:t>
            </w:r>
          </w:p>
        </w:tc>
        <w:tc>
          <w:tcPr>
            <w:tcW w:w="1906" w:type="dxa"/>
            <w:vAlign w:val="center"/>
          </w:tcPr>
          <w:p w14:paraId="638EEE24" w14:textId="59D8F8DA" w:rsidR="00945C97" w:rsidRPr="00407212" w:rsidRDefault="00945C97" w:rsidP="00AA0906">
            <w:pPr>
              <w:ind w:right="283"/>
              <w:jc w:val="center"/>
              <w:rPr>
                <w:rFonts w:cs="Arial"/>
                <w:sz w:val="20"/>
                <w:szCs w:val="20"/>
              </w:rPr>
            </w:pPr>
            <w:r w:rsidRPr="00407212">
              <w:rPr>
                <w:rFonts w:cs="Arial"/>
                <w:sz w:val="20"/>
                <w:szCs w:val="20"/>
              </w:rPr>
              <w:t>Nové VDZ</w:t>
            </w:r>
          </w:p>
        </w:tc>
      </w:tr>
    </w:tbl>
    <w:p w14:paraId="0C124B22" w14:textId="77777777" w:rsidR="00111B3B" w:rsidRDefault="00111B3B" w:rsidP="00111B3B">
      <w:pPr>
        <w:spacing w:before="120"/>
        <w:jc w:val="both"/>
        <w:rPr>
          <w:rFonts w:cs="Calibri"/>
          <w:szCs w:val="22"/>
        </w:rPr>
      </w:pPr>
      <w:r w:rsidRPr="00603219">
        <w:rPr>
          <w:rFonts w:cs="Calibri"/>
          <w:szCs w:val="22"/>
        </w:rPr>
        <w:t>Při realizaci budou dodrženy zásady pro provádění a zkoušení vodorovného dopravního značení na pozemních komunikacích dle TP70.</w:t>
      </w:r>
    </w:p>
    <w:p w14:paraId="34D91458" w14:textId="77777777" w:rsidR="00111B3B" w:rsidRPr="009F6CEC" w:rsidRDefault="00111B3B" w:rsidP="00111B3B">
      <w:pPr>
        <w:spacing w:before="120"/>
        <w:jc w:val="both"/>
        <w:rPr>
          <w:rFonts w:cs="Calibri"/>
          <w:szCs w:val="22"/>
        </w:rPr>
      </w:pPr>
      <w:r>
        <w:rPr>
          <w:rFonts w:cs="Calibri"/>
          <w:szCs w:val="22"/>
        </w:rPr>
        <w:t>Detailnější návrh VDZ bude řešen v navazujícím stupni projektové dokumentace.</w:t>
      </w:r>
    </w:p>
    <w:p w14:paraId="40D326C3" w14:textId="77777777" w:rsidR="00111B3B" w:rsidRDefault="00111B3B" w:rsidP="00111B3B">
      <w:pPr>
        <w:rPr>
          <w:rFonts w:cs="Calibri"/>
          <w:b/>
          <w:bCs/>
          <w:color w:val="00000A"/>
          <w:kern w:val="1"/>
          <w:szCs w:val="22"/>
          <w:lang w:eastAsia="cs-CZ"/>
        </w:rPr>
      </w:pPr>
    </w:p>
    <w:p w14:paraId="714E1A5E" w14:textId="7F82CB19" w:rsidR="00111B3B" w:rsidRDefault="00111B3B" w:rsidP="00111B3B">
      <w:pPr>
        <w:rPr>
          <w:rFonts w:cs="Calibri"/>
          <w:b/>
          <w:bCs/>
          <w:color w:val="00000A"/>
          <w:kern w:val="1"/>
          <w:szCs w:val="22"/>
          <w:lang w:eastAsia="cs-CZ"/>
        </w:rPr>
      </w:pPr>
      <w:r>
        <w:rPr>
          <w:rFonts w:cs="Calibri"/>
          <w:b/>
          <w:bCs/>
          <w:color w:val="00000A"/>
          <w:kern w:val="1"/>
          <w:szCs w:val="22"/>
          <w:lang w:eastAsia="cs-CZ"/>
        </w:rPr>
        <w:t>Dopravně inženýrské opatření</w:t>
      </w:r>
    </w:p>
    <w:p w14:paraId="2F7B6106" w14:textId="77777777" w:rsidR="00111B3B" w:rsidRPr="007B2B90" w:rsidRDefault="00111B3B" w:rsidP="00111B3B">
      <w:pPr>
        <w:pStyle w:val="Zkladntext"/>
        <w:spacing w:before="40"/>
        <w:rPr>
          <w:rFonts w:ascii="Calibri" w:hAnsi="Calibri" w:cs="Calibri"/>
          <w:sz w:val="24"/>
        </w:rPr>
      </w:pPr>
      <w:r w:rsidRPr="003715BA">
        <w:rPr>
          <w:rFonts w:ascii="Calibri" w:hAnsi="Calibri" w:cs="Calibri"/>
          <w:color w:val="auto"/>
          <w:szCs w:val="22"/>
        </w:rPr>
        <w:t xml:space="preserve">Výstavba </w:t>
      </w:r>
      <w:r>
        <w:rPr>
          <w:rFonts w:ascii="Calibri" w:hAnsi="Calibri" w:cs="Calibri"/>
          <w:color w:val="auto"/>
          <w:szCs w:val="22"/>
        </w:rPr>
        <w:t>bude generovat navýšení dopravních intenzit stavebních vozidel na stávajících místních komunikacích, na které se areál připojuje</w:t>
      </w:r>
      <w:r w:rsidRPr="003715BA">
        <w:rPr>
          <w:rFonts w:ascii="Calibri" w:hAnsi="Calibri" w:cs="Calibri"/>
          <w:color w:val="auto"/>
          <w:szCs w:val="22"/>
        </w:rPr>
        <w:t>. Návrh dopravně – inženýrských</w:t>
      </w:r>
      <w:r w:rsidRPr="0050509E">
        <w:rPr>
          <w:rFonts w:ascii="Calibri" w:hAnsi="Calibri" w:cs="Calibri"/>
          <w:color w:val="auto"/>
          <w:szCs w:val="22"/>
        </w:rPr>
        <w:t xml:space="preserve"> opatření </w:t>
      </w:r>
      <w:r>
        <w:rPr>
          <w:rFonts w:ascii="Calibri" w:hAnsi="Calibri" w:cs="Calibri"/>
          <w:color w:val="auto"/>
          <w:szCs w:val="22"/>
        </w:rPr>
        <w:t>bude řešen v rámci realizační dokumentace.</w:t>
      </w:r>
      <w:r w:rsidRPr="007B2B90">
        <w:rPr>
          <w:rFonts w:ascii="Calibri" w:hAnsi="Calibri" w:cs="Calibri"/>
          <w:sz w:val="24"/>
        </w:rPr>
        <w:t xml:space="preserve">   </w:t>
      </w:r>
    </w:p>
    <w:p w14:paraId="56A59BFE" w14:textId="77777777" w:rsidR="00A55089" w:rsidRPr="00407212" w:rsidRDefault="00A55089" w:rsidP="00A55089">
      <w:pPr>
        <w:keepNext/>
        <w:numPr>
          <w:ilvl w:val="2"/>
          <w:numId w:val="1"/>
        </w:numPr>
        <w:spacing w:before="240" w:after="60"/>
        <w:outlineLvl w:val="2"/>
        <w:rPr>
          <w:rFonts w:cs="Calibri"/>
          <w:b/>
          <w:bCs/>
          <w:color w:val="00000A"/>
          <w:kern w:val="1"/>
          <w:sz w:val="24"/>
          <w:szCs w:val="26"/>
          <w:lang w:eastAsia="cs-CZ"/>
        </w:rPr>
      </w:pPr>
      <w:bookmarkStart w:id="133" w:name="_Toc78354334"/>
      <w:bookmarkStart w:id="134" w:name="_Toc149660846"/>
      <w:r w:rsidRPr="00407212">
        <w:rPr>
          <w:rFonts w:cs="Calibri"/>
          <w:b/>
          <w:bCs/>
          <w:color w:val="00000A"/>
          <w:w w:val="105"/>
          <w:kern w:val="1"/>
          <w:sz w:val="24"/>
          <w:szCs w:val="26"/>
          <w:lang w:eastAsia="cs-CZ"/>
        </w:rPr>
        <w:t>Základní popis technických a technologických objektů</w:t>
      </w:r>
      <w:bookmarkEnd w:id="132"/>
      <w:bookmarkEnd w:id="133"/>
      <w:bookmarkEnd w:id="134"/>
    </w:p>
    <w:p w14:paraId="2A5E3BF6" w14:textId="77777777" w:rsidR="00A55089" w:rsidRPr="00407212" w:rsidRDefault="00A55089" w:rsidP="00A55089">
      <w:pPr>
        <w:rPr>
          <w:rFonts w:cs="Calibri"/>
          <w:color w:val="00000A"/>
          <w:kern w:val="1"/>
          <w:lang w:eastAsia="cs-CZ"/>
        </w:rPr>
      </w:pPr>
      <w:r w:rsidRPr="00407212">
        <w:rPr>
          <w:rFonts w:cs="Calibri"/>
          <w:color w:val="00000A"/>
          <w:kern w:val="1"/>
          <w:lang w:eastAsia="cs-CZ"/>
        </w:rPr>
        <w:t>V rámci stavby nejsou navrhována žádná speciální technologická zařízení.</w:t>
      </w:r>
    </w:p>
    <w:p w14:paraId="7C2F1A4A" w14:textId="77777777" w:rsidR="00A55089" w:rsidRPr="00B45E67" w:rsidRDefault="00A55089" w:rsidP="00A55089">
      <w:pPr>
        <w:keepNext/>
        <w:numPr>
          <w:ilvl w:val="2"/>
          <w:numId w:val="1"/>
        </w:numPr>
        <w:spacing w:before="240" w:after="60"/>
        <w:outlineLvl w:val="2"/>
        <w:rPr>
          <w:rFonts w:cs="Calibri"/>
          <w:b/>
          <w:bCs/>
          <w:color w:val="00000A"/>
          <w:kern w:val="1"/>
          <w:sz w:val="24"/>
          <w:szCs w:val="22"/>
          <w:lang w:eastAsia="cs-CZ"/>
        </w:rPr>
      </w:pPr>
      <w:bookmarkStart w:id="135" w:name="_Toc507595253"/>
      <w:bookmarkStart w:id="136" w:name="_Toc78354335"/>
      <w:bookmarkStart w:id="137" w:name="_Toc149660847"/>
      <w:bookmarkEnd w:id="135"/>
      <w:r w:rsidRPr="00407212">
        <w:rPr>
          <w:rFonts w:cs="Calibri"/>
          <w:b/>
          <w:bCs/>
          <w:color w:val="00000A"/>
          <w:kern w:val="1"/>
          <w:sz w:val="24"/>
          <w:szCs w:val="26"/>
          <w:lang w:eastAsia="cs-CZ"/>
        </w:rPr>
        <w:t>Požárně bezpečnostní řešení</w:t>
      </w:r>
      <w:bookmarkEnd w:id="136"/>
      <w:bookmarkEnd w:id="137"/>
    </w:p>
    <w:p w14:paraId="4ECEF1C3" w14:textId="43D17A82" w:rsidR="00B45E67" w:rsidRPr="00B45E67" w:rsidRDefault="00B45E67" w:rsidP="00B45E67">
      <w:pPr>
        <w:spacing w:after="200"/>
        <w:jc w:val="both"/>
        <w:rPr>
          <w:rFonts w:cs="Calibri"/>
          <w:szCs w:val="22"/>
        </w:rPr>
      </w:pPr>
      <w:r>
        <w:rPr>
          <w:rFonts w:cs="Calibri"/>
          <w:szCs w:val="22"/>
        </w:rPr>
        <w:t xml:space="preserve">Stavba navržených komunikací nebude představovat zvýšené riziko z hlediska požární bezpečnosti, naopak je nedílnou součástí požárně – bezpečnostních opatření obytných objektů navrhovaných v řešeném území. Komunikace jsou z hlediska požární bezpečnosti posouzeny dle ČSN 730802 a norem souvisejících (ČSN 730873) a dle ČSN 730834. V návrhu jsou zohledněny požadavky vyhlášky č. 23/2008 Sb., o technických podmínkách požární ochrany staveb ve znění změny provedené vyhláškou č. 268/2011 Sb. Návrh je v souladu s technickými požadavky na přístupové komunikace vyjmenované v příloze č.3 uvedené vyhlášky. </w:t>
      </w:r>
    </w:p>
    <w:p w14:paraId="2C4AE7A1" w14:textId="1C788426" w:rsidR="00B45E67" w:rsidRPr="00407212" w:rsidRDefault="00A55089" w:rsidP="00A55089">
      <w:pPr>
        <w:widowControl w:val="0"/>
        <w:jc w:val="both"/>
        <w:rPr>
          <w:rFonts w:cs="Calibri"/>
          <w:color w:val="00000A"/>
          <w:kern w:val="1"/>
          <w:szCs w:val="22"/>
          <w:lang w:eastAsia="cs-CZ"/>
        </w:rPr>
      </w:pPr>
      <w:bookmarkStart w:id="138" w:name="_Toc507595254"/>
      <w:bookmarkStart w:id="139" w:name="_Toc51926614"/>
      <w:bookmarkEnd w:id="138"/>
      <w:r w:rsidRPr="00407212">
        <w:rPr>
          <w:rFonts w:cs="Calibri"/>
          <w:color w:val="00000A"/>
          <w:kern w:val="1"/>
          <w:szCs w:val="22"/>
          <w:lang w:eastAsia="cs-CZ"/>
        </w:rPr>
        <w:t xml:space="preserve">Vzhledem k charakteru stavby je, ve vazbě na § 41 odst. 2 </w:t>
      </w:r>
      <w:proofErr w:type="spellStart"/>
      <w:r w:rsidRPr="00407212">
        <w:rPr>
          <w:rFonts w:cs="Calibri"/>
          <w:color w:val="00000A"/>
          <w:kern w:val="1"/>
          <w:szCs w:val="22"/>
          <w:lang w:eastAsia="cs-CZ"/>
        </w:rPr>
        <w:t>vyhl</w:t>
      </w:r>
      <w:proofErr w:type="spellEnd"/>
      <w:r w:rsidRPr="00407212">
        <w:rPr>
          <w:rFonts w:cs="Calibri"/>
          <w:color w:val="00000A"/>
          <w:kern w:val="1"/>
          <w:szCs w:val="22"/>
          <w:lang w:eastAsia="cs-CZ"/>
        </w:rPr>
        <w:t>. Č. 246/2001 Sb., obsah požárně bezpečnostních řešení stavby přiměřeně omezen.</w:t>
      </w:r>
    </w:p>
    <w:p w14:paraId="32DDE8F3" w14:textId="77777777" w:rsidR="00A55089" w:rsidRPr="00407212" w:rsidRDefault="00A55089" w:rsidP="00273A89">
      <w:pPr>
        <w:widowControl w:val="0"/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Jedná se o dopravní stavbu (novostavba komunikací a chodníků) navrženou převážně z nehořlavých materiálů. Součástí stavby nejsou žádné objekty vyžadující vytvoření samostatného požárního úseku. Stanovení požárního rizika ani stupně požární bezpečnosti není nutné u žádného objektu. Mezní velikost požárních úseků tak není nutné hodnotit.</w:t>
      </w:r>
    </w:p>
    <w:p w14:paraId="063E7245" w14:textId="77777777" w:rsidR="00A55089" w:rsidRPr="00407212" w:rsidRDefault="00A55089" w:rsidP="00273A89">
      <w:pPr>
        <w:widowControl w:val="0"/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Stavba nevytváří požárně nebezpečný prostor, odstupové vzdálenosti se tedy neposuzují.</w:t>
      </w:r>
    </w:p>
    <w:p w14:paraId="24B27931" w14:textId="77777777" w:rsidR="00A55089" w:rsidRPr="00407212" w:rsidRDefault="00A55089" w:rsidP="00273A89">
      <w:pPr>
        <w:widowControl w:val="0"/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 xml:space="preserve">Zabezpečení požární vodou, vnitřní a vnější odběrná místa ani zvláštní hasební látky není nutné v souvislosti </w:t>
      </w:r>
      <w:r w:rsidRPr="00407212">
        <w:rPr>
          <w:rFonts w:cs="Calibri"/>
          <w:color w:val="00000A"/>
          <w:kern w:val="1"/>
          <w:szCs w:val="22"/>
          <w:lang w:eastAsia="cs-CZ"/>
        </w:rPr>
        <w:lastRenderedPageBreak/>
        <w:t>s navrženou stavbou zřizovat. Materiály, které nelze hasit vodou nejsou v projektu stavby navrženy.</w:t>
      </w:r>
    </w:p>
    <w:p w14:paraId="6DE00226" w14:textId="77777777" w:rsidR="00A55089" w:rsidRPr="00407212" w:rsidRDefault="00A55089" w:rsidP="00273A89">
      <w:pPr>
        <w:widowControl w:val="0"/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Není navržen prostor vyžadující instalaci hasicích přístrojů, požárně bezpečností zařízení nejsou navržena.</w:t>
      </w:r>
    </w:p>
    <w:p w14:paraId="45BF523B" w14:textId="77777777" w:rsidR="00A55089" w:rsidRPr="00407212" w:rsidRDefault="00A55089" w:rsidP="00273A89">
      <w:pPr>
        <w:widowControl w:val="0"/>
        <w:jc w:val="both"/>
        <w:rPr>
          <w:rFonts w:cs="Calibri"/>
          <w:color w:val="00000A"/>
          <w:w w:val="105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Stávající úroveň zajištění požární bezpečnosti dotčeného území je zachována, jako např. zajištění nástupních ploch pro požární techniku, přístupové komunikace, zajištění vnějších odběrných míst zdrojů požární vody apod.</w:t>
      </w:r>
    </w:p>
    <w:p w14:paraId="57C286F6" w14:textId="77777777" w:rsidR="00A55089" w:rsidRPr="00407212" w:rsidRDefault="00A55089" w:rsidP="00273A89">
      <w:pPr>
        <w:spacing w:after="200"/>
        <w:jc w:val="both"/>
        <w:rPr>
          <w:rFonts w:cs="Calibri"/>
          <w:kern w:val="1"/>
          <w:szCs w:val="22"/>
          <w:lang w:eastAsia="cs-CZ"/>
        </w:rPr>
      </w:pPr>
      <w:r w:rsidRPr="00407212">
        <w:rPr>
          <w:rFonts w:cs="Calibri"/>
          <w:kern w:val="1"/>
          <w:szCs w:val="22"/>
          <w:lang w:eastAsia="cs-CZ"/>
        </w:rPr>
        <w:t>Výstavbou nebudou narušeny stávající příjezdové komunikace a nástupní plochy pro vozidla HZS.</w:t>
      </w:r>
    </w:p>
    <w:p w14:paraId="5CC069ED" w14:textId="77777777" w:rsidR="00A55089" w:rsidRPr="00407212" w:rsidRDefault="00A55089" w:rsidP="00A55089">
      <w:pPr>
        <w:spacing w:before="120" w:after="120"/>
        <w:jc w:val="both"/>
        <w:rPr>
          <w:rFonts w:cs="Calibri"/>
          <w:kern w:val="1"/>
          <w:szCs w:val="22"/>
          <w:lang w:eastAsia="cs-CZ"/>
        </w:rPr>
      </w:pPr>
      <w:r w:rsidRPr="00407212">
        <w:rPr>
          <w:rFonts w:cs="Calibri"/>
          <w:kern w:val="1"/>
          <w:szCs w:val="22"/>
          <w:lang w:eastAsia="cs-CZ"/>
        </w:rPr>
        <w:t>Vnější odběrná místa požární vody (nadzemní a podzemní hydranty) nebudou stavbou dotčena.</w:t>
      </w:r>
    </w:p>
    <w:p w14:paraId="5CAC8BC7" w14:textId="6A6C12CC" w:rsidR="00A55089" w:rsidRPr="00407212" w:rsidRDefault="00A55089" w:rsidP="00A55089">
      <w:pPr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 xml:space="preserve">Komunikace splňují požadavky na přístupové komunikace požární techniky. Šířka průjezdného prostoru komunikace je min. 3,5m a šířka zpevněné plochy komunikace je min </w:t>
      </w:r>
      <w:r w:rsidR="00B45E67">
        <w:rPr>
          <w:rFonts w:cs="Calibri"/>
          <w:color w:val="00000A"/>
          <w:kern w:val="1"/>
          <w:szCs w:val="22"/>
          <w:lang w:eastAsia="cs-CZ"/>
        </w:rPr>
        <w:t>3,</w:t>
      </w:r>
      <w:r w:rsidRPr="00407212">
        <w:rPr>
          <w:rFonts w:cs="Calibri"/>
          <w:color w:val="00000A"/>
          <w:kern w:val="1"/>
          <w:szCs w:val="22"/>
          <w:lang w:eastAsia="cs-CZ"/>
        </w:rPr>
        <w:t xml:space="preserve">0m. Konstrukce vozovky je navržena pro pojezd vozidla HZS s maximálním zatížením </w:t>
      </w:r>
      <w:r w:rsidR="00B45E67">
        <w:rPr>
          <w:rFonts w:cs="Calibri"/>
          <w:color w:val="00000A"/>
          <w:kern w:val="1"/>
          <w:szCs w:val="22"/>
          <w:lang w:eastAsia="cs-CZ"/>
        </w:rPr>
        <w:t>10</w:t>
      </w:r>
      <w:r w:rsidRPr="00407212">
        <w:rPr>
          <w:rFonts w:cs="Calibri"/>
          <w:color w:val="00000A"/>
          <w:kern w:val="1"/>
          <w:szCs w:val="22"/>
          <w:lang w:eastAsia="cs-CZ"/>
        </w:rPr>
        <w:t xml:space="preserve">0kN/nápravu. </w:t>
      </w:r>
    </w:p>
    <w:p w14:paraId="627B3399" w14:textId="77777777" w:rsidR="00A55089" w:rsidRPr="00407212" w:rsidRDefault="00A55089" w:rsidP="00A55089">
      <w:pPr>
        <w:jc w:val="both"/>
        <w:rPr>
          <w:rFonts w:cs="Calibri"/>
          <w:color w:val="00000A"/>
          <w:kern w:val="1"/>
          <w:szCs w:val="22"/>
          <w:lang w:eastAsia="cs-CZ"/>
        </w:rPr>
      </w:pPr>
    </w:p>
    <w:p w14:paraId="2B775A69" w14:textId="77777777" w:rsidR="00A55089" w:rsidRPr="00407212" w:rsidRDefault="00A55089" w:rsidP="00A55089">
      <w:pPr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Křížení nebo souběh komunikací s trasami inženýrských sítí jsou řešeny v souladu s normou ČSN 73 6005 a jsou opatřeny technickými prostředky (např. chráničkami) tak, aby nedošlo k jejich poškození.</w:t>
      </w:r>
    </w:p>
    <w:p w14:paraId="1CD44237" w14:textId="77777777" w:rsidR="00A55089" w:rsidRPr="00407212" w:rsidRDefault="00A55089" w:rsidP="00A55089">
      <w:pPr>
        <w:jc w:val="both"/>
        <w:rPr>
          <w:rFonts w:cs="Calibri"/>
          <w:color w:val="00000A"/>
          <w:kern w:val="1"/>
          <w:szCs w:val="22"/>
          <w:lang w:eastAsia="cs-CZ"/>
        </w:rPr>
      </w:pPr>
    </w:p>
    <w:p w14:paraId="15FD0A2E" w14:textId="77777777" w:rsidR="00A55089" w:rsidRPr="00407212" w:rsidRDefault="00A55089" w:rsidP="00A55089">
      <w:pPr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Ve všech případech přístupovou komunikací je vozovka šířky minimálně 3,00 m. K nevýrobním objektům, kromě budov, v nichž jsou pouze požární úseky bez požárního rizika, vede přístupová komunikace umožňující příjezd požárních vozidel:</w:t>
      </w:r>
    </w:p>
    <w:p w14:paraId="277C4427" w14:textId="10EDD515" w:rsidR="00A55089" w:rsidRPr="00407212" w:rsidRDefault="00A55089" w:rsidP="00A55089">
      <w:pPr>
        <w:numPr>
          <w:ilvl w:val="0"/>
          <w:numId w:val="2"/>
        </w:numPr>
        <w:tabs>
          <w:tab w:val="clear" w:pos="432"/>
          <w:tab w:val="num" w:pos="0"/>
        </w:tabs>
        <w:ind w:left="720" w:hanging="360"/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až k nástupní ploše šířky min. 3,5 m, která musí být odvodněna (sklon v jednom směru max. 5 %) a zpevněna alespoň k jednorázovému použití požárního vozidla (zatížení na 1 nápravu min. </w:t>
      </w:r>
      <w:r w:rsidR="00121EB9">
        <w:rPr>
          <w:rFonts w:cs="Calibri"/>
          <w:color w:val="00000A"/>
          <w:kern w:val="1"/>
          <w:szCs w:val="22"/>
          <w:lang w:eastAsia="cs-CZ"/>
        </w:rPr>
        <w:t>10</w:t>
      </w:r>
      <w:r w:rsidRPr="00407212">
        <w:rPr>
          <w:rFonts w:cs="Calibri"/>
          <w:color w:val="00000A"/>
          <w:kern w:val="1"/>
          <w:szCs w:val="22"/>
          <w:lang w:eastAsia="cs-CZ"/>
        </w:rPr>
        <w:t xml:space="preserve">0 </w:t>
      </w:r>
      <w:proofErr w:type="spellStart"/>
      <w:r w:rsidRPr="00407212">
        <w:rPr>
          <w:rFonts w:cs="Calibri"/>
          <w:color w:val="00000A"/>
          <w:kern w:val="1"/>
          <w:szCs w:val="22"/>
          <w:lang w:eastAsia="cs-CZ"/>
        </w:rPr>
        <w:t>kN</w:t>
      </w:r>
      <w:proofErr w:type="spellEnd"/>
      <w:r w:rsidRPr="00407212">
        <w:rPr>
          <w:rFonts w:cs="Calibri"/>
          <w:color w:val="00000A"/>
          <w:kern w:val="1"/>
          <w:szCs w:val="22"/>
          <w:lang w:eastAsia="cs-CZ"/>
        </w:rPr>
        <w:t>),</w:t>
      </w:r>
    </w:p>
    <w:p w14:paraId="654F63E8" w14:textId="77777777" w:rsidR="00A55089" w:rsidRPr="00407212" w:rsidRDefault="00A55089" w:rsidP="00A55089">
      <w:pPr>
        <w:numPr>
          <w:ilvl w:val="0"/>
          <w:numId w:val="2"/>
        </w:numPr>
        <w:tabs>
          <w:tab w:val="clear" w:pos="432"/>
          <w:tab w:val="num" w:pos="0"/>
        </w:tabs>
        <w:ind w:left="720" w:hanging="360"/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alespoň do vzdálenosti 20 m od vchodů navazujících na zásahové cesty v případech, kdy se předpokládá vedení protipožárního zásahu těmito vchody nebo kde se nástupní plocha nevyžaduje. Nástupní plocha se nemusí zřizovat zejména u objektů:</w:t>
      </w:r>
    </w:p>
    <w:p w14:paraId="31B8B005" w14:textId="77777777" w:rsidR="00A55089" w:rsidRPr="00407212" w:rsidRDefault="00A55089">
      <w:pPr>
        <w:numPr>
          <w:ilvl w:val="0"/>
          <w:numId w:val="5"/>
        </w:numPr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vybavených vnitřními zásahovými cestami,</w:t>
      </w:r>
    </w:p>
    <w:p w14:paraId="15458982" w14:textId="77777777" w:rsidR="00A55089" w:rsidRPr="00407212" w:rsidRDefault="00A55089">
      <w:pPr>
        <w:numPr>
          <w:ilvl w:val="0"/>
          <w:numId w:val="5"/>
        </w:numPr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výšce do 12 m, i když nejsou vybaveny vnitřními zásahovými cestami,</w:t>
      </w:r>
    </w:p>
    <w:p w14:paraId="27B903F7" w14:textId="77777777" w:rsidR="00A55089" w:rsidRPr="00407212" w:rsidRDefault="00A55089">
      <w:pPr>
        <w:numPr>
          <w:ilvl w:val="0"/>
          <w:numId w:val="5"/>
        </w:numPr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u objektů jejichž všechny požární úseky jsou bez požárního rizika.</w:t>
      </w:r>
    </w:p>
    <w:p w14:paraId="7FD9D5FF" w14:textId="77777777" w:rsidR="00A55089" w:rsidRPr="00407212" w:rsidRDefault="00A55089" w:rsidP="00A55089">
      <w:pPr>
        <w:widowControl w:val="0"/>
        <w:autoSpaceDE w:val="0"/>
        <w:jc w:val="both"/>
        <w:rPr>
          <w:rFonts w:cs="Calibri"/>
          <w:color w:val="00000A"/>
          <w:kern w:val="1"/>
          <w:szCs w:val="22"/>
          <w:lang w:eastAsia="cs-CZ"/>
        </w:rPr>
      </w:pPr>
    </w:p>
    <w:p w14:paraId="62F38B79" w14:textId="77777777" w:rsidR="00A55089" w:rsidRDefault="00A55089" w:rsidP="00A55089">
      <w:pPr>
        <w:widowControl w:val="0"/>
        <w:autoSpaceDE w:val="0"/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Vjezdy na pozemky obestavěné, ohrazené nebo jiným způsobem znepřístupněné a určené pro příjezd požární techniky jsou navrženy o minimální šířce 3,5 m a výšce 4,1 m.</w:t>
      </w:r>
    </w:p>
    <w:p w14:paraId="2A527B7C" w14:textId="77777777" w:rsidR="00870226" w:rsidRDefault="00870226" w:rsidP="00A55089">
      <w:pPr>
        <w:widowControl w:val="0"/>
        <w:autoSpaceDE w:val="0"/>
        <w:jc w:val="both"/>
        <w:rPr>
          <w:rFonts w:cs="Calibri"/>
          <w:color w:val="00000A"/>
          <w:kern w:val="1"/>
          <w:szCs w:val="22"/>
          <w:lang w:eastAsia="cs-CZ"/>
        </w:rPr>
      </w:pPr>
    </w:p>
    <w:p w14:paraId="27DAE141" w14:textId="77777777" w:rsidR="00870226" w:rsidRDefault="00870226" w:rsidP="00870226">
      <w:pPr>
        <w:rPr>
          <w:rFonts w:cs="Calibri"/>
        </w:rPr>
      </w:pPr>
      <w:r>
        <w:rPr>
          <w:rFonts w:cs="Calibri"/>
          <w:szCs w:val="22"/>
        </w:rPr>
        <w:t>Každá neprůjezdná jednopruhová přístupová komunikace delší než 50 m je na neprůjezdném konci navržena se smyčkovým objezdem nebo plochou umožňující otáčení vozidla.</w:t>
      </w:r>
    </w:p>
    <w:p w14:paraId="343A9A44" w14:textId="77777777" w:rsidR="00A55089" w:rsidRPr="00407212" w:rsidRDefault="00A55089" w:rsidP="00A55089">
      <w:pPr>
        <w:keepNext/>
        <w:numPr>
          <w:ilvl w:val="2"/>
          <w:numId w:val="1"/>
        </w:numPr>
        <w:spacing w:before="240" w:after="60"/>
        <w:outlineLvl w:val="2"/>
        <w:rPr>
          <w:rFonts w:cs="Calibri"/>
          <w:b/>
          <w:bCs/>
          <w:color w:val="00000A"/>
          <w:kern w:val="1"/>
          <w:sz w:val="24"/>
          <w:szCs w:val="26"/>
          <w:lang w:eastAsia="cs-CZ"/>
        </w:rPr>
      </w:pPr>
      <w:bookmarkStart w:id="140" w:name="_Toc78354336"/>
      <w:bookmarkStart w:id="141" w:name="_Toc149660848"/>
      <w:r w:rsidRPr="00407212">
        <w:rPr>
          <w:rFonts w:cs="Calibri"/>
          <w:b/>
          <w:bCs/>
          <w:color w:val="00000A"/>
          <w:w w:val="105"/>
          <w:kern w:val="1"/>
          <w:sz w:val="24"/>
          <w:szCs w:val="26"/>
          <w:lang w:eastAsia="cs-CZ"/>
        </w:rPr>
        <w:t>Úspora energie a tepelná ochrana</w:t>
      </w:r>
      <w:bookmarkEnd w:id="139"/>
      <w:bookmarkEnd w:id="140"/>
      <w:bookmarkEnd w:id="141"/>
    </w:p>
    <w:p w14:paraId="473CFF77" w14:textId="463C0855" w:rsidR="00A55089" w:rsidRPr="00407212" w:rsidRDefault="00CD4318" w:rsidP="00B956B2">
      <w:pPr>
        <w:jc w:val="both"/>
        <w:rPr>
          <w:rFonts w:cs="Calibri"/>
          <w:color w:val="00000A"/>
          <w:kern w:val="1"/>
          <w:lang w:eastAsia="cs-CZ"/>
        </w:rPr>
      </w:pPr>
      <w:bookmarkStart w:id="142" w:name="_Toc507595255"/>
      <w:bookmarkEnd w:id="142"/>
      <w:r>
        <w:rPr>
          <w:rFonts w:cs="Calibri"/>
          <w:color w:val="000000"/>
          <w:kern w:val="1"/>
          <w:szCs w:val="22"/>
          <w:lang w:eastAsia="cs-CZ"/>
        </w:rPr>
        <w:t>Jedná se o</w:t>
      </w:r>
      <w:r w:rsidR="003D332D" w:rsidRPr="00407212">
        <w:rPr>
          <w:rFonts w:cs="Calibri"/>
          <w:color w:val="000000"/>
          <w:kern w:val="1"/>
          <w:szCs w:val="22"/>
          <w:lang w:eastAsia="cs-CZ"/>
        </w:rPr>
        <w:t xml:space="preserve"> návrh </w:t>
      </w:r>
      <w:r w:rsidR="003D332D" w:rsidRPr="00ED2C9C">
        <w:rPr>
          <w:rFonts w:cs="Calibri"/>
          <w:b/>
          <w:bCs/>
          <w:color w:val="000000"/>
          <w:kern w:val="1"/>
          <w:szCs w:val="22"/>
          <w:lang w:eastAsia="cs-CZ"/>
        </w:rPr>
        <w:t xml:space="preserve">SO </w:t>
      </w:r>
      <w:r w:rsidR="00616AE9">
        <w:rPr>
          <w:rFonts w:cs="Calibri"/>
          <w:b/>
          <w:bCs/>
          <w:color w:val="000000"/>
          <w:kern w:val="1"/>
          <w:szCs w:val="22"/>
          <w:lang w:eastAsia="cs-CZ"/>
        </w:rPr>
        <w:t>611</w:t>
      </w:r>
      <w:r w:rsidR="003D332D" w:rsidRPr="00ED2C9C">
        <w:rPr>
          <w:rFonts w:cs="Calibri"/>
          <w:b/>
          <w:bCs/>
          <w:color w:val="000000"/>
          <w:kern w:val="1"/>
          <w:szCs w:val="22"/>
          <w:lang w:eastAsia="cs-CZ"/>
        </w:rPr>
        <w:t xml:space="preserve"> – </w:t>
      </w:r>
      <w:r w:rsidR="00616AE9">
        <w:rPr>
          <w:rFonts w:cs="Calibri"/>
          <w:b/>
          <w:bCs/>
          <w:color w:val="000000"/>
          <w:kern w:val="1"/>
          <w:szCs w:val="22"/>
          <w:lang w:eastAsia="cs-CZ"/>
        </w:rPr>
        <w:t>Dopravní řešení</w:t>
      </w:r>
      <w:r w:rsidR="003D332D">
        <w:rPr>
          <w:rFonts w:cs="Calibri"/>
          <w:color w:val="000000"/>
          <w:kern w:val="1"/>
          <w:szCs w:val="22"/>
          <w:lang w:eastAsia="cs-CZ"/>
        </w:rPr>
        <w:t xml:space="preserve"> pro potřeby nové zástavby v</w:t>
      </w:r>
      <w:r w:rsidR="00616AE9">
        <w:rPr>
          <w:rFonts w:cs="Calibri"/>
          <w:color w:val="000000"/>
          <w:kern w:val="1"/>
          <w:szCs w:val="22"/>
          <w:lang w:eastAsia="cs-CZ"/>
        </w:rPr>
        <w:t> </w:t>
      </w:r>
      <w:r w:rsidR="003D332D">
        <w:rPr>
          <w:rFonts w:cs="Calibri"/>
          <w:color w:val="000000"/>
          <w:kern w:val="1"/>
          <w:szCs w:val="22"/>
          <w:lang w:eastAsia="cs-CZ"/>
        </w:rPr>
        <w:t>obci</w:t>
      </w:r>
      <w:r w:rsidR="00616AE9">
        <w:rPr>
          <w:rFonts w:cs="Calibri"/>
          <w:color w:val="000000"/>
          <w:kern w:val="1"/>
          <w:szCs w:val="22"/>
          <w:lang w:eastAsia="cs-CZ"/>
        </w:rPr>
        <w:t xml:space="preserve"> Český Krumlov</w:t>
      </w:r>
      <w:r w:rsidR="003D332D">
        <w:rPr>
          <w:rFonts w:cs="Calibri"/>
          <w:color w:val="000000"/>
          <w:kern w:val="1"/>
          <w:szCs w:val="22"/>
          <w:lang w:eastAsia="cs-CZ"/>
        </w:rPr>
        <w:t xml:space="preserve">, </w:t>
      </w:r>
      <w:proofErr w:type="spellStart"/>
      <w:r w:rsidR="003D332D">
        <w:rPr>
          <w:rFonts w:cs="Calibri"/>
          <w:color w:val="000000"/>
          <w:kern w:val="1"/>
          <w:szCs w:val="22"/>
          <w:lang w:eastAsia="cs-CZ"/>
        </w:rPr>
        <w:t>k.ú</w:t>
      </w:r>
      <w:proofErr w:type="spellEnd"/>
      <w:r w:rsidR="003D332D">
        <w:rPr>
          <w:rFonts w:cs="Calibri"/>
          <w:color w:val="000000"/>
          <w:kern w:val="1"/>
          <w:szCs w:val="22"/>
          <w:lang w:eastAsia="cs-CZ"/>
        </w:rPr>
        <w:t xml:space="preserve">. </w:t>
      </w:r>
      <w:proofErr w:type="spellStart"/>
      <w:r w:rsidR="00616AE9">
        <w:rPr>
          <w:rFonts w:cs="Calibri"/>
          <w:color w:val="000000"/>
          <w:kern w:val="1"/>
          <w:szCs w:val="22"/>
          <w:lang w:eastAsia="cs-CZ"/>
        </w:rPr>
        <w:t>Vyšný</w:t>
      </w:r>
      <w:proofErr w:type="spellEnd"/>
      <w:r w:rsidR="00A55089" w:rsidRPr="00407212">
        <w:rPr>
          <w:rFonts w:cs="Calibri"/>
          <w:color w:val="00000A"/>
          <w:kern w:val="1"/>
          <w:lang w:eastAsia="cs-CZ"/>
        </w:rPr>
        <w:t>, nejsou navržena žádná speciální opatření pro úsporu energií ani tepelné ochrany.</w:t>
      </w:r>
    </w:p>
    <w:p w14:paraId="0A214D21" w14:textId="77777777" w:rsidR="00A55089" w:rsidRPr="00407212" w:rsidRDefault="00A55089" w:rsidP="00A55089">
      <w:pPr>
        <w:keepNext/>
        <w:numPr>
          <w:ilvl w:val="2"/>
          <w:numId w:val="1"/>
        </w:numPr>
        <w:spacing w:before="240" w:after="60"/>
        <w:outlineLvl w:val="2"/>
        <w:rPr>
          <w:rFonts w:cs="Calibri"/>
          <w:b/>
          <w:bCs/>
          <w:color w:val="00000A"/>
          <w:kern w:val="1"/>
          <w:sz w:val="24"/>
          <w:szCs w:val="22"/>
          <w:lang w:eastAsia="cs-CZ"/>
        </w:rPr>
      </w:pPr>
      <w:bookmarkStart w:id="143" w:name="_Toc51926615"/>
      <w:bookmarkStart w:id="144" w:name="_Toc78354337"/>
      <w:bookmarkStart w:id="145" w:name="_Toc149660849"/>
      <w:r w:rsidRPr="00407212">
        <w:rPr>
          <w:rFonts w:cs="Calibri"/>
          <w:b/>
          <w:bCs/>
          <w:color w:val="00000A"/>
          <w:w w:val="105"/>
          <w:kern w:val="1"/>
          <w:sz w:val="24"/>
          <w:szCs w:val="26"/>
          <w:lang w:eastAsia="cs-CZ"/>
        </w:rPr>
        <w:t>Hygienické řešení stavby, požadavky na pracovní a komunální prostředí</w:t>
      </w:r>
      <w:bookmarkEnd w:id="143"/>
      <w:bookmarkEnd w:id="144"/>
      <w:bookmarkEnd w:id="145"/>
    </w:p>
    <w:p w14:paraId="3A9896BF" w14:textId="77777777" w:rsidR="00A55089" w:rsidRPr="00407212" w:rsidRDefault="00A55089" w:rsidP="00A55089">
      <w:pPr>
        <w:spacing w:before="120" w:after="120"/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Při provádění veškerých stavebních prací je bezpodmínečně nutno dodržovat předpisy o bezpečnosti práce.</w:t>
      </w:r>
    </w:p>
    <w:p w14:paraId="0ADBFA3A" w14:textId="77777777" w:rsidR="00A55089" w:rsidRPr="00407212" w:rsidRDefault="00A55089" w:rsidP="00A55089">
      <w:pPr>
        <w:spacing w:before="120" w:after="120"/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Dále je nutná zvýšená pozornost při pracích v blízkosti nadzemních vedení, zejména při použití mechanizmů ve výškách větších 3 m. Při stavebních pracích v pásmu podzemního vedení, v pásmu dálkových kabelů a v pásmu vzdušného vedení je nutné respektovat veškerá příslušná ustanovení, zejména pokud se jedná o způsob provádění zemních prací a zákaz použití mechanizace, povšechně pak zabezpečení vedení a zařízení před poškozením.</w:t>
      </w:r>
    </w:p>
    <w:p w14:paraId="341B3892" w14:textId="77777777" w:rsidR="00A55089" w:rsidRPr="00407212" w:rsidRDefault="00A55089" w:rsidP="00A55089">
      <w:pPr>
        <w:spacing w:before="120" w:after="120"/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Je nutno zajistit bezpečnost pracovníků při souběžném provádění prací. Pracovníci musí být prokazatelně seznámeni s nebezpečím, dodavatelské organizace musí uzavřít vzájemné dohody.</w:t>
      </w:r>
    </w:p>
    <w:p w14:paraId="1356070B" w14:textId="77777777" w:rsidR="00A55089" w:rsidRPr="00407212" w:rsidRDefault="00A55089" w:rsidP="00A55089">
      <w:pPr>
        <w:spacing w:before="120" w:after="120"/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lastRenderedPageBreak/>
        <w:t xml:space="preserve">Je třeba zamezit přístupu veřejnosti na staveniště, otevřené výkopy chránit zábradlím a v noci výstražným světlem. Během provozu je nutno dodržovat ustanovení zákona o pozemních komunikacích (zejména nutno zabránit znečišťování vozovky přilehlých komunikací). </w:t>
      </w:r>
    </w:p>
    <w:p w14:paraId="6658E7D7" w14:textId="77777777" w:rsidR="00A55089" w:rsidRPr="00407212" w:rsidRDefault="00A55089" w:rsidP="00A55089">
      <w:pPr>
        <w:spacing w:before="120" w:after="120"/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Veškeré stavební práce je nutno provádět v souladu s platnými normami, předpisy a zákonnými ustanoveními.</w:t>
      </w:r>
    </w:p>
    <w:p w14:paraId="7BC321CE" w14:textId="77777777" w:rsidR="00A55089" w:rsidRPr="00407212" w:rsidRDefault="00A55089" w:rsidP="00A55089">
      <w:pPr>
        <w:keepNext/>
        <w:numPr>
          <w:ilvl w:val="2"/>
          <w:numId w:val="1"/>
        </w:numPr>
        <w:spacing w:before="240" w:after="60"/>
        <w:outlineLvl w:val="2"/>
        <w:rPr>
          <w:rFonts w:cs="Calibri"/>
          <w:b/>
          <w:bCs/>
          <w:color w:val="00000A"/>
          <w:w w:val="105"/>
          <w:kern w:val="1"/>
          <w:sz w:val="24"/>
          <w:szCs w:val="26"/>
          <w:lang w:eastAsia="cs-CZ"/>
        </w:rPr>
      </w:pPr>
      <w:bookmarkStart w:id="146" w:name="_Toc507595256"/>
      <w:bookmarkStart w:id="147" w:name="_Toc51926616"/>
      <w:bookmarkStart w:id="148" w:name="_Toc78354338"/>
      <w:bookmarkStart w:id="149" w:name="_Toc149660850"/>
      <w:bookmarkEnd w:id="146"/>
      <w:r w:rsidRPr="00407212">
        <w:rPr>
          <w:rFonts w:cs="Calibri"/>
          <w:b/>
          <w:bCs/>
          <w:color w:val="00000A"/>
          <w:w w:val="105"/>
          <w:kern w:val="1"/>
          <w:sz w:val="24"/>
          <w:szCs w:val="26"/>
          <w:lang w:eastAsia="cs-CZ"/>
        </w:rPr>
        <w:t>Zásady ochrany stavby před negativními účinky vnějšího prostředí</w:t>
      </w:r>
      <w:bookmarkEnd w:id="147"/>
      <w:bookmarkEnd w:id="148"/>
      <w:bookmarkEnd w:id="149"/>
    </w:p>
    <w:p w14:paraId="07F4E1F6" w14:textId="77777777" w:rsidR="00A55089" w:rsidRPr="00407212" w:rsidRDefault="00A55089" w:rsidP="0073323C">
      <w:pPr>
        <w:keepNext/>
        <w:spacing w:before="240" w:after="60"/>
        <w:outlineLvl w:val="3"/>
        <w:rPr>
          <w:rFonts w:cs="Calibri"/>
          <w:b/>
          <w:bCs/>
          <w:color w:val="00000A"/>
          <w:kern w:val="1"/>
          <w:szCs w:val="22"/>
          <w:lang w:eastAsia="cs-CZ"/>
        </w:rPr>
      </w:pPr>
      <w:bookmarkStart w:id="150" w:name="_Toc507595257"/>
      <w:bookmarkStart w:id="151" w:name="_Toc51926617"/>
      <w:bookmarkStart w:id="152" w:name="_Toc59106985"/>
      <w:bookmarkEnd w:id="150"/>
      <w:r w:rsidRPr="00407212">
        <w:rPr>
          <w:rFonts w:cs="Calibri"/>
          <w:b/>
          <w:bCs/>
          <w:color w:val="00000A"/>
          <w:w w:val="105"/>
          <w:kern w:val="1"/>
          <w:szCs w:val="22"/>
          <w:lang w:eastAsia="cs-CZ"/>
        </w:rPr>
        <w:t>a) ochrana před pronikáním radonu z podloží</w:t>
      </w:r>
      <w:bookmarkEnd w:id="151"/>
      <w:bookmarkEnd w:id="152"/>
    </w:p>
    <w:p w14:paraId="588D533D" w14:textId="77777777" w:rsidR="00A55089" w:rsidRPr="00407212" w:rsidRDefault="00A55089" w:rsidP="00A55089">
      <w:pPr>
        <w:jc w:val="both"/>
        <w:rPr>
          <w:rFonts w:cs="Calibri"/>
          <w:color w:val="00000A"/>
          <w:kern w:val="1"/>
          <w:lang w:eastAsia="cs-CZ"/>
        </w:rPr>
      </w:pPr>
      <w:bookmarkStart w:id="153" w:name="_Toc507595258"/>
      <w:bookmarkEnd w:id="153"/>
      <w:r w:rsidRPr="00407212">
        <w:rPr>
          <w:rFonts w:cs="Calibri"/>
          <w:color w:val="00000A"/>
          <w:kern w:val="1"/>
          <w:lang w:eastAsia="cs-CZ"/>
        </w:rPr>
        <w:t>Jedná se o stavbu komunikací, která nevytváří žádné uzavřené prostory, kde by mohlo docházet k hromadění radonu. Nejsou tedy navržena žádná speciální patření proti radonu.</w:t>
      </w:r>
    </w:p>
    <w:p w14:paraId="40BF1FD4" w14:textId="77777777" w:rsidR="00A55089" w:rsidRPr="00407212" w:rsidRDefault="00A55089" w:rsidP="0073323C">
      <w:pPr>
        <w:keepNext/>
        <w:spacing w:before="240" w:after="60"/>
        <w:outlineLvl w:val="3"/>
        <w:rPr>
          <w:rFonts w:cs="Calibri"/>
          <w:b/>
          <w:bCs/>
          <w:color w:val="00000A"/>
          <w:kern w:val="1"/>
          <w:szCs w:val="22"/>
          <w:lang w:eastAsia="cs-CZ"/>
        </w:rPr>
      </w:pPr>
      <w:bookmarkStart w:id="154" w:name="_Toc51926618"/>
      <w:bookmarkStart w:id="155" w:name="_Toc59106986"/>
      <w:r w:rsidRPr="00407212">
        <w:rPr>
          <w:rFonts w:cs="Calibri"/>
          <w:b/>
          <w:bCs/>
          <w:color w:val="00000A"/>
          <w:spacing w:val="4"/>
          <w:w w:val="105"/>
          <w:kern w:val="1"/>
          <w:szCs w:val="22"/>
          <w:lang w:eastAsia="cs-CZ"/>
        </w:rPr>
        <w:t>b) ochrana před bludnými proudy</w:t>
      </w:r>
      <w:bookmarkEnd w:id="154"/>
      <w:bookmarkEnd w:id="155"/>
    </w:p>
    <w:p w14:paraId="7F34EB97" w14:textId="77777777" w:rsidR="00A55089" w:rsidRPr="00407212" w:rsidRDefault="00A55089" w:rsidP="00A55089">
      <w:pPr>
        <w:rPr>
          <w:rFonts w:cs="Calibri"/>
          <w:color w:val="00000A"/>
          <w:w w:val="105"/>
          <w:kern w:val="1"/>
          <w:lang w:eastAsia="cs-CZ"/>
        </w:rPr>
      </w:pPr>
      <w:r w:rsidRPr="00407212">
        <w:rPr>
          <w:rFonts w:cs="Calibri"/>
          <w:color w:val="00000A"/>
          <w:kern w:val="1"/>
          <w:lang w:eastAsia="cs-CZ"/>
        </w:rPr>
        <w:t>Nepředpokládá se namáhání bludnými proudy, konkrétní ochrana není řešena.</w:t>
      </w:r>
    </w:p>
    <w:p w14:paraId="2C3F0F6B" w14:textId="77777777" w:rsidR="00A55089" w:rsidRPr="00407212" w:rsidRDefault="00A55089" w:rsidP="0073323C">
      <w:pPr>
        <w:keepNext/>
        <w:spacing w:before="240" w:after="60"/>
        <w:outlineLvl w:val="3"/>
        <w:rPr>
          <w:rFonts w:cs="Calibri"/>
          <w:b/>
          <w:bCs/>
          <w:color w:val="00000A"/>
          <w:kern w:val="1"/>
          <w:szCs w:val="22"/>
          <w:lang w:eastAsia="cs-CZ"/>
        </w:rPr>
      </w:pPr>
      <w:bookmarkStart w:id="156" w:name="_Toc507595259"/>
      <w:bookmarkStart w:id="157" w:name="_Toc51926619"/>
      <w:bookmarkStart w:id="158" w:name="_Toc59106987"/>
      <w:bookmarkEnd w:id="156"/>
      <w:r w:rsidRPr="00407212">
        <w:rPr>
          <w:rFonts w:cs="Calibri"/>
          <w:b/>
          <w:bCs/>
          <w:color w:val="00000A"/>
          <w:w w:val="105"/>
          <w:kern w:val="1"/>
          <w:szCs w:val="22"/>
          <w:lang w:eastAsia="cs-CZ"/>
        </w:rPr>
        <w:t>c) ochrana před technickou seizmicitou</w:t>
      </w:r>
      <w:bookmarkEnd w:id="157"/>
      <w:bookmarkEnd w:id="158"/>
    </w:p>
    <w:p w14:paraId="0A3F569D" w14:textId="77777777" w:rsidR="00A55089" w:rsidRPr="00407212" w:rsidRDefault="00A55089" w:rsidP="00A55089">
      <w:pPr>
        <w:suppressAutoHyphens w:val="0"/>
        <w:autoSpaceDE w:val="0"/>
        <w:jc w:val="both"/>
        <w:rPr>
          <w:rFonts w:cs="Calibri"/>
          <w:color w:val="00000A"/>
          <w:spacing w:val="10"/>
          <w:w w:val="105"/>
          <w:kern w:val="1"/>
          <w:lang w:eastAsia="cs-CZ"/>
        </w:rPr>
      </w:pPr>
      <w:r w:rsidRPr="00407212">
        <w:rPr>
          <w:rFonts w:cs="Calibri"/>
          <w:color w:val="00000A"/>
          <w:kern w:val="1"/>
          <w:lang w:eastAsia="cs-CZ"/>
        </w:rPr>
        <w:t>Namáhání technickou seizmicitou (např. trhacími pracemi, dopravou, průmyslovou činností, pulzujícím vodním proudem apod.) se v okolí stavby nepředpokládá, konkrétní ochrana není řešena.</w:t>
      </w:r>
    </w:p>
    <w:p w14:paraId="3AEA773D" w14:textId="77777777" w:rsidR="00A55089" w:rsidRPr="00407212" w:rsidRDefault="00A55089" w:rsidP="0073323C">
      <w:pPr>
        <w:keepNext/>
        <w:spacing w:before="240" w:after="60"/>
        <w:outlineLvl w:val="3"/>
        <w:rPr>
          <w:rFonts w:cs="Calibri"/>
          <w:b/>
          <w:bCs/>
          <w:color w:val="00000A"/>
          <w:kern w:val="1"/>
          <w:szCs w:val="22"/>
          <w:lang w:eastAsia="cs-CZ"/>
        </w:rPr>
      </w:pPr>
      <w:bookmarkStart w:id="159" w:name="_Toc507595260"/>
      <w:bookmarkStart w:id="160" w:name="_Toc51926620"/>
      <w:bookmarkStart w:id="161" w:name="_Toc59106988"/>
      <w:bookmarkEnd w:id="159"/>
      <w:r w:rsidRPr="00407212">
        <w:rPr>
          <w:rFonts w:cs="Calibri"/>
          <w:b/>
          <w:bCs/>
          <w:color w:val="00000A"/>
          <w:spacing w:val="10"/>
          <w:w w:val="105"/>
          <w:kern w:val="1"/>
          <w:szCs w:val="22"/>
          <w:lang w:eastAsia="cs-CZ"/>
        </w:rPr>
        <w:t>d) ochrana před hlukem</w:t>
      </w:r>
      <w:bookmarkEnd w:id="160"/>
      <w:bookmarkEnd w:id="161"/>
    </w:p>
    <w:p w14:paraId="4FED2D76" w14:textId="77777777" w:rsidR="00A55089" w:rsidRPr="00407212" w:rsidRDefault="00A55089" w:rsidP="00A55089">
      <w:pPr>
        <w:suppressAutoHyphens w:val="0"/>
        <w:autoSpaceDE w:val="0"/>
        <w:jc w:val="both"/>
        <w:rPr>
          <w:rFonts w:cs="Calibri"/>
          <w:color w:val="00000A"/>
          <w:w w:val="105"/>
          <w:kern w:val="1"/>
          <w:lang w:eastAsia="cs-CZ"/>
        </w:rPr>
      </w:pPr>
      <w:r w:rsidRPr="00407212">
        <w:rPr>
          <w:rFonts w:cs="Calibri"/>
          <w:color w:val="00000A"/>
          <w:kern w:val="1"/>
          <w:lang w:eastAsia="cs-CZ"/>
        </w:rPr>
        <w:t>Vzhledem k charakteru stavby není potřeba řešit zvláštní ochranu budoucích vnitřních prostor objektu před zdrojem vnějšího hluku a postačí útlum užitých konstrukcí.</w:t>
      </w:r>
    </w:p>
    <w:p w14:paraId="58F5DA96" w14:textId="77777777" w:rsidR="00A55089" w:rsidRPr="00407212" w:rsidRDefault="00A55089" w:rsidP="0073323C">
      <w:pPr>
        <w:keepNext/>
        <w:spacing w:before="240" w:after="60"/>
        <w:outlineLvl w:val="3"/>
        <w:rPr>
          <w:rFonts w:cs="Calibri"/>
          <w:b/>
          <w:bCs/>
          <w:color w:val="00000A"/>
          <w:kern w:val="1"/>
          <w:sz w:val="24"/>
          <w:szCs w:val="28"/>
          <w:lang w:eastAsia="cs-CZ"/>
        </w:rPr>
      </w:pPr>
      <w:bookmarkStart w:id="162" w:name="_Toc507595261"/>
      <w:bookmarkStart w:id="163" w:name="_Toc51926621"/>
      <w:bookmarkStart w:id="164" w:name="_Toc59106989"/>
      <w:bookmarkEnd w:id="162"/>
      <w:r w:rsidRPr="00407212">
        <w:rPr>
          <w:rFonts w:cs="Calibri"/>
          <w:b/>
          <w:bCs/>
          <w:color w:val="00000A"/>
          <w:w w:val="105"/>
          <w:kern w:val="1"/>
          <w:sz w:val="24"/>
          <w:szCs w:val="28"/>
          <w:lang w:eastAsia="cs-CZ"/>
        </w:rPr>
        <w:t>e) protipovodňová opatření</w:t>
      </w:r>
      <w:bookmarkEnd w:id="163"/>
      <w:bookmarkEnd w:id="164"/>
    </w:p>
    <w:p w14:paraId="6ACF9AB6" w14:textId="77777777" w:rsidR="00A55089" w:rsidRPr="00407212" w:rsidRDefault="00A55089" w:rsidP="00A55089">
      <w:pPr>
        <w:rPr>
          <w:rFonts w:cs="Calibri"/>
          <w:color w:val="00000A"/>
          <w:kern w:val="1"/>
          <w:lang w:eastAsia="cs-CZ"/>
        </w:rPr>
      </w:pPr>
      <w:bookmarkStart w:id="165" w:name="_Toc507595262"/>
      <w:bookmarkEnd w:id="165"/>
      <w:r w:rsidRPr="00407212">
        <w:rPr>
          <w:rFonts w:cs="Calibri"/>
          <w:color w:val="00000A"/>
          <w:kern w:val="1"/>
          <w:lang w:eastAsia="cs-CZ"/>
        </w:rPr>
        <w:t>V rámci stavby komunikací nejsou navržena žádná protipovodňová opatření.</w:t>
      </w:r>
    </w:p>
    <w:p w14:paraId="396F1960" w14:textId="77777777" w:rsidR="00A55089" w:rsidRPr="00407212" w:rsidRDefault="00A55089" w:rsidP="0073323C">
      <w:pPr>
        <w:keepNext/>
        <w:spacing w:before="240" w:after="60"/>
        <w:outlineLvl w:val="3"/>
        <w:rPr>
          <w:rFonts w:cs="Calibri"/>
          <w:b/>
          <w:bCs/>
          <w:color w:val="00000A"/>
          <w:spacing w:val="6"/>
          <w:w w:val="105"/>
          <w:kern w:val="1"/>
          <w:szCs w:val="22"/>
          <w:lang w:eastAsia="cs-CZ"/>
        </w:rPr>
      </w:pPr>
      <w:bookmarkStart w:id="166" w:name="_Toc51926622"/>
      <w:bookmarkStart w:id="167" w:name="_Toc59106990"/>
      <w:r w:rsidRPr="00407212">
        <w:rPr>
          <w:rFonts w:cs="Calibri"/>
          <w:b/>
          <w:bCs/>
          <w:color w:val="00000A"/>
          <w:w w:val="105"/>
          <w:kern w:val="1"/>
          <w:szCs w:val="22"/>
          <w:lang w:eastAsia="cs-CZ"/>
        </w:rPr>
        <w:t>f) Ochrana před ostatními účinky — vlivem poddolování, výskytem metanu apod.</w:t>
      </w:r>
      <w:bookmarkEnd w:id="166"/>
      <w:bookmarkEnd w:id="167"/>
    </w:p>
    <w:p w14:paraId="762D4905" w14:textId="77777777" w:rsidR="00A55089" w:rsidRPr="00407212" w:rsidRDefault="00A55089" w:rsidP="00A55089">
      <w:pPr>
        <w:jc w:val="both"/>
        <w:rPr>
          <w:rFonts w:cs="Calibri"/>
          <w:color w:val="00000A"/>
          <w:spacing w:val="6"/>
          <w:w w:val="105"/>
          <w:kern w:val="1"/>
          <w:lang w:eastAsia="cs-CZ"/>
        </w:rPr>
      </w:pPr>
      <w:r w:rsidRPr="00407212">
        <w:rPr>
          <w:rFonts w:cs="Calibri"/>
          <w:color w:val="00000A"/>
          <w:spacing w:val="6"/>
          <w:w w:val="105"/>
          <w:kern w:val="1"/>
          <w:lang w:eastAsia="cs-CZ"/>
        </w:rPr>
        <w:t>Ostatní opatření nejsou řešena – zájmové území neleží v poddolované oblasti.</w:t>
      </w:r>
    </w:p>
    <w:p w14:paraId="42573A28" w14:textId="77777777" w:rsidR="00A55089" w:rsidRPr="00407212" w:rsidRDefault="00A55089" w:rsidP="00A55089">
      <w:pPr>
        <w:keepNext/>
        <w:numPr>
          <w:ilvl w:val="1"/>
          <w:numId w:val="1"/>
        </w:numPr>
        <w:spacing w:before="240" w:after="60"/>
        <w:outlineLvl w:val="1"/>
        <w:rPr>
          <w:rFonts w:cs="Calibri"/>
          <w:b/>
          <w:bCs/>
          <w:i/>
          <w:iCs/>
          <w:color w:val="00000A"/>
          <w:w w:val="105"/>
          <w:kern w:val="1"/>
          <w:sz w:val="28"/>
          <w:szCs w:val="28"/>
          <w:lang w:eastAsia="cs-CZ"/>
        </w:rPr>
      </w:pPr>
      <w:bookmarkStart w:id="168" w:name="_Toc507595263"/>
      <w:bookmarkStart w:id="169" w:name="_Toc51926623"/>
      <w:bookmarkStart w:id="170" w:name="_Toc78354339"/>
      <w:bookmarkStart w:id="171" w:name="_Toc149660851"/>
      <w:bookmarkEnd w:id="168"/>
      <w:r w:rsidRPr="00407212">
        <w:rPr>
          <w:rFonts w:cs="Calibri"/>
          <w:b/>
          <w:bCs/>
          <w:i/>
          <w:iCs/>
          <w:color w:val="00000A"/>
          <w:kern w:val="1"/>
          <w:sz w:val="28"/>
          <w:szCs w:val="28"/>
          <w:lang w:eastAsia="cs-CZ"/>
        </w:rPr>
        <w:t>Připojení stavby na technickou infrastrukturu</w:t>
      </w:r>
      <w:bookmarkEnd w:id="169"/>
      <w:bookmarkEnd w:id="170"/>
      <w:bookmarkEnd w:id="171"/>
    </w:p>
    <w:p w14:paraId="275ED564" w14:textId="77777777" w:rsidR="00A55089" w:rsidRPr="00407212" w:rsidRDefault="00A55089" w:rsidP="00153B77">
      <w:pPr>
        <w:keepNext/>
        <w:spacing w:before="240" w:after="60"/>
        <w:outlineLvl w:val="2"/>
        <w:rPr>
          <w:rFonts w:cs="Calibri"/>
          <w:color w:val="00000A"/>
          <w:w w:val="105"/>
          <w:kern w:val="1"/>
          <w:szCs w:val="22"/>
          <w:lang w:eastAsia="cs-CZ"/>
        </w:rPr>
      </w:pPr>
      <w:bookmarkStart w:id="172" w:name="_Toc507595264"/>
      <w:bookmarkStart w:id="173" w:name="_Toc51926624"/>
      <w:bookmarkStart w:id="174" w:name="_Toc59106992"/>
      <w:bookmarkStart w:id="175" w:name="_Toc78354340"/>
      <w:bookmarkStart w:id="176" w:name="_Toc78357314"/>
      <w:bookmarkStart w:id="177" w:name="_Toc149660852"/>
      <w:bookmarkEnd w:id="172"/>
      <w:r w:rsidRPr="00407212">
        <w:rPr>
          <w:rFonts w:cs="Calibri"/>
          <w:b/>
          <w:bCs/>
          <w:color w:val="00000A"/>
          <w:w w:val="105"/>
          <w:kern w:val="1"/>
          <w:szCs w:val="22"/>
          <w:lang w:eastAsia="cs-CZ"/>
        </w:rPr>
        <w:t>a) </w:t>
      </w:r>
      <w:bookmarkEnd w:id="173"/>
      <w:r w:rsidRPr="00407212">
        <w:rPr>
          <w:rFonts w:cs="Calibri"/>
          <w:b/>
          <w:bCs/>
          <w:color w:val="00000A"/>
          <w:w w:val="105"/>
          <w:kern w:val="1"/>
          <w:szCs w:val="22"/>
          <w:lang w:eastAsia="cs-CZ"/>
        </w:rPr>
        <w:t>napojovací místa technické infrastruktury, přeložky</w:t>
      </w:r>
      <w:bookmarkEnd w:id="174"/>
      <w:bookmarkEnd w:id="175"/>
      <w:bookmarkEnd w:id="176"/>
      <w:bookmarkEnd w:id="177"/>
    </w:p>
    <w:p w14:paraId="7C2D3464" w14:textId="77777777" w:rsidR="00A55089" w:rsidRPr="00407212" w:rsidRDefault="00A55089" w:rsidP="00A55089">
      <w:pPr>
        <w:rPr>
          <w:rFonts w:cs="Calibri"/>
          <w:color w:val="00000A"/>
          <w:kern w:val="1"/>
          <w:lang w:eastAsia="cs-CZ"/>
        </w:rPr>
      </w:pPr>
      <w:r w:rsidRPr="00407212">
        <w:rPr>
          <w:rFonts w:cs="Calibri"/>
          <w:color w:val="00000A"/>
          <w:w w:val="105"/>
          <w:kern w:val="1"/>
          <w:lang w:eastAsia="cs-CZ"/>
        </w:rPr>
        <w:t>Napojení na stávající technickou infrastrukturu bude případně řešeno v samostatných částech dokumentace.</w:t>
      </w:r>
    </w:p>
    <w:p w14:paraId="6D3FE313" w14:textId="77777777" w:rsidR="00A55089" w:rsidRPr="00407212" w:rsidRDefault="00A55089" w:rsidP="00153B77">
      <w:pPr>
        <w:keepNext/>
        <w:spacing w:before="240" w:after="60"/>
        <w:outlineLvl w:val="2"/>
        <w:rPr>
          <w:rFonts w:cs="Calibri"/>
          <w:b/>
          <w:bCs/>
          <w:color w:val="00000A"/>
          <w:kern w:val="1"/>
          <w:szCs w:val="22"/>
          <w:lang w:eastAsia="cs-CZ"/>
        </w:rPr>
      </w:pPr>
      <w:bookmarkStart w:id="178" w:name="_Toc507595265"/>
      <w:bookmarkStart w:id="179" w:name="_Toc51926625"/>
      <w:bookmarkStart w:id="180" w:name="_Toc59106993"/>
      <w:bookmarkStart w:id="181" w:name="_Toc78354341"/>
      <w:bookmarkStart w:id="182" w:name="_Toc78357315"/>
      <w:bookmarkStart w:id="183" w:name="_Toc149660853"/>
      <w:bookmarkEnd w:id="178"/>
      <w:r w:rsidRPr="00407212">
        <w:rPr>
          <w:rFonts w:cs="Calibri"/>
          <w:b/>
          <w:bCs/>
          <w:color w:val="00000A"/>
          <w:w w:val="105"/>
          <w:kern w:val="1"/>
          <w:szCs w:val="22"/>
          <w:lang w:eastAsia="cs-CZ"/>
        </w:rPr>
        <w:t>b) připojovací rozměry, výkonové kapacity a délky</w:t>
      </w:r>
      <w:bookmarkEnd w:id="179"/>
      <w:bookmarkEnd w:id="180"/>
      <w:bookmarkEnd w:id="181"/>
      <w:bookmarkEnd w:id="182"/>
      <w:bookmarkEnd w:id="183"/>
    </w:p>
    <w:p w14:paraId="46F74EC1" w14:textId="77777777" w:rsidR="00A55089" w:rsidRPr="00407212" w:rsidRDefault="00A55089" w:rsidP="00A55089">
      <w:pPr>
        <w:rPr>
          <w:rFonts w:cs="Calibri"/>
          <w:color w:val="00000A"/>
          <w:kern w:val="1"/>
          <w:lang w:eastAsia="cs-CZ"/>
        </w:rPr>
      </w:pPr>
      <w:r w:rsidRPr="00407212">
        <w:rPr>
          <w:rFonts w:cs="Calibri"/>
          <w:color w:val="00000A"/>
          <w:w w:val="105"/>
          <w:kern w:val="1"/>
          <w:lang w:eastAsia="cs-CZ"/>
        </w:rPr>
        <w:t>Napojení na stávající technickou infrastrukturu bude případně řešeno v samostatných částech dokumentace.</w:t>
      </w:r>
    </w:p>
    <w:p w14:paraId="18952FE3" w14:textId="77777777" w:rsidR="00A55089" w:rsidRPr="00407212" w:rsidRDefault="00A55089" w:rsidP="00A55089">
      <w:pPr>
        <w:keepNext/>
        <w:numPr>
          <w:ilvl w:val="1"/>
          <w:numId w:val="1"/>
        </w:numPr>
        <w:spacing w:before="240" w:after="60"/>
        <w:outlineLvl w:val="1"/>
        <w:rPr>
          <w:rFonts w:cs="Calibri"/>
          <w:b/>
          <w:bCs/>
          <w:i/>
          <w:iCs/>
          <w:color w:val="00000A"/>
          <w:w w:val="105"/>
          <w:kern w:val="1"/>
          <w:sz w:val="28"/>
          <w:szCs w:val="28"/>
          <w:lang w:eastAsia="cs-CZ"/>
        </w:rPr>
      </w:pPr>
      <w:bookmarkStart w:id="184" w:name="_Toc507595266"/>
      <w:bookmarkStart w:id="185" w:name="_Toc78354342"/>
      <w:bookmarkStart w:id="186" w:name="_Toc51926626"/>
      <w:bookmarkStart w:id="187" w:name="_Toc149660854"/>
      <w:bookmarkEnd w:id="184"/>
      <w:r w:rsidRPr="00407212">
        <w:rPr>
          <w:rFonts w:cs="Calibri"/>
          <w:b/>
          <w:bCs/>
          <w:i/>
          <w:iCs/>
          <w:color w:val="00000A"/>
          <w:kern w:val="1"/>
          <w:sz w:val="28"/>
          <w:szCs w:val="28"/>
          <w:lang w:eastAsia="cs-CZ"/>
        </w:rPr>
        <w:t>Dopravní řešení</w:t>
      </w:r>
      <w:bookmarkEnd w:id="185"/>
      <w:bookmarkEnd w:id="187"/>
      <w:r w:rsidRPr="00407212">
        <w:rPr>
          <w:rFonts w:cs="Calibri"/>
          <w:b/>
          <w:bCs/>
          <w:i/>
          <w:iCs/>
          <w:color w:val="00000A"/>
          <w:kern w:val="1"/>
          <w:sz w:val="28"/>
          <w:szCs w:val="28"/>
          <w:lang w:eastAsia="cs-CZ"/>
        </w:rPr>
        <w:t xml:space="preserve"> </w:t>
      </w:r>
      <w:bookmarkEnd w:id="186"/>
    </w:p>
    <w:p w14:paraId="2E5ACEEA" w14:textId="77777777" w:rsidR="00A55089" w:rsidRPr="00407212" w:rsidRDefault="00A55089" w:rsidP="00153B77">
      <w:pPr>
        <w:keepNext/>
        <w:spacing w:before="240" w:after="60"/>
        <w:outlineLvl w:val="2"/>
        <w:rPr>
          <w:rFonts w:cs="Calibri"/>
          <w:b/>
          <w:bCs/>
          <w:color w:val="00000A"/>
          <w:kern w:val="1"/>
          <w:szCs w:val="22"/>
          <w:lang w:eastAsia="cs-CZ"/>
        </w:rPr>
      </w:pPr>
      <w:bookmarkStart w:id="188" w:name="_Toc507595267"/>
      <w:bookmarkStart w:id="189" w:name="_Toc51926627"/>
      <w:bookmarkStart w:id="190" w:name="_Toc59106995"/>
      <w:bookmarkStart w:id="191" w:name="_Toc78354343"/>
      <w:bookmarkStart w:id="192" w:name="_Toc78357317"/>
      <w:bookmarkStart w:id="193" w:name="_Toc149660855"/>
      <w:r w:rsidRPr="00407212">
        <w:rPr>
          <w:rFonts w:cs="Calibri"/>
          <w:b/>
          <w:bCs/>
          <w:color w:val="00000A"/>
          <w:w w:val="105"/>
          <w:kern w:val="1"/>
          <w:szCs w:val="22"/>
          <w:lang w:eastAsia="cs-CZ"/>
        </w:rPr>
        <w:t xml:space="preserve">a) popis dopravního řešení včetně bezbariérových opatření pro přístupnost a užívání stavby </w:t>
      </w:r>
      <w:bookmarkEnd w:id="188"/>
      <w:r w:rsidRPr="00407212">
        <w:rPr>
          <w:rFonts w:cs="Calibri"/>
          <w:b/>
          <w:bCs/>
          <w:color w:val="00000A"/>
          <w:w w:val="105"/>
          <w:kern w:val="1"/>
          <w:szCs w:val="22"/>
          <w:lang w:eastAsia="cs-CZ"/>
        </w:rPr>
        <w:t>osobami se sníženou schopností pohybu nebo orientace</w:t>
      </w:r>
      <w:bookmarkEnd w:id="189"/>
      <w:r w:rsidRPr="00407212">
        <w:rPr>
          <w:rFonts w:cs="Calibri"/>
          <w:b/>
          <w:bCs/>
          <w:color w:val="00000A"/>
          <w:w w:val="105"/>
          <w:kern w:val="1"/>
          <w:szCs w:val="22"/>
          <w:lang w:eastAsia="cs-CZ"/>
        </w:rPr>
        <w:t>,</w:t>
      </w:r>
      <w:bookmarkEnd w:id="190"/>
      <w:bookmarkEnd w:id="191"/>
      <w:bookmarkEnd w:id="192"/>
      <w:bookmarkEnd w:id="193"/>
      <w:r w:rsidRPr="00407212">
        <w:rPr>
          <w:rFonts w:cs="Calibri"/>
          <w:b/>
          <w:bCs/>
          <w:color w:val="00000A"/>
          <w:w w:val="105"/>
          <w:kern w:val="1"/>
          <w:szCs w:val="22"/>
          <w:lang w:eastAsia="cs-CZ"/>
        </w:rPr>
        <w:br/>
      </w:r>
    </w:p>
    <w:p w14:paraId="6CC0AA5E" w14:textId="77777777" w:rsidR="00A55089" w:rsidRPr="00407212" w:rsidRDefault="00A55089" w:rsidP="00A55089">
      <w:pPr>
        <w:spacing w:after="240"/>
        <w:jc w:val="both"/>
        <w:rPr>
          <w:rFonts w:cs="Calibri"/>
          <w:color w:val="00000A"/>
          <w:kern w:val="1"/>
          <w:szCs w:val="22"/>
          <w:lang w:eastAsia="cs-CZ"/>
        </w:rPr>
      </w:pPr>
      <w:bookmarkStart w:id="194" w:name="_Toc507595268"/>
      <w:bookmarkStart w:id="195" w:name="_Toc51926628"/>
      <w:bookmarkEnd w:id="194"/>
      <w:r w:rsidRPr="00407212">
        <w:rPr>
          <w:rFonts w:cs="Calibri"/>
          <w:color w:val="00000A"/>
          <w:kern w:val="1"/>
          <w:szCs w:val="22"/>
          <w:lang w:eastAsia="cs-CZ"/>
        </w:rPr>
        <w:t xml:space="preserve">Řešení komunikací, ploch a objektů z hlediska užívání a přístupnosti pohybově a zrakově postižených vychází z požadavku vyhlášky č. 398/2009 </w:t>
      </w:r>
      <w:proofErr w:type="spellStart"/>
      <w:r w:rsidRPr="00407212">
        <w:rPr>
          <w:rFonts w:cs="Calibri"/>
          <w:color w:val="00000A"/>
          <w:kern w:val="1"/>
          <w:szCs w:val="22"/>
          <w:lang w:eastAsia="cs-CZ"/>
        </w:rPr>
        <w:t>Sb</w:t>
      </w:r>
      <w:proofErr w:type="spellEnd"/>
      <w:r w:rsidRPr="00407212">
        <w:rPr>
          <w:rFonts w:cs="Calibri"/>
          <w:color w:val="00000A"/>
          <w:kern w:val="1"/>
          <w:szCs w:val="22"/>
          <w:lang w:eastAsia="cs-CZ"/>
        </w:rPr>
        <w:t xml:space="preserve"> "O obecných technických požadavcích zabezpečujících bezbariérové užívání staveb".</w:t>
      </w:r>
    </w:p>
    <w:p w14:paraId="3654BD4D" w14:textId="77777777" w:rsidR="00A55089" w:rsidRPr="00407212" w:rsidRDefault="00A55089" w:rsidP="00A55089">
      <w:pPr>
        <w:spacing w:after="240"/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lastRenderedPageBreak/>
        <w:t>Při návrhu bylo pamatováno na užívání stavby osobami se sníženou schopností pohybu či orientace a stavba je navržena v souladu s ustanoveními platných vyhlášek zejména:</w:t>
      </w:r>
    </w:p>
    <w:p w14:paraId="6BEF1534" w14:textId="41856B2E" w:rsidR="00A55089" w:rsidRPr="00407212" w:rsidRDefault="00A55089" w:rsidP="00A55089">
      <w:pPr>
        <w:spacing w:after="240"/>
        <w:jc w:val="both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Bude dodržen vizuální kontrast svislého dopravního značení</w:t>
      </w:r>
      <w:r w:rsidR="006A73AE" w:rsidRPr="00407212">
        <w:rPr>
          <w:rFonts w:cs="Calibri"/>
          <w:color w:val="00000A"/>
          <w:kern w:val="1"/>
          <w:szCs w:val="22"/>
          <w:lang w:eastAsia="cs-CZ"/>
        </w:rPr>
        <w:t>, bude dodržený výškový rozdíl na rozhraní „chodník</w:t>
      </w:r>
      <w:r w:rsidR="007F40CB" w:rsidRPr="00407212">
        <w:rPr>
          <w:rFonts w:cs="Calibri"/>
          <w:color w:val="00000A"/>
          <w:kern w:val="1"/>
          <w:szCs w:val="22"/>
          <w:lang w:eastAsia="cs-CZ"/>
        </w:rPr>
        <w:t xml:space="preserve"> </w:t>
      </w:r>
      <w:r w:rsidR="006A73AE" w:rsidRPr="00407212">
        <w:rPr>
          <w:rFonts w:cs="Calibri"/>
          <w:color w:val="00000A"/>
          <w:kern w:val="1"/>
          <w:szCs w:val="22"/>
          <w:lang w:eastAsia="cs-CZ"/>
        </w:rPr>
        <w:t xml:space="preserve">– </w:t>
      </w:r>
      <w:proofErr w:type="spellStart"/>
      <w:r w:rsidR="00616AE9">
        <w:rPr>
          <w:rFonts w:cs="Calibri"/>
          <w:color w:val="00000A"/>
          <w:kern w:val="1"/>
          <w:szCs w:val="22"/>
          <w:lang w:eastAsia="cs-CZ"/>
        </w:rPr>
        <w:t>přejízdný</w:t>
      </w:r>
      <w:proofErr w:type="spellEnd"/>
      <w:r w:rsidR="00616AE9">
        <w:rPr>
          <w:rFonts w:cs="Calibri"/>
          <w:color w:val="00000A"/>
          <w:kern w:val="1"/>
          <w:szCs w:val="22"/>
          <w:lang w:eastAsia="cs-CZ"/>
        </w:rPr>
        <w:t xml:space="preserve"> práh</w:t>
      </w:r>
      <w:r w:rsidR="006A73AE" w:rsidRPr="00407212">
        <w:rPr>
          <w:rFonts w:cs="Calibri"/>
          <w:color w:val="00000A"/>
          <w:kern w:val="1"/>
          <w:szCs w:val="22"/>
          <w:lang w:eastAsia="cs-CZ"/>
        </w:rPr>
        <w:t>“ na výšku h=</w:t>
      </w:r>
      <w:proofErr w:type="gramStart"/>
      <w:r w:rsidR="007F40CB" w:rsidRPr="00407212">
        <w:rPr>
          <w:rFonts w:cs="Calibri"/>
          <w:color w:val="00000A"/>
          <w:kern w:val="1"/>
          <w:szCs w:val="22"/>
          <w:lang w:eastAsia="cs-CZ"/>
        </w:rPr>
        <w:t>2</w:t>
      </w:r>
      <w:r w:rsidR="006A73AE" w:rsidRPr="00407212">
        <w:rPr>
          <w:rFonts w:cs="Calibri"/>
          <w:color w:val="00000A"/>
          <w:kern w:val="1"/>
          <w:szCs w:val="22"/>
          <w:lang w:eastAsia="cs-CZ"/>
        </w:rPr>
        <w:t>0mm</w:t>
      </w:r>
      <w:proofErr w:type="gramEnd"/>
      <w:r w:rsidRPr="00407212">
        <w:rPr>
          <w:rFonts w:cs="Calibri"/>
          <w:color w:val="00000A"/>
          <w:kern w:val="1"/>
          <w:szCs w:val="22"/>
          <w:lang w:eastAsia="cs-CZ"/>
        </w:rPr>
        <w:t xml:space="preserve">. </w:t>
      </w:r>
    </w:p>
    <w:p w14:paraId="4E0D4AC0" w14:textId="77777777" w:rsidR="00A55089" w:rsidRPr="00407212" w:rsidRDefault="00A55089" w:rsidP="00153B77">
      <w:pPr>
        <w:keepNext/>
        <w:spacing w:before="240" w:after="60"/>
        <w:outlineLvl w:val="2"/>
        <w:rPr>
          <w:rFonts w:cs="Calibri"/>
          <w:b/>
          <w:bCs/>
          <w:color w:val="00000A"/>
          <w:kern w:val="1"/>
          <w:szCs w:val="22"/>
          <w:lang w:eastAsia="cs-CZ"/>
        </w:rPr>
      </w:pPr>
      <w:bookmarkStart w:id="196" w:name="_Toc59106996"/>
      <w:bookmarkStart w:id="197" w:name="_Toc78354344"/>
      <w:bookmarkStart w:id="198" w:name="_Toc78357318"/>
      <w:bookmarkStart w:id="199" w:name="_Toc149660856"/>
      <w:r w:rsidRPr="00407212">
        <w:rPr>
          <w:rFonts w:cs="Calibri"/>
          <w:b/>
          <w:bCs/>
          <w:color w:val="00000A"/>
          <w:w w:val="105"/>
          <w:kern w:val="1"/>
          <w:szCs w:val="22"/>
          <w:lang w:eastAsia="cs-CZ"/>
        </w:rPr>
        <w:t>b) napojení území na stávající dopravní infrastrukturu</w:t>
      </w:r>
      <w:bookmarkEnd w:id="195"/>
      <w:bookmarkEnd w:id="196"/>
      <w:bookmarkEnd w:id="197"/>
      <w:bookmarkEnd w:id="198"/>
      <w:bookmarkEnd w:id="199"/>
    </w:p>
    <w:p w14:paraId="6EF98017" w14:textId="0BE7675D" w:rsidR="00A55089" w:rsidRPr="00407212" w:rsidRDefault="00FD2694" w:rsidP="00A55089">
      <w:pPr>
        <w:spacing w:before="40" w:after="120"/>
        <w:jc w:val="both"/>
        <w:rPr>
          <w:rFonts w:cs="Calibri"/>
          <w:kern w:val="1"/>
          <w:szCs w:val="22"/>
          <w:lang w:eastAsia="cs-CZ"/>
        </w:rPr>
      </w:pPr>
      <w:bookmarkStart w:id="200" w:name="_Toc507595269"/>
      <w:bookmarkStart w:id="201" w:name="_Toc51926629"/>
      <w:bookmarkStart w:id="202" w:name="_Toc59106997"/>
      <w:bookmarkEnd w:id="200"/>
      <w:r w:rsidRPr="00407212">
        <w:rPr>
          <w:rFonts w:cs="Calibri"/>
          <w:kern w:val="1"/>
          <w:szCs w:val="22"/>
          <w:lang w:eastAsia="cs-CZ"/>
        </w:rPr>
        <w:t xml:space="preserve">Území bude napojeno na </w:t>
      </w:r>
      <w:r w:rsidR="00473061" w:rsidRPr="00473061">
        <w:rPr>
          <w:rFonts w:cs="Calibri"/>
          <w:kern w:val="1"/>
          <w:szCs w:val="22"/>
          <w:lang w:eastAsia="cs-CZ"/>
        </w:rPr>
        <w:t xml:space="preserve">místní komunikaci – ulice </w:t>
      </w:r>
      <w:proofErr w:type="spellStart"/>
      <w:r w:rsidR="00473061" w:rsidRPr="00473061">
        <w:rPr>
          <w:rFonts w:cs="Calibri"/>
          <w:kern w:val="1"/>
          <w:szCs w:val="22"/>
          <w:lang w:eastAsia="cs-CZ"/>
        </w:rPr>
        <w:t>Vyšenská</w:t>
      </w:r>
      <w:proofErr w:type="spellEnd"/>
      <w:r w:rsidR="00473061" w:rsidRPr="00473061">
        <w:rPr>
          <w:rFonts w:cs="Calibri"/>
          <w:kern w:val="1"/>
          <w:szCs w:val="22"/>
          <w:lang w:eastAsia="cs-CZ"/>
        </w:rPr>
        <w:t xml:space="preserve"> umístěné na </w:t>
      </w:r>
      <w:proofErr w:type="spellStart"/>
      <w:r w:rsidR="00473061" w:rsidRPr="00473061">
        <w:rPr>
          <w:rFonts w:cs="Calibri"/>
          <w:kern w:val="1"/>
          <w:szCs w:val="22"/>
          <w:lang w:eastAsia="cs-CZ"/>
        </w:rPr>
        <w:t>p.č</w:t>
      </w:r>
      <w:proofErr w:type="spellEnd"/>
      <w:r w:rsidR="00473061" w:rsidRPr="00473061">
        <w:rPr>
          <w:rFonts w:cs="Calibri"/>
          <w:kern w:val="1"/>
          <w:szCs w:val="22"/>
          <w:lang w:eastAsia="cs-CZ"/>
        </w:rPr>
        <w:t xml:space="preserve">. 640/1 a místní komunikaci (betonové panely) – umístěné na </w:t>
      </w:r>
      <w:proofErr w:type="spellStart"/>
      <w:r w:rsidR="00473061" w:rsidRPr="00473061">
        <w:rPr>
          <w:rFonts w:cs="Calibri"/>
          <w:kern w:val="1"/>
          <w:szCs w:val="22"/>
          <w:lang w:eastAsia="cs-CZ"/>
        </w:rPr>
        <w:t>p.č</w:t>
      </w:r>
      <w:proofErr w:type="spellEnd"/>
      <w:r w:rsidR="00473061" w:rsidRPr="00473061">
        <w:rPr>
          <w:rFonts w:cs="Calibri"/>
          <w:kern w:val="1"/>
          <w:szCs w:val="22"/>
          <w:lang w:eastAsia="cs-CZ"/>
        </w:rPr>
        <w:t xml:space="preserve">. 641/1 </w:t>
      </w:r>
      <w:proofErr w:type="spellStart"/>
      <w:r w:rsidR="00473061" w:rsidRPr="00473061">
        <w:rPr>
          <w:rFonts w:cs="Calibri"/>
          <w:kern w:val="1"/>
          <w:szCs w:val="22"/>
          <w:lang w:eastAsia="cs-CZ"/>
        </w:rPr>
        <w:t>k.ú</w:t>
      </w:r>
      <w:proofErr w:type="spellEnd"/>
      <w:r w:rsidR="00473061" w:rsidRPr="00473061">
        <w:rPr>
          <w:rFonts w:cs="Calibri"/>
          <w:kern w:val="1"/>
          <w:szCs w:val="22"/>
          <w:lang w:eastAsia="cs-CZ"/>
        </w:rPr>
        <w:t xml:space="preserve">. </w:t>
      </w:r>
      <w:proofErr w:type="spellStart"/>
      <w:r w:rsidR="00473061" w:rsidRPr="00473061">
        <w:rPr>
          <w:rFonts w:cs="Calibri"/>
          <w:kern w:val="1"/>
          <w:szCs w:val="22"/>
          <w:lang w:eastAsia="cs-CZ"/>
        </w:rPr>
        <w:t>Vyšný</w:t>
      </w:r>
      <w:proofErr w:type="spellEnd"/>
      <w:r w:rsidR="00A55089" w:rsidRPr="00407212">
        <w:rPr>
          <w:rFonts w:cs="Calibri"/>
          <w:kern w:val="1"/>
          <w:szCs w:val="22"/>
          <w:lang w:eastAsia="cs-CZ"/>
        </w:rPr>
        <w:t>.</w:t>
      </w:r>
    </w:p>
    <w:p w14:paraId="74B3D21C" w14:textId="3D9E920D" w:rsidR="00A55089" w:rsidRDefault="00A55089" w:rsidP="00153B77">
      <w:pPr>
        <w:keepNext/>
        <w:spacing w:before="240" w:after="60"/>
        <w:outlineLvl w:val="2"/>
        <w:rPr>
          <w:rFonts w:cs="Calibri"/>
          <w:b/>
          <w:bCs/>
          <w:color w:val="00000A"/>
          <w:w w:val="105"/>
          <w:kern w:val="1"/>
          <w:szCs w:val="22"/>
          <w:lang w:eastAsia="cs-CZ"/>
        </w:rPr>
      </w:pPr>
      <w:bookmarkStart w:id="203" w:name="_Toc78354345"/>
      <w:bookmarkStart w:id="204" w:name="_Toc78357319"/>
      <w:bookmarkStart w:id="205" w:name="_Toc149660857"/>
      <w:r w:rsidRPr="00407212">
        <w:rPr>
          <w:rFonts w:cs="Calibri"/>
          <w:b/>
          <w:bCs/>
          <w:color w:val="00000A"/>
          <w:w w:val="105"/>
          <w:kern w:val="1"/>
          <w:szCs w:val="22"/>
          <w:lang w:eastAsia="cs-CZ"/>
        </w:rPr>
        <w:t>c) doprava v</w:t>
      </w:r>
      <w:r w:rsidR="00111B3B">
        <w:rPr>
          <w:rFonts w:cs="Calibri"/>
          <w:b/>
          <w:bCs/>
          <w:color w:val="00000A"/>
          <w:w w:val="105"/>
          <w:kern w:val="1"/>
          <w:szCs w:val="22"/>
          <w:lang w:eastAsia="cs-CZ"/>
        </w:rPr>
        <w:t> </w:t>
      </w:r>
      <w:r w:rsidRPr="00407212">
        <w:rPr>
          <w:rFonts w:cs="Calibri"/>
          <w:b/>
          <w:bCs/>
          <w:color w:val="00000A"/>
          <w:w w:val="105"/>
          <w:kern w:val="1"/>
          <w:szCs w:val="22"/>
          <w:lang w:eastAsia="cs-CZ"/>
        </w:rPr>
        <w:t>klidu</w:t>
      </w:r>
      <w:bookmarkEnd w:id="201"/>
      <w:bookmarkEnd w:id="202"/>
      <w:bookmarkEnd w:id="203"/>
      <w:bookmarkEnd w:id="204"/>
      <w:bookmarkEnd w:id="205"/>
    </w:p>
    <w:tbl>
      <w:tblPr>
        <w:tblW w:w="978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34"/>
        <w:gridCol w:w="1843"/>
        <w:gridCol w:w="1418"/>
        <w:gridCol w:w="4394"/>
        <w:gridCol w:w="992"/>
      </w:tblGrid>
      <w:tr w:rsidR="00111B3B" w:rsidRPr="00111B3B" w14:paraId="69F21A40" w14:textId="77777777" w:rsidTr="00111B3B">
        <w:trPr>
          <w:trHeight w:val="300"/>
        </w:trPr>
        <w:tc>
          <w:tcPr>
            <w:tcW w:w="297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0CCDD3" w14:textId="77777777" w:rsidR="00111B3B" w:rsidRPr="00111B3B" w:rsidRDefault="00111B3B" w:rsidP="00111B3B">
            <w:pPr>
              <w:suppressAutoHyphens w:val="0"/>
              <w:rPr>
                <w:rFonts w:cs="Calibri"/>
                <w:color w:val="000000"/>
                <w:sz w:val="20"/>
                <w:szCs w:val="20"/>
                <w:lang w:eastAsia="cs-CZ"/>
              </w:rPr>
            </w:pPr>
            <w:r w:rsidRPr="00111B3B">
              <w:rPr>
                <w:rFonts w:cs="Calibri"/>
                <w:color w:val="000000"/>
                <w:sz w:val="20"/>
                <w:szCs w:val="20"/>
                <w:lang w:eastAsia="cs-CZ"/>
              </w:rPr>
              <w:t>Bilance parkovacích stání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40FA09" w14:textId="77777777" w:rsidR="00111B3B" w:rsidRPr="00111B3B" w:rsidRDefault="00111B3B" w:rsidP="00111B3B">
            <w:pPr>
              <w:suppressAutoHyphens w:val="0"/>
              <w:rPr>
                <w:rFonts w:cs="Calibri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43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C4F1B3" w14:textId="77777777" w:rsidR="00111B3B" w:rsidRPr="00111B3B" w:rsidRDefault="00111B3B" w:rsidP="00111B3B">
            <w:pPr>
              <w:suppressAutoHyphens w:val="0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795657" w14:textId="77777777" w:rsidR="00111B3B" w:rsidRPr="00111B3B" w:rsidRDefault="00111B3B" w:rsidP="00111B3B">
            <w:pPr>
              <w:suppressAutoHyphens w:val="0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</w:tr>
      <w:tr w:rsidR="00111B3B" w:rsidRPr="00111B3B" w14:paraId="5016DD8D" w14:textId="77777777" w:rsidTr="00111B3B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E5F081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111B3B">
              <w:rPr>
                <w:rFonts w:cs="Calibri"/>
                <w:b/>
                <w:bCs/>
                <w:color w:val="000000"/>
                <w:sz w:val="20"/>
                <w:szCs w:val="20"/>
                <w:lang w:eastAsia="cs-CZ"/>
              </w:rPr>
              <w:t>Druh stavby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843E1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111B3B">
              <w:rPr>
                <w:rFonts w:cs="Calibri"/>
                <w:b/>
                <w:bCs/>
                <w:color w:val="000000"/>
                <w:sz w:val="20"/>
                <w:szCs w:val="20"/>
                <w:lang w:eastAsia="cs-CZ"/>
              </w:rPr>
              <w:t>Účelová jednotka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60DF5D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111B3B">
              <w:rPr>
                <w:rFonts w:cs="Calibri"/>
                <w:b/>
                <w:bCs/>
                <w:color w:val="000000"/>
                <w:sz w:val="20"/>
                <w:szCs w:val="20"/>
                <w:lang w:eastAsia="cs-CZ"/>
              </w:rPr>
              <w:t>Počet jednotek</w:t>
            </w:r>
          </w:p>
        </w:tc>
        <w:tc>
          <w:tcPr>
            <w:tcW w:w="4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65B759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111B3B">
              <w:rPr>
                <w:rFonts w:cs="Calibri"/>
                <w:b/>
                <w:bCs/>
                <w:color w:val="000000"/>
                <w:sz w:val="20"/>
                <w:szCs w:val="20"/>
                <w:lang w:eastAsia="cs-CZ"/>
              </w:rPr>
              <w:t>Počet účel. jednotek na jedno stání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378C86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111B3B">
              <w:rPr>
                <w:rFonts w:cs="Calibri"/>
                <w:b/>
                <w:bCs/>
                <w:color w:val="000000"/>
                <w:sz w:val="20"/>
                <w:szCs w:val="20"/>
                <w:lang w:eastAsia="cs-CZ"/>
              </w:rPr>
              <w:t>Počet stání</w:t>
            </w:r>
          </w:p>
        </w:tc>
      </w:tr>
      <w:tr w:rsidR="00111B3B" w:rsidRPr="00111B3B" w14:paraId="54488677" w14:textId="77777777" w:rsidTr="00111B3B">
        <w:trPr>
          <w:trHeight w:val="30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3E4124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55D088" w14:textId="77777777" w:rsidR="00111B3B" w:rsidRPr="00111B3B" w:rsidRDefault="00111B3B" w:rsidP="00111B3B">
            <w:pPr>
              <w:suppressAutoHyphens w:val="0"/>
              <w:jc w:val="center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2DABB4" w14:textId="77777777" w:rsidR="00111B3B" w:rsidRPr="00111B3B" w:rsidRDefault="00111B3B" w:rsidP="00111B3B">
            <w:pPr>
              <w:suppressAutoHyphens w:val="0"/>
              <w:jc w:val="center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43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20D801" w14:textId="77777777" w:rsidR="00111B3B" w:rsidRPr="00111B3B" w:rsidRDefault="00111B3B" w:rsidP="00111B3B">
            <w:pPr>
              <w:suppressAutoHyphens w:val="0"/>
              <w:jc w:val="center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0B8060" w14:textId="77777777" w:rsidR="00111B3B" w:rsidRPr="00111B3B" w:rsidRDefault="00111B3B" w:rsidP="00111B3B">
            <w:pPr>
              <w:suppressAutoHyphens w:val="0"/>
              <w:jc w:val="center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</w:tr>
      <w:tr w:rsidR="00111B3B" w:rsidRPr="00111B3B" w14:paraId="024B23BB" w14:textId="77777777" w:rsidTr="00111B3B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5B67C8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color w:val="000000"/>
                <w:sz w:val="20"/>
                <w:szCs w:val="20"/>
                <w:lang w:eastAsia="cs-CZ"/>
              </w:rPr>
            </w:pPr>
            <w:r w:rsidRPr="00111B3B">
              <w:rPr>
                <w:rFonts w:cs="Calibri"/>
                <w:color w:val="000000"/>
                <w:sz w:val="20"/>
                <w:szCs w:val="20"/>
                <w:lang w:eastAsia="cs-CZ"/>
              </w:rPr>
              <w:t>Rodinný dům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9685B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color w:val="000000"/>
                <w:sz w:val="20"/>
                <w:szCs w:val="20"/>
                <w:lang w:eastAsia="cs-CZ"/>
              </w:rPr>
            </w:pPr>
            <w:r w:rsidRPr="00111B3B">
              <w:rPr>
                <w:rFonts w:cs="Calibri"/>
                <w:color w:val="000000"/>
                <w:sz w:val="20"/>
                <w:szCs w:val="20"/>
                <w:lang w:eastAsia="cs-CZ"/>
              </w:rPr>
              <w:t>počet osob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1C1538E9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color w:val="000000"/>
                <w:szCs w:val="22"/>
                <w:lang w:eastAsia="cs-CZ"/>
              </w:rPr>
            </w:pPr>
            <w:r w:rsidRPr="00111B3B">
              <w:rPr>
                <w:rFonts w:cs="Calibri"/>
                <w:color w:val="000000"/>
                <w:szCs w:val="22"/>
                <w:lang w:eastAsia="cs-CZ"/>
              </w:rPr>
              <w:t>124</w:t>
            </w:r>
          </w:p>
        </w:tc>
        <w:tc>
          <w:tcPr>
            <w:tcW w:w="4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3511EA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color w:val="000000"/>
                <w:szCs w:val="22"/>
                <w:lang w:eastAsia="cs-CZ"/>
              </w:rPr>
            </w:pPr>
            <w:r w:rsidRPr="00111B3B">
              <w:rPr>
                <w:rFonts w:cs="Calibri"/>
                <w:color w:val="000000"/>
                <w:szCs w:val="22"/>
                <w:lang w:eastAsia="cs-CZ"/>
              </w:rPr>
              <w:t>20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D44F5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color w:val="000000"/>
                <w:szCs w:val="22"/>
                <w:lang w:eastAsia="cs-CZ"/>
              </w:rPr>
            </w:pPr>
            <w:r w:rsidRPr="00111B3B">
              <w:rPr>
                <w:rFonts w:cs="Calibri"/>
                <w:color w:val="000000"/>
                <w:szCs w:val="22"/>
                <w:lang w:eastAsia="cs-CZ"/>
              </w:rPr>
              <w:t>6,20</w:t>
            </w:r>
          </w:p>
        </w:tc>
      </w:tr>
      <w:tr w:rsidR="00111B3B" w:rsidRPr="00111B3B" w14:paraId="6404AB51" w14:textId="77777777" w:rsidTr="00111B3B">
        <w:trPr>
          <w:trHeight w:val="30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A65D4E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color w:val="000000"/>
                <w:szCs w:val="22"/>
                <w:lang w:eastAsia="cs-CZ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563ECB" w14:textId="77777777" w:rsidR="00111B3B" w:rsidRPr="00111B3B" w:rsidRDefault="00111B3B" w:rsidP="00111B3B">
            <w:pPr>
              <w:suppressAutoHyphens w:val="0"/>
              <w:jc w:val="center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B3F133" w14:textId="77777777" w:rsidR="00111B3B" w:rsidRPr="00111B3B" w:rsidRDefault="00111B3B" w:rsidP="00111B3B">
            <w:pPr>
              <w:suppressAutoHyphens w:val="0"/>
              <w:jc w:val="center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43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390A3F" w14:textId="77777777" w:rsidR="00111B3B" w:rsidRPr="00111B3B" w:rsidRDefault="00111B3B" w:rsidP="00111B3B">
            <w:pPr>
              <w:suppressAutoHyphens w:val="0"/>
              <w:jc w:val="center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4AC8C3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color w:val="000000"/>
                <w:sz w:val="20"/>
                <w:szCs w:val="20"/>
                <w:lang w:eastAsia="cs-CZ"/>
              </w:rPr>
            </w:pPr>
            <w:r w:rsidRPr="00111B3B">
              <w:rPr>
                <w:rFonts w:cs="Calibri"/>
                <w:color w:val="000000"/>
                <w:sz w:val="20"/>
                <w:szCs w:val="20"/>
                <w:lang w:eastAsia="cs-CZ"/>
              </w:rPr>
              <w:t>6,20</w:t>
            </w:r>
          </w:p>
        </w:tc>
      </w:tr>
      <w:tr w:rsidR="00111B3B" w:rsidRPr="00111B3B" w14:paraId="0534FC46" w14:textId="77777777" w:rsidTr="00111B3B">
        <w:trPr>
          <w:trHeight w:val="30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2D3166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326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CCC9E8" w14:textId="77777777" w:rsidR="00111B3B" w:rsidRPr="00111B3B" w:rsidRDefault="00111B3B" w:rsidP="00111B3B">
            <w:pPr>
              <w:suppressAutoHyphens w:val="0"/>
              <w:rPr>
                <w:rFonts w:cs="Calibri"/>
                <w:color w:val="000000"/>
                <w:szCs w:val="22"/>
                <w:lang w:eastAsia="cs-CZ"/>
              </w:rPr>
            </w:pPr>
            <w:r w:rsidRPr="00111B3B">
              <w:rPr>
                <w:rFonts w:cs="Calibri"/>
                <w:color w:val="000000"/>
                <w:szCs w:val="22"/>
                <w:lang w:eastAsia="cs-CZ"/>
              </w:rPr>
              <w:t>Koeficient automobilizace:</w:t>
            </w:r>
          </w:p>
        </w:tc>
        <w:tc>
          <w:tcPr>
            <w:tcW w:w="43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6A976E" w14:textId="77777777" w:rsidR="00111B3B" w:rsidRPr="00111B3B" w:rsidRDefault="00111B3B" w:rsidP="00111B3B">
            <w:pPr>
              <w:suppressAutoHyphens w:val="0"/>
              <w:rPr>
                <w:rFonts w:cs="Calibri"/>
                <w:color w:val="000000"/>
                <w:szCs w:val="22"/>
                <w:lang w:eastAsia="cs-CZ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40421B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color w:val="000000"/>
                <w:szCs w:val="22"/>
                <w:lang w:eastAsia="cs-CZ"/>
              </w:rPr>
            </w:pPr>
            <w:r w:rsidRPr="00111B3B">
              <w:rPr>
                <w:rFonts w:cs="Calibri"/>
                <w:color w:val="000000"/>
                <w:szCs w:val="22"/>
                <w:lang w:eastAsia="cs-CZ"/>
              </w:rPr>
              <w:t>1,25</w:t>
            </w:r>
          </w:p>
        </w:tc>
      </w:tr>
      <w:tr w:rsidR="00111B3B" w:rsidRPr="00111B3B" w14:paraId="623C0E2D" w14:textId="77777777" w:rsidTr="00111B3B">
        <w:trPr>
          <w:trHeight w:val="315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BEC393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color w:val="000000"/>
                <w:szCs w:val="22"/>
                <w:lang w:eastAsia="cs-CZ"/>
              </w:rPr>
            </w:pPr>
          </w:p>
        </w:tc>
        <w:tc>
          <w:tcPr>
            <w:tcW w:w="7655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D61B672" w14:textId="77777777" w:rsidR="00111B3B" w:rsidRPr="00111B3B" w:rsidRDefault="00111B3B" w:rsidP="00111B3B">
            <w:pPr>
              <w:suppressAutoHyphens w:val="0"/>
              <w:rPr>
                <w:rFonts w:cs="Calibri"/>
                <w:b/>
                <w:bCs/>
                <w:color w:val="000000"/>
                <w:szCs w:val="22"/>
                <w:lang w:eastAsia="cs-CZ"/>
              </w:rPr>
            </w:pPr>
            <w:r w:rsidRPr="00111B3B">
              <w:rPr>
                <w:rFonts w:cs="Calibri"/>
                <w:b/>
                <w:bCs/>
                <w:color w:val="000000"/>
                <w:szCs w:val="22"/>
                <w:lang w:eastAsia="cs-CZ"/>
              </w:rPr>
              <w:t>Celkem požadovaných parkovacích stání:</w:t>
            </w:r>
          </w:p>
        </w:tc>
        <w:tc>
          <w:tcPr>
            <w:tcW w:w="992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A0F74D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b/>
                <w:bCs/>
                <w:color w:val="000000"/>
                <w:szCs w:val="22"/>
                <w:lang w:eastAsia="cs-CZ"/>
              </w:rPr>
            </w:pPr>
            <w:r w:rsidRPr="00111B3B">
              <w:rPr>
                <w:rFonts w:cs="Calibri"/>
                <w:b/>
                <w:bCs/>
                <w:color w:val="000000"/>
                <w:szCs w:val="22"/>
                <w:lang w:eastAsia="cs-CZ"/>
              </w:rPr>
              <w:t>8</w:t>
            </w:r>
          </w:p>
        </w:tc>
      </w:tr>
      <w:tr w:rsidR="00111B3B" w:rsidRPr="00111B3B" w14:paraId="22CC7F44" w14:textId="77777777" w:rsidTr="00111B3B">
        <w:trPr>
          <w:trHeight w:val="30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F8BFF2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b/>
                <w:bCs/>
                <w:color w:val="000000"/>
                <w:szCs w:val="22"/>
                <w:lang w:eastAsia="cs-CZ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E87A76" w14:textId="77777777" w:rsidR="00111B3B" w:rsidRPr="00111B3B" w:rsidRDefault="00111B3B" w:rsidP="00111B3B">
            <w:pPr>
              <w:suppressAutoHyphens w:val="0"/>
              <w:jc w:val="center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AEC8A7" w14:textId="77777777" w:rsidR="00111B3B" w:rsidRPr="00111B3B" w:rsidRDefault="00111B3B" w:rsidP="00111B3B">
            <w:pPr>
              <w:suppressAutoHyphens w:val="0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43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546299" w14:textId="77777777" w:rsidR="00111B3B" w:rsidRPr="00111B3B" w:rsidRDefault="00111B3B" w:rsidP="00111B3B">
            <w:pPr>
              <w:suppressAutoHyphens w:val="0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573656" w14:textId="77777777" w:rsidR="00111B3B" w:rsidRPr="00111B3B" w:rsidRDefault="00111B3B" w:rsidP="00111B3B">
            <w:pPr>
              <w:suppressAutoHyphens w:val="0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</w:tr>
      <w:tr w:rsidR="00111B3B" w:rsidRPr="00111B3B" w14:paraId="3F5E84DE" w14:textId="77777777" w:rsidTr="00111B3B">
        <w:trPr>
          <w:trHeight w:val="315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3B0BFA" w14:textId="77777777" w:rsidR="00111B3B" w:rsidRPr="00111B3B" w:rsidRDefault="00111B3B" w:rsidP="00111B3B">
            <w:pPr>
              <w:suppressAutoHyphens w:val="0"/>
              <w:jc w:val="center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326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47391B" w14:textId="77777777" w:rsidR="00111B3B" w:rsidRPr="00111B3B" w:rsidRDefault="00111B3B" w:rsidP="00111B3B">
            <w:pPr>
              <w:suppressAutoHyphens w:val="0"/>
              <w:rPr>
                <w:rFonts w:cs="Calibri"/>
                <w:color w:val="000000"/>
                <w:szCs w:val="22"/>
                <w:lang w:eastAsia="cs-CZ"/>
              </w:rPr>
            </w:pPr>
            <w:r w:rsidRPr="00111B3B">
              <w:rPr>
                <w:rFonts w:cs="Calibri"/>
                <w:color w:val="000000"/>
                <w:szCs w:val="22"/>
                <w:lang w:eastAsia="cs-CZ"/>
              </w:rPr>
              <w:t>Počet venkovních stání:</w:t>
            </w:r>
          </w:p>
        </w:tc>
        <w:tc>
          <w:tcPr>
            <w:tcW w:w="43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669EFE" w14:textId="77777777" w:rsidR="00111B3B" w:rsidRPr="00111B3B" w:rsidRDefault="00111B3B" w:rsidP="00111B3B">
            <w:pPr>
              <w:suppressAutoHyphens w:val="0"/>
              <w:rPr>
                <w:rFonts w:cs="Calibri"/>
                <w:color w:val="000000"/>
                <w:szCs w:val="22"/>
                <w:lang w:eastAsia="cs-CZ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000000" w:fill="E2EFDA"/>
            <w:noWrap/>
            <w:vAlign w:val="bottom"/>
            <w:hideMark/>
          </w:tcPr>
          <w:p w14:paraId="5CEE5C79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color w:val="000000"/>
                <w:szCs w:val="22"/>
                <w:lang w:eastAsia="cs-CZ"/>
              </w:rPr>
            </w:pPr>
            <w:r w:rsidRPr="00111B3B">
              <w:rPr>
                <w:rFonts w:cs="Calibri"/>
                <w:color w:val="000000"/>
                <w:szCs w:val="22"/>
                <w:lang w:eastAsia="cs-CZ"/>
              </w:rPr>
              <w:t>14</w:t>
            </w:r>
          </w:p>
        </w:tc>
      </w:tr>
      <w:tr w:rsidR="00111B3B" w:rsidRPr="00111B3B" w14:paraId="63708B6A" w14:textId="77777777" w:rsidTr="00111B3B">
        <w:trPr>
          <w:trHeight w:val="315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1C1C9B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color w:val="000000"/>
                <w:szCs w:val="22"/>
                <w:lang w:eastAsia="cs-CZ"/>
              </w:rPr>
            </w:pPr>
          </w:p>
        </w:tc>
        <w:tc>
          <w:tcPr>
            <w:tcW w:w="7655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982259F" w14:textId="77777777" w:rsidR="00111B3B" w:rsidRPr="00111B3B" w:rsidRDefault="00111B3B" w:rsidP="00111B3B">
            <w:pPr>
              <w:suppressAutoHyphens w:val="0"/>
              <w:rPr>
                <w:rFonts w:cs="Calibri"/>
                <w:b/>
                <w:bCs/>
                <w:color w:val="000000"/>
                <w:szCs w:val="22"/>
                <w:lang w:eastAsia="cs-CZ"/>
              </w:rPr>
            </w:pPr>
            <w:r w:rsidRPr="00111B3B">
              <w:rPr>
                <w:rFonts w:cs="Calibri"/>
                <w:b/>
                <w:bCs/>
                <w:color w:val="000000"/>
                <w:szCs w:val="22"/>
                <w:lang w:eastAsia="cs-CZ"/>
              </w:rPr>
              <w:t>Celkem navrhovaných parkovacích stání:</w:t>
            </w:r>
          </w:p>
        </w:tc>
        <w:tc>
          <w:tcPr>
            <w:tcW w:w="992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EA3141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b/>
                <w:bCs/>
                <w:color w:val="000000"/>
                <w:szCs w:val="22"/>
                <w:lang w:eastAsia="cs-CZ"/>
              </w:rPr>
            </w:pPr>
            <w:r w:rsidRPr="00111B3B">
              <w:rPr>
                <w:rFonts w:cs="Calibri"/>
                <w:b/>
                <w:bCs/>
                <w:color w:val="000000"/>
                <w:szCs w:val="22"/>
                <w:lang w:eastAsia="cs-CZ"/>
              </w:rPr>
              <w:t>14</w:t>
            </w:r>
          </w:p>
        </w:tc>
      </w:tr>
      <w:tr w:rsidR="00111B3B" w:rsidRPr="00111B3B" w14:paraId="2A088539" w14:textId="77777777" w:rsidTr="00111B3B">
        <w:trPr>
          <w:trHeight w:val="30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A144A3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b/>
                <w:bCs/>
                <w:color w:val="000000"/>
                <w:szCs w:val="22"/>
                <w:lang w:eastAsia="cs-CZ"/>
              </w:rPr>
            </w:pPr>
          </w:p>
        </w:tc>
        <w:tc>
          <w:tcPr>
            <w:tcW w:w="765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D306F8" w14:textId="60E942AA" w:rsidR="00111B3B" w:rsidRPr="00111B3B" w:rsidRDefault="00111B3B" w:rsidP="00111B3B">
            <w:pPr>
              <w:suppressAutoHyphens w:val="0"/>
              <w:rPr>
                <w:rFonts w:cs="Calibri"/>
                <w:color w:val="000000"/>
                <w:szCs w:val="22"/>
                <w:lang w:eastAsia="cs-CZ"/>
              </w:rPr>
            </w:pPr>
            <w:r w:rsidRPr="00111B3B">
              <w:rPr>
                <w:rFonts w:cs="Calibri"/>
                <w:b/>
                <w:bCs/>
                <w:color w:val="000000"/>
                <w:szCs w:val="22"/>
                <w:lang w:eastAsia="cs-CZ"/>
              </w:rPr>
              <w:t>Je navržen</w:t>
            </w:r>
            <w:r>
              <w:rPr>
                <w:rFonts w:cs="Calibri"/>
                <w:b/>
                <w:bCs/>
                <w:color w:val="000000"/>
                <w:szCs w:val="22"/>
                <w:lang w:eastAsia="cs-CZ"/>
              </w:rPr>
              <w:t xml:space="preserve"> </w:t>
            </w:r>
            <w:r w:rsidRPr="00111B3B">
              <w:rPr>
                <w:rFonts w:cs="Calibri"/>
                <w:color w:val="000000"/>
                <w:szCs w:val="22"/>
                <w:lang w:eastAsia="cs-CZ"/>
              </w:rPr>
              <w:t>dostatečný</w:t>
            </w:r>
            <w:r>
              <w:rPr>
                <w:rFonts w:cs="Calibri"/>
                <w:color w:val="000000"/>
                <w:szCs w:val="22"/>
                <w:lang w:eastAsia="cs-CZ"/>
              </w:rPr>
              <w:t xml:space="preserve"> </w:t>
            </w:r>
            <w:r w:rsidRPr="00111B3B">
              <w:rPr>
                <w:rFonts w:cs="Calibri"/>
                <w:color w:val="000000"/>
                <w:szCs w:val="22"/>
                <w:lang w:eastAsia="cs-CZ"/>
              </w:rPr>
              <w:t>počet parkovacích stání, normový požadavek je překročen o: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BF2558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color w:val="000000"/>
                <w:szCs w:val="22"/>
                <w:lang w:eastAsia="cs-CZ"/>
              </w:rPr>
            </w:pPr>
            <w:r w:rsidRPr="00111B3B">
              <w:rPr>
                <w:rFonts w:cs="Calibri"/>
                <w:color w:val="000000"/>
                <w:szCs w:val="22"/>
                <w:lang w:eastAsia="cs-CZ"/>
              </w:rPr>
              <w:t>6</w:t>
            </w:r>
          </w:p>
        </w:tc>
      </w:tr>
      <w:tr w:rsidR="00111B3B" w:rsidRPr="00111B3B" w14:paraId="510B11BE" w14:textId="77777777" w:rsidTr="00111B3B">
        <w:trPr>
          <w:trHeight w:val="30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EBB70C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color w:val="000000"/>
                <w:szCs w:val="22"/>
                <w:lang w:eastAsia="cs-CZ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DA0AF2" w14:textId="77777777" w:rsidR="00111B3B" w:rsidRPr="00111B3B" w:rsidRDefault="00111B3B" w:rsidP="00111B3B">
            <w:pPr>
              <w:suppressAutoHyphens w:val="0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E2B99C" w14:textId="77777777" w:rsidR="00111B3B" w:rsidRPr="00111B3B" w:rsidRDefault="00111B3B" w:rsidP="00111B3B">
            <w:pPr>
              <w:suppressAutoHyphens w:val="0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43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F76B64" w14:textId="77777777" w:rsidR="00111B3B" w:rsidRPr="00111B3B" w:rsidRDefault="00111B3B" w:rsidP="00111B3B">
            <w:pPr>
              <w:suppressAutoHyphens w:val="0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DFAD5F" w14:textId="77777777" w:rsidR="00111B3B" w:rsidRPr="00111B3B" w:rsidRDefault="00111B3B" w:rsidP="00111B3B">
            <w:pPr>
              <w:suppressAutoHyphens w:val="0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</w:tr>
      <w:tr w:rsidR="00111B3B" w:rsidRPr="00111B3B" w14:paraId="1885C85B" w14:textId="77777777" w:rsidTr="00111B3B">
        <w:trPr>
          <w:trHeight w:val="315"/>
        </w:trPr>
        <w:tc>
          <w:tcPr>
            <w:tcW w:w="978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B48602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b/>
                <w:bCs/>
                <w:color w:val="000000"/>
                <w:sz w:val="24"/>
                <w:lang w:eastAsia="cs-CZ"/>
              </w:rPr>
            </w:pPr>
            <w:r w:rsidRPr="00111B3B">
              <w:rPr>
                <w:rFonts w:cs="Calibri"/>
                <w:b/>
                <w:bCs/>
                <w:color w:val="000000"/>
                <w:sz w:val="24"/>
                <w:lang w:eastAsia="cs-CZ"/>
              </w:rPr>
              <w:t>POČET PARKOVACÍCH STÁNÍ PRO OSOBY S OMEZENOU POHYBLIVOSTÍ</w:t>
            </w:r>
          </w:p>
        </w:tc>
      </w:tr>
      <w:tr w:rsidR="00111B3B" w:rsidRPr="00111B3B" w14:paraId="67A745C0" w14:textId="77777777" w:rsidTr="00111B3B">
        <w:trPr>
          <w:trHeight w:val="30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24F370" w14:textId="77777777" w:rsidR="00111B3B" w:rsidRPr="00111B3B" w:rsidRDefault="00111B3B" w:rsidP="00111B3B">
            <w:pPr>
              <w:suppressAutoHyphens w:val="0"/>
              <w:jc w:val="center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76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9C11E9" w14:textId="77777777" w:rsidR="00111B3B" w:rsidRPr="00111B3B" w:rsidRDefault="00111B3B" w:rsidP="00111B3B">
            <w:pPr>
              <w:suppressAutoHyphens w:val="0"/>
              <w:rPr>
                <w:rFonts w:cs="Calibri"/>
                <w:color w:val="000000"/>
                <w:szCs w:val="22"/>
                <w:lang w:eastAsia="cs-CZ"/>
              </w:rPr>
            </w:pPr>
            <w:r w:rsidRPr="00111B3B">
              <w:rPr>
                <w:rFonts w:cs="Calibri"/>
                <w:color w:val="000000"/>
                <w:szCs w:val="22"/>
                <w:lang w:eastAsia="cs-CZ"/>
              </w:rPr>
              <w:t>Celkový počet venkovních parkovacích stání: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39680C29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b/>
                <w:bCs/>
                <w:color w:val="000000"/>
                <w:szCs w:val="22"/>
                <w:lang w:eastAsia="cs-CZ"/>
              </w:rPr>
            </w:pPr>
            <w:r w:rsidRPr="00111B3B">
              <w:rPr>
                <w:rFonts w:cs="Calibri"/>
                <w:b/>
                <w:bCs/>
                <w:color w:val="000000"/>
                <w:szCs w:val="22"/>
                <w:lang w:eastAsia="cs-CZ"/>
              </w:rPr>
              <w:t>14</w:t>
            </w:r>
          </w:p>
        </w:tc>
      </w:tr>
      <w:tr w:rsidR="00111B3B" w:rsidRPr="00111B3B" w14:paraId="2B0B76DD" w14:textId="77777777" w:rsidTr="00111B3B">
        <w:trPr>
          <w:trHeight w:val="30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2BD42F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b/>
                <w:bCs/>
                <w:color w:val="000000"/>
                <w:szCs w:val="22"/>
                <w:lang w:eastAsia="cs-CZ"/>
              </w:rPr>
            </w:pPr>
          </w:p>
        </w:tc>
        <w:tc>
          <w:tcPr>
            <w:tcW w:w="76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7C51A" w14:textId="77777777" w:rsidR="00111B3B" w:rsidRPr="00111B3B" w:rsidRDefault="00111B3B" w:rsidP="00111B3B">
            <w:pPr>
              <w:suppressAutoHyphens w:val="0"/>
              <w:rPr>
                <w:rFonts w:cs="Calibri"/>
                <w:color w:val="000000"/>
                <w:szCs w:val="22"/>
                <w:lang w:eastAsia="cs-CZ"/>
              </w:rPr>
            </w:pPr>
            <w:r w:rsidRPr="00111B3B">
              <w:rPr>
                <w:rFonts w:cs="Calibri"/>
                <w:color w:val="000000"/>
                <w:szCs w:val="22"/>
                <w:lang w:eastAsia="cs-CZ"/>
              </w:rPr>
              <w:t>Požadované procento stání pro osoby s omez. pohyblivostí: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D12880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color w:val="000000"/>
                <w:sz w:val="20"/>
                <w:szCs w:val="20"/>
                <w:lang w:eastAsia="cs-CZ"/>
              </w:rPr>
            </w:pPr>
            <w:proofErr w:type="gramStart"/>
            <w:r w:rsidRPr="00111B3B">
              <w:rPr>
                <w:rFonts w:cs="Calibri"/>
                <w:color w:val="000000"/>
                <w:sz w:val="20"/>
                <w:szCs w:val="20"/>
                <w:lang w:eastAsia="cs-CZ"/>
              </w:rPr>
              <w:t>5%</w:t>
            </w:r>
            <w:proofErr w:type="gramEnd"/>
          </w:p>
        </w:tc>
      </w:tr>
      <w:tr w:rsidR="00111B3B" w:rsidRPr="00111B3B" w14:paraId="222AEC82" w14:textId="77777777" w:rsidTr="00111B3B">
        <w:trPr>
          <w:trHeight w:val="30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DBD73F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DD795C" w14:textId="77777777" w:rsidR="00111B3B" w:rsidRPr="00111B3B" w:rsidRDefault="00111B3B" w:rsidP="00111B3B">
            <w:pPr>
              <w:suppressAutoHyphens w:val="0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85806F" w14:textId="77777777" w:rsidR="00111B3B" w:rsidRPr="00111B3B" w:rsidRDefault="00111B3B" w:rsidP="00111B3B">
            <w:pPr>
              <w:suppressAutoHyphens w:val="0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43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9CFD22" w14:textId="77777777" w:rsidR="00111B3B" w:rsidRPr="00111B3B" w:rsidRDefault="00111B3B" w:rsidP="00111B3B">
            <w:pPr>
              <w:suppressAutoHyphens w:val="0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A80740" w14:textId="77777777" w:rsidR="00111B3B" w:rsidRPr="00111B3B" w:rsidRDefault="00111B3B" w:rsidP="00111B3B">
            <w:pPr>
              <w:suppressAutoHyphens w:val="0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</w:tr>
      <w:tr w:rsidR="00111B3B" w:rsidRPr="00111B3B" w14:paraId="248A61BA" w14:textId="77777777" w:rsidTr="00111B3B">
        <w:trPr>
          <w:trHeight w:val="30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BFEAED" w14:textId="77777777" w:rsidR="00111B3B" w:rsidRPr="00111B3B" w:rsidRDefault="00111B3B" w:rsidP="00111B3B">
            <w:pPr>
              <w:suppressAutoHyphens w:val="0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7655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A46CAC" w14:textId="77777777" w:rsidR="00111B3B" w:rsidRPr="00111B3B" w:rsidRDefault="00111B3B" w:rsidP="00111B3B">
            <w:pPr>
              <w:suppressAutoHyphens w:val="0"/>
              <w:rPr>
                <w:rFonts w:cs="Calibri"/>
                <w:color w:val="000000"/>
                <w:szCs w:val="22"/>
                <w:lang w:eastAsia="cs-CZ"/>
              </w:rPr>
            </w:pPr>
            <w:r w:rsidRPr="00111B3B">
              <w:rPr>
                <w:rFonts w:cs="Calibri"/>
                <w:color w:val="000000"/>
                <w:szCs w:val="22"/>
                <w:lang w:eastAsia="cs-CZ"/>
              </w:rPr>
              <w:t>Požadovaný počet stání pro osoby s omez. pohyblivostí: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E9F5E0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b/>
                <w:bCs/>
                <w:color w:val="000000"/>
                <w:szCs w:val="22"/>
                <w:lang w:eastAsia="cs-CZ"/>
              </w:rPr>
            </w:pPr>
            <w:r w:rsidRPr="00111B3B">
              <w:rPr>
                <w:rFonts w:cs="Calibri"/>
                <w:b/>
                <w:bCs/>
                <w:color w:val="000000"/>
                <w:szCs w:val="22"/>
                <w:lang w:eastAsia="cs-CZ"/>
              </w:rPr>
              <w:t>0,7</w:t>
            </w:r>
          </w:p>
        </w:tc>
      </w:tr>
      <w:tr w:rsidR="00111B3B" w:rsidRPr="00111B3B" w14:paraId="75CA8431" w14:textId="77777777" w:rsidTr="00111B3B">
        <w:trPr>
          <w:trHeight w:val="30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D3DDC1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b/>
                <w:bCs/>
                <w:color w:val="000000"/>
                <w:szCs w:val="22"/>
                <w:lang w:eastAsia="cs-CZ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EF365E" w14:textId="77777777" w:rsidR="00111B3B" w:rsidRPr="00111B3B" w:rsidRDefault="00111B3B" w:rsidP="00111B3B">
            <w:pPr>
              <w:suppressAutoHyphens w:val="0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05745D" w14:textId="77777777" w:rsidR="00111B3B" w:rsidRPr="00111B3B" w:rsidRDefault="00111B3B" w:rsidP="00111B3B">
            <w:pPr>
              <w:suppressAutoHyphens w:val="0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43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4DE0D0" w14:textId="77777777" w:rsidR="00111B3B" w:rsidRPr="00111B3B" w:rsidRDefault="00111B3B" w:rsidP="00111B3B">
            <w:pPr>
              <w:suppressAutoHyphens w:val="0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9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3B65AEA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b/>
                <w:bCs/>
                <w:color w:val="000000"/>
                <w:szCs w:val="22"/>
                <w:lang w:eastAsia="cs-CZ"/>
              </w:rPr>
            </w:pPr>
            <w:r w:rsidRPr="00111B3B">
              <w:rPr>
                <w:rFonts w:cs="Calibri"/>
                <w:b/>
                <w:bCs/>
                <w:color w:val="000000"/>
                <w:szCs w:val="22"/>
                <w:lang w:eastAsia="cs-CZ"/>
              </w:rPr>
              <w:t>1</w:t>
            </w:r>
          </w:p>
        </w:tc>
      </w:tr>
      <w:tr w:rsidR="00111B3B" w:rsidRPr="00111B3B" w14:paraId="7F524814" w14:textId="77777777" w:rsidTr="00111B3B">
        <w:trPr>
          <w:trHeight w:val="30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3E4D0D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b/>
                <w:bCs/>
                <w:color w:val="000000"/>
                <w:szCs w:val="22"/>
                <w:lang w:eastAsia="cs-CZ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1ED24C" w14:textId="77777777" w:rsidR="00111B3B" w:rsidRPr="00111B3B" w:rsidRDefault="00111B3B" w:rsidP="00111B3B">
            <w:pPr>
              <w:suppressAutoHyphens w:val="0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76A113" w14:textId="77777777" w:rsidR="00111B3B" w:rsidRPr="00111B3B" w:rsidRDefault="00111B3B" w:rsidP="00111B3B">
            <w:pPr>
              <w:suppressAutoHyphens w:val="0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43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0E2C4C" w14:textId="77777777" w:rsidR="00111B3B" w:rsidRPr="00111B3B" w:rsidRDefault="00111B3B" w:rsidP="00111B3B">
            <w:pPr>
              <w:suppressAutoHyphens w:val="0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C623A5" w14:textId="77777777" w:rsidR="00111B3B" w:rsidRPr="00111B3B" w:rsidRDefault="00111B3B" w:rsidP="00111B3B">
            <w:pPr>
              <w:suppressAutoHyphens w:val="0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</w:tr>
      <w:tr w:rsidR="00111B3B" w:rsidRPr="00111B3B" w14:paraId="19885E7B" w14:textId="77777777" w:rsidTr="00111B3B">
        <w:trPr>
          <w:trHeight w:val="30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A430FD" w14:textId="77777777" w:rsidR="00111B3B" w:rsidRPr="00111B3B" w:rsidRDefault="00111B3B" w:rsidP="00111B3B">
            <w:pPr>
              <w:suppressAutoHyphens w:val="0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7655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F807FE" w14:textId="77777777" w:rsidR="00111B3B" w:rsidRPr="00111B3B" w:rsidRDefault="00111B3B" w:rsidP="00111B3B">
            <w:pPr>
              <w:suppressAutoHyphens w:val="0"/>
              <w:rPr>
                <w:rFonts w:cs="Calibri"/>
                <w:color w:val="000000"/>
                <w:szCs w:val="22"/>
                <w:lang w:eastAsia="cs-CZ"/>
              </w:rPr>
            </w:pPr>
            <w:r w:rsidRPr="00111B3B">
              <w:rPr>
                <w:rFonts w:cs="Calibri"/>
                <w:color w:val="000000"/>
                <w:szCs w:val="22"/>
                <w:lang w:eastAsia="cs-CZ"/>
              </w:rPr>
              <w:t>Navržený počet stání pro osoby s omez. pohyblivostí: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95769F3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b/>
                <w:bCs/>
                <w:color w:val="000000"/>
                <w:szCs w:val="22"/>
                <w:lang w:eastAsia="cs-CZ"/>
              </w:rPr>
            </w:pPr>
            <w:r w:rsidRPr="00111B3B">
              <w:rPr>
                <w:rFonts w:cs="Calibri"/>
                <w:b/>
                <w:bCs/>
                <w:color w:val="000000"/>
                <w:szCs w:val="22"/>
                <w:lang w:eastAsia="cs-CZ"/>
              </w:rPr>
              <w:t>1</w:t>
            </w:r>
          </w:p>
        </w:tc>
      </w:tr>
      <w:tr w:rsidR="00111B3B" w:rsidRPr="00111B3B" w14:paraId="1B2DEA07" w14:textId="77777777" w:rsidTr="00111B3B">
        <w:trPr>
          <w:trHeight w:val="30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9D47F0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b/>
                <w:bCs/>
                <w:color w:val="000000"/>
                <w:szCs w:val="22"/>
                <w:lang w:eastAsia="cs-CZ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DD7EF4" w14:textId="77777777" w:rsidR="00111B3B" w:rsidRPr="00111B3B" w:rsidRDefault="00111B3B" w:rsidP="00111B3B">
            <w:pPr>
              <w:suppressAutoHyphens w:val="0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5C3C65" w14:textId="77777777" w:rsidR="00111B3B" w:rsidRPr="00111B3B" w:rsidRDefault="00111B3B" w:rsidP="00111B3B">
            <w:pPr>
              <w:suppressAutoHyphens w:val="0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43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85BBF2" w14:textId="77777777" w:rsidR="00111B3B" w:rsidRPr="00111B3B" w:rsidRDefault="00111B3B" w:rsidP="00111B3B">
            <w:pPr>
              <w:suppressAutoHyphens w:val="0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87F0CF" w14:textId="77777777" w:rsidR="00111B3B" w:rsidRPr="00111B3B" w:rsidRDefault="00111B3B" w:rsidP="00111B3B">
            <w:pPr>
              <w:suppressAutoHyphens w:val="0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</w:tr>
      <w:tr w:rsidR="00111B3B" w:rsidRPr="00111B3B" w14:paraId="64DC0393" w14:textId="77777777" w:rsidTr="00111B3B">
        <w:trPr>
          <w:trHeight w:val="30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77C431" w14:textId="77777777" w:rsidR="00111B3B" w:rsidRPr="00111B3B" w:rsidRDefault="00111B3B" w:rsidP="00111B3B">
            <w:pPr>
              <w:suppressAutoHyphens w:val="0"/>
              <w:rPr>
                <w:rFonts w:ascii="Times New Roman" w:hAnsi="Times New Roman"/>
                <w:sz w:val="20"/>
                <w:szCs w:val="20"/>
                <w:lang w:eastAsia="cs-CZ"/>
              </w:rPr>
            </w:pPr>
          </w:p>
        </w:tc>
        <w:tc>
          <w:tcPr>
            <w:tcW w:w="765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AE67BD" w14:textId="2D63BDD4" w:rsidR="00111B3B" w:rsidRPr="00111B3B" w:rsidRDefault="00111B3B" w:rsidP="00111B3B">
            <w:pPr>
              <w:suppressAutoHyphens w:val="0"/>
              <w:rPr>
                <w:rFonts w:cs="Calibri"/>
                <w:color w:val="000000"/>
                <w:szCs w:val="22"/>
                <w:lang w:eastAsia="cs-CZ"/>
              </w:rPr>
            </w:pPr>
            <w:r w:rsidRPr="00111B3B">
              <w:rPr>
                <w:rFonts w:cs="Calibri"/>
                <w:b/>
                <w:bCs/>
                <w:color w:val="000000"/>
                <w:szCs w:val="22"/>
                <w:lang w:eastAsia="cs-CZ"/>
              </w:rPr>
              <w:t>Je navržen</w:t>
            </w:r>
            <w:r>
              <w:rPr>
                <w:rFonts w:cs="Calibri"/>
                <w:b/>
                <w:bCs/>
                <w:color w:val="000000"/>
                <w:szCs w:val="22"/>
                <w:lang w:eastAsia="cs-CZ"/>
              </w:rPr>
              <w:t xml:space="preserve"> </w:t>
            </w:r>
            <w:r w:rsidRPr="00111B3B">
              <w:rPr>
                <w:rFonts w:cs="Calibri"/>
                <w:color w:val="000000"/>
                <w:szCs w:val="22"/>
                <w:lang w:eastAsia="cs-CZ"/>
              </w:rPr>
              <w:t>dostatečný</w:t>
            </w:r>
            <w:r>
              <w:rPr>
                <w:rFonts w:cs="Calibri"/>
                <w:color w:val="000000"/>
                <w:szCs w:val="22"/>
                <w:lang w:eastAsia="cs-CZ"/>
              </w:rPr>
              <w:t xml:space="preserve"> </w:t>
            </w:r>
            <w:r w:rsidRPr="00111B3B">
              <w:rPr>
                <w:rFonts w:cs="Calibri"/>
                <w:color w:val="000000"/>
                <w:szCs w:val="22"/>
                <w:lang w:eastAsia="cs-CZ"/>
              </w:rPr>
              <w:t>počet parkovacích stání, normový požadavek je překročen o: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CE92A1" w14:textId="77777777" w:rsidR="00111B3B" w:rsidRPr="00111B3B" w:rsidRDefault="00111B3B" w:rsidP="00111B3B">
            <w:pPr>
              <w:suppressAutoHyphens w:val="0"/>
              <w:jc w:val="center"/>
              <w:rPr>
                <w:rFonts w:cs="Calibri"/>
                <w:color w:val="000000"/>
                <w:szCs w:val="22"/>
                <w:lang w:eastAsia="cs-CZ"/>
              </w:rPr>
            </w:pPr>
            <w:r w:rsidRPr="00111B3B">
              <w:rPr>
                <w:rFonts w:cs="Calibri"/>
                <w:color w:val="000000"/>
                <w:szCs w:val="22"/>
                <w:lang w:eastAsia="cs-CZ"/>
              </w:rPr>
              <w:t>0</w:t>
            </w:r>
          </w:p>
        </w:tc>
      </w:tr>
    </w:tbl>
    <w:p w14:paraId="3F6C6AF1" w14:textId="77777777" w:rsidR="00111B3B" w:rsidRDefault="00111B3B" w:rsidP="00D24CDD">
      <w:pPr>
        <w:rPr>
          <w:w w:val="105"/>
          <w:lang w:eastAsia="cs-CZ"/>
        </w:rPr>
      </w:pPr>
      <w:bookmarkStart w:id="206" w:name="_Toc78354346"/>
      <w:bookmarkStart w:id="207" w:name="_Toc78357320"/>
    </w:p>
    <w:p w14:paraId="319081C5" w14:textId="3CFC8AFA" w:rsidR="00A55089" w:rsidRPr="00407212" w:rsidRDefault="00A55089" w:rsidP="00D24CDD">
      <w:pPr>
        <w:rPr>
          <w:w w:val="105"/>
        </w:rPr>
      </w:pPr>
      <w:r w:rsidRPr="00407212">
        <w:rPr>
          <w:w w:val="105"/>
          <w:lang w:eastAsia="cs-CZ"/>
        </w:rPr>
        <w:t xml:space="preserve">V rámci stavby </w:t>
      </w:r>
      <w:r w:rsidR="00BC2C18" w:rsidRPr="00407212">
        <w:rPr>
          <w:w w:val="105"/>
          <w:lang w:eastAsia="cs-CZ"/>
        </w:rPr>
        <w:t xml:space="preserve">proběhne </w:t>
      </w:r>
      <w:r w:rsidR="00BC2C18" w:rsidRPr="00407212">
        <w:rPr>
          <w:w w:val="105"/>
        </w:rPr>
        <w:t xml:space="preserve">výstavba </w:t>
      </w:r>
      <w:r w:rsidR="00473061">
        <w:rPr>
          <w:rFonts w:asciiTheme="minorHAnsi" w:hAnsiTheme="minorHAnsi" w:cstheme="minorHAnsi"/>
          <w:kern w:val="1"/>
          <w:szCs w:val="22"/>
        </w:rPr>
        <w:t>3</w:t>
      </w:r>
      <w:r w:rsidR="00FD2694" w:rsidRPr="00546BCC">
        <w:rPr>
          <w:rFonts w:asciiTheme="minorHAnsi" w:hAnsiTheme="minorHAnsi" w:cstheme="minorHAnsi"/>
          <w:kern w:val="1"/>
          <w:szCs w:val="22"/>
        </w:rPr>
        <w:t xml:space="preserve">x nových </w:t>
      </w:r>
      <w:r w:rsidR="00473061">
        <w:rPr>
          <w:rFonts w:asciiTheme="minorHAnsi" w:hAnsiTheme="minorHAnsi" w:cstheme="minorHAnsi"/>
          <w:kern w:val="1"/>
          <w:szCs w:val="22"/>
        </w:rPr>
        <w:t>kolm</w:t>
      </w:r>
      <w:r w:rsidR="00FD2694" w:rsidRPr="00546BCC">
        <w:rPr>
          <w:rFonts w:asciiTheme="minorHAnsi" w:hAnsiTheme="minorHAnsi" w:cstheme="minorHAnsi"/>
          <w:kern w:val="1"/>
          <w:szCs w:val="22"/>
        </w:rPr>
        <w:t xml:space="preserve">ých parkovacích pásů </w:t>
      </w:r>
      <w:r w:rsidR="00473061">
        <w:rPr>
          <w:rFonts w:asciiTheme="minorHAnsi" w:hAnsiTheme="minorHAnsi" w:cstheme="minorHAnsi"/>
          <w:kern w:val="1"/>
          <w:szCs w:val="22"/>
        </w:rPr>
        <w:t>v zóně 30</w:t>
      </w:r>
      <w:r w:rsidR="00FD2694" w:rsidRPr="00546BCC">
        <w:rPr>
          <w:rFonts w:asciiTheme="minorHAnsi" w:hAnsiTheme="minorHAnsi" w:cstheme="minorHAnsi"/>
          <w:kern w:val="1"/>
          <w:szCs w:val="22"/>
        </w:rPr>
        <w:t xml:space="preserve"> (1. pás – </w:t>
      </w:r>
      <w:r w:rsidR="00473061">
        <w:rPr>
          <w:rFonts w:asciiTheme="minorHAnsi" w:hAnsiTheme="minorHAnsi" w:cstheme="minorHAnsi"/>
          <w:kern w:val="1"/>
          <w:szCs w:val="22"/>
        </w:rPr>
        <w:t>4</w:t>
      </w:r>
      <w:r w:rsidR="00FD2694" w:rsidRPr="00546BCC">
        <w:rPr>
          <w:rFonts w:asciiTheme="minorHAnsi" w:hAnsiTheme="minorHAnsi" w:cstheme="minorHAnsi"/>
          <w:kern w:val="1"/>
          <w:szCs w:val="22"/>
        </w:rPr>
        <w:t xml:space="preserve"> parkovacích míst </w:t>
      </w:r>
      <w:r w:rsidR="00473061">
        <w:rPr>
          <w:rFonts w:asciiTheme="minorHAnsi" w:hAnsiTheme="minorHAnsi" w:cstheme="minorHAnsi"/>
          <w:kern w:val="1"/>
          <w:szCs w:val="22"/>
        </w:rPr>
        <w:t>délky</w:t>
      </w:r>
      <w:r w:rsidR="00FD2694" w:rsidRPr="00546BCC">
        <w:rPr>
          <w:rFonts w:asciiTheme="minorHAnsi" w:hAnsiTheme="minorHAnsi" w:cstheme="minorHAnsi"/>
          <w:kern w:val="1"/>
          <w:szCs w:val="22"/>
        </w:rPr>
        <w:t xml:space="preserve"> </w:t>
      </w:r>
      <w:r w:rsidR="00473061">
        <w:rPr>
          <w:rFonts w:asciiTheme="minorHAnsi" w:hAnsiTheme="minorHAnsi" w:cstheme="minorHAnsi"/>
          <w:kern w:val="1"/>
          <w:szCs w:val="22"/>
        </w:rPr>
        <w:t>6</w:t>
      </w:r>
      <w:r w:rsidR="00FD2694" w:rsidRPr="00546BCC">
        <w:rPr>
          <w:rFonts w:asciiTheme="minorHAnsi" w:hAnsiTheme="minorHAnsi" w:cstheme="minorHAnsi"/>
          <w:kern w:val="1"/>
          <w:szCs w:val="22"/>
        </w:rPr>
        <w:t>,00m (</w:t>
      </w:r>
      <w:r w:rsidR="00473061">
        <w:rPr>
          <w:rFonts w:asciiTheme="minorHAnsi" w:hAnsiTheme="minorHAnsi" w:cstheme="minorHAnsi"/>
          <w:kern w:val="1"/>
          <w:szCs w:val="22"/>
        </w:rPr>
        <w:t>1 místo</w:t>
      </w:r>
      <w:r w:rsidR="00FD2694" w:rsidRPr="00546BCC">
        <w:rPr>
          <w:rFonts w:asciiTheme="minorHAnsi" w:hAnsiTheme="minorHAnsi" w:cstheme="minorHAnsi"/>
          <w:kern w:val="1"/>
          <w:szCs w:val="22"/>
        </w:rPr>
        <w:t xml:space="preserve"> pro osoby těžko pohybově postižené) a </w:t>
      </w:r>
      <w:r w:rsidR="00473061">
        <w:rPr>
          <w:rFonts w:asciiTheme="minorHAnsi" w:hAnsiTheme="minorHAnsi" w:cstheme="minorHAnsi"/>
          <w:kern w:val="1"/>
          <w:szCs w:val="22"/>
        </w:rPr>
        <w:t>šířky</w:t>
      </w:r>
      <w:r w:rsidR="00FD2694" w:rsidRPr="00546BCC">
        <w:rPr>
          <w:rFonts w:asciiTheme="minorHAnsi" w:hAnsiTheme="minorHAnsi" w:cstheme="minorHAnsi"/>
          <w:kern w:val="1"/>
          <w:szCs w:val="22"/>
        </w:rPr>
        <w:t xml:space="preserve"> </w:t>
      </w:r>
      <w:r w:rsidR="00473061">
        <w:rPr>
          <w:rFonts w:asciiTheme="minorHAnsi" w:hAnsiTheme="minorHAnsi" w:cstheme="minorHAnsi"/>
          <w:kern w:val="1"/>
          <w:szCs w:val="22"/>
        </w:rPr>
        <w:t>11</w:t>
      </w:r>
      <w:r w:rsidR="00FD2694" w:rsidRPr="00546BCC">
        <w:rPr>
          <w:rFonts w:asciiTheme="minorHAnsi" w:hAnsiTheme="minorHAnsi" w:cstheme="minorHAnsi"/>
          <w:kern w:val="1"/>
          <w:szCs w:val="22"/>
        </w:rPr>
        <w:t>,</w:t>
      </w:r>
      <w:r w:rsidR="00473061">
        <w:rPr>
          <w:rFonts w:asciiTheme="minorHAnsi" w:hAnsiTheme="minorHAnsi" w:cstheme="minorHAnsi"/>
          <w:kern w:val="1"/>
          <w:szCs w:val="22"/>
        </w:rPr>
        <w:t>2</w:t>
      </w:r>
      <w:r w:rsidR="00FD2694" w:rsidRPr="00546BCC">
        <w:rPr>
          <w:rFonts w:asciiTheme="minorHAnsi" w:hAnsiTheme="minorHAnsi" w:cstheme="minorHAnsi"/>
          <w:kern w:val="1"/>
          <w:szCs w:val="22"/>
        </w:rPr>
        <w:t xml:space="preserve">5m; 2. pás – </w:t>
      </w:r>
      <w:r w:rsidR="00401C6A">
        <w:rPr>
          <w:rFonts w:asciiTheme="minorHAnsi" w:hAnsiTheme="minorHAnsi" w:cstheme="minorHAnsi"/>
          <w:kern w:val="1"/>
          <w:szCs w:val="22"/>
        </w:rPr>
        <w:t>3</w:t>
      </w:r>
      <w:r w:rsidR="00FD2694" w:rsidRPr="00546BCC">
        <w:rPr>
          <w:rFonts w:asciiTheme="minorHAnsi" w:hAnsiTheme="minorHAnsi" w:cstheme="minorHAnsi"/>
          <w:kern w:val="1"/>
          <w:szCs w:val="22"/>
        </w:rPr>
        <w:t xml:space="preserve"> parkovací míst</w:t>
      </w:r>
      <w:r w:rsidR="00401C6A">
        <w:rPr>
          <w:rFonts w:asciiTheme="minorHAnsi" w:hAnsiTheme="minorHAnsi" w:cstheme="minorHAnsi"/>
          <w:kern w:val="1"/>
          <w:szCs w:val="22"/>
        </w:rPr>
        <w:t>a</w:t>
      </w:r>
      <w:r w:rsidR="00FD2694" w:rsidRPr="00546BCC">
        <w:rPr>
          <w:rFonts w:asciiTheme="minorHAnsi" w:hAnsiTheme="minorHAnsi" w:cstheme="minorHAnsi"/>
          <w:kern w:val="1"/>
          <w:szCs w:val="22"/>
        </w:rPr>
        <w:t xml:space="preserve"> </w:t>
      </w:r>
      <w:r w:rsidR="00401C6A">
        <w:rPr>
          <w:rFonts w:asciiTheme="minorHAnsi" w:hAnsiTheme="minorHAnsi" w:cstheme="minorHAnsi"/>
          <w:kern w:val="1"/>
          <w:szCs w:val="22"/>
        </w:rPr>
        <w:t>délky</w:t>
      </w:r>
      <w:r w:rsidR="00FD2694" w:rsidRPr="00546BCC">
        <w:rPr>
          <w:rFonts w:asciiTheme="minorHAnsi" w:hAnsiTheme="minorHAnsi" w:cstheme="minorHAnsi"/>
          <w:kern w:val="1"/>
          <w:szCs w:val="22"/>
        </w:rPr>
        <w:t xml:space="preserve"> </w:t>
      </w:r>
      <w:r w:rsidR="00401C6A">
        <w:rPr>
          <w:rFonts w:asciiTheme="minorHAnsi" w:hAnsiTheme="minorHAnsi" w:cstheme="minorHAnsi"/>
          <w:kern w:val="1"/>
          <w:szCs w:val="22"/>
        </w:rPr>
        <w:t>6</w:t>
      </w:r>
      <w:r w:rsidR="00FD2694" w:rsidRPr="00546BCC">
        <w:rPr>
          <w:rFonts w:asciiTheme="minorHAnsi" w:hAnsiTheme="minorHAnsi" w:cstheme="minorHAnsi"/>
          <w:kern w:val="1"/>
          <w:szCs w:val="22"/>
        </w:rPr>
        <w:t xml:space="preserve">,00m a </w:t>
      </w:r>
      <w:r w:rsidR="00401C6A">
        <w:rPr>
          <w:rFonts w:asciiTheme="minorHAnsi" w:hAnsiTheme="minorHAnsi" w:cstheme="minorHAnsi"/>
          <w:kern w:val="1"/>
          <w:szCs w:val="22"/>
        </w:rPr>
        <w:t>šířky</w:t>
      </w:r>
      <w:r w:rsidR="00FD2694" w:rsidRPr="00546BCC">
        <w:rPr>
          <w:rFonts w:asciiTheme="minorHAnsi" w:hAnsiTheme="minorHAnsi" w:cstheme="minorHAnsi"/>
          <w:kern w:val="1"/>
          <w:szCs w:val="22"/>
        </w:rPr>
        <w:t xml:space="preserve"> </w:t>
      </w:r>
      <w:r w:rsidR="00401C6A">
        <w:rPr>
          <w:rFonts w:asciiTheme="minorHAnsi" w:hAnsiTheme="minorHAnsi" w:cstheme="minorHAnsi"/>
          <w:kern w:val="1"/>
          <w:szCs w:val="22"/>
        </w:rPr>
        <w:t>8</w:t>
      </w:r>
      <w:r w:rsidR="00FD2694" w:rsidRPr="00546BCC">
        <w:rPr>
          <w:rFonts w:asciiTheme="minorHAnsi" w:hAnsiTheme="minorHAnsi" w:cstheme="minorHAnsi"/>
          <w:kern w:val="1"/>
          <w:szCs w:val="22"/>
        </w:rPr>
        <w:t>,</w:t>
      </w:r>
      <w:r w:rsidR="00401C6A">
        <w:rPr>
          <w:rFonts w:asciiTheme="minorHAnsi" w:hAnsiTheme="minorHAnsi" w:cstheme="minorHAnsi"/>
          <w:kern w:val="1"/>
          <w:szCs w:val="22"/>
        </w:rPr>
        <w:t>00</w:t>
      </w:r>
      <w:r w:rsidR="00FD2694" w:rsidRPr="00546BCC">
        <w:rPr>
          <w:rFonts w:asciiTheme="minorHAnsi" w:hAnsiTheme="minorHAnsi" w:cstheme="minorHAnsi"/>
          <w:kern w:val="1"/>
          <w:szCs w:val="22"/>
        </w:rPr>
        <w:t xml:space="preserve">m; 3. pás - </w:t>
      </w:r>
      <w:r w:rsidR="00401C6A">
        <w:rPr>
          <w:rFonts w:asciiTheme="minorHAnsi" w:hAnsiTheme="minorHAnsi" w:cstheme="minorHAnsi"/>
          <w:kern w:val="1"/>
          <w:szCs w:val="22"/>
        </w:rPr>
        <w:t>4</w:t>
      </w:r>
      <w:r w:rsidR="00FD2694" w:rsidRPr="00546BCC">
        <w:rPr>
          <w:rFonts w:asciiTheme="minorHAnsi" w:hAnsiTheme="minorHAnsi" w:cstheme="minorHAnsi"/>
          <w:kern w:val="1"/>
          <w:szCs w:val="22"/>
        </w:rPr>
        <w:t xml:space="preserve"> parkovací</w:t>
      </w:r>
      <w:r w:rsidR="00401C6A">
        <w:rPr>
          <w:rFonts w:asciiTheme="minorHAnsi" w:hAnsiTheme="minorHAnsi" w:cstheme="minorHAnsi"/>
          <w:kern w:val="1"/>
          <w:szCs w:val="22"/>
        </w:rPr>
        <w:t>ch</w:t>
      </w:r>
      <w:r w:rsidR="00FD2694" w:rsidRPr="00546BCC">
        <w:rPr>
          <w:rFonts w:asciiTheme="minorHAnsi" w:hAnsiTheme="minorHAnsi" w:cstheme="minorHAnsi"/>
          <w:kern w:val="1"/>
          <w:szCs w:val="22"/>
        </w:rPr>
        <w:t xml:space="preserve"> míst </w:t>
      </w:r>
      <w:r w:rsidR="00401C6A" w:rsidRPr="00546BCC">
        <w:rPr>
          <w:rFonts w:asciiTheme="minorHAnsi" w:hAnsiTheme="minorHAnsi" w:cstheme="minorHAnsi"/>
          <w:kern w:val="1"/>
          <w:szCs w:val="22"/>
        </w:rPr>
        <w:t xml:space="preserve">délky </w:t>
      </w:r>
      <w:r w:rsidR="00401C6A">
        <w:rPr>
          <w:rFonts w:asciiTheme="minorHAnsi" w:hAnsiTheme="minorHAnsi" w:cstheme="minorHAnsi"/>
          <w:kern w:val="1"/>
          <w:szCs w:val="22"/>
        </w:rPr>
        <w:t>6</w:t>
      </w:r>
      <w:r w:rsidR="00401C6A" w:rsidRPr="00546BCC">
        <w:rPr>
          <w:rFonts w:asciiTheme="minorHAnsi" w:hAnsiTheme="minorHAnsi" w:cstheme="minorHAnsi"/>
          <w:kern w:val="1"/>
          <w:szCs w:val="22"/>
        </w:rPr>
        <w:t>,</w:t>
      </w:r>
      <w:r w:rsidR="00401C6A">
        <w:rPr>
          <w:rFonts w:asciiTheme="minorHAnsi" w:hAnsiTheme="minorHAnsi" w:cstheme="minorHAnsi"/>
          <w:kern w:val="1"/>
          <w:szCs w:val="22"/>
        </w:rPr>
        <w:t>00</w:t>
      </w:r>
      <w:r w:rsidR="00401C6A" w:rsidRPr="00546BCC">
        <w:rPr>
          <w:rFonts w:asciiTheme="minorHAnsi" w:hAnsiTheme="minorHAnsi" w:cstheme="minorHAnsi"/>
          <w:kern w:val="1"/>
          <w:szCs w:val="22"/>
        </w:rPr>
        <w:t xml:space="preserve">m </w:t>
      </w:r>
      <w:r w:rsidR="00401C6A">
        <w:rPr>
          <w:rFonts w:asciiTheme="minorHAnsi" w:hAnsiTheme="minorHAnsi" w:cstheme="minorHAnsi"/>
          <w:kern w:val="1"/>
          <w:szCs w:val="22"/>
        </w:rPr>
        <w:t xml:space="preserve">a </w:t>
      </w:r>
      <w:r w:rsidR="00FD2694" w:rsidRPr="00546BCC">
        <w:rPr>
          <w:rFonts w:asciiTheme="minorHAnsi" w:hAnsiTheme="minorHAnsi" w:cstheme="minorHAnsi"/>
          <w:kern w:val="1"/>
          <w:szCs w:val="22"/>
        </w:rPr>
        <w:t xml:space="preserve">šířky </w:t>
      </w:r>
      <w:r w:rsidR="00401C6A">
        <w:rPr>
          <w:rFonts w:asciiTheme="minorHAnsi" w:hAnsiTheme="minorHAnsi" w:cstheme="minorHAnsi"/>
          <w:kern w:val="1"/>
          <w:szCs w:val="22"/>
        </w:rPr>
        <w:t>10</w:t>
      </w:r>
      <w:r w:rsidR="00FD2694" w:rsidRPr="00546BCC">
        <w:rPr>
          <w:rFonts w:asciiTheme="minorHAnsi" w:hAnsiTheme="minorHAnsi" w:cstheme="minorHAnsi"/>
          <w:kern w:val="1"/>
          <w:szCs w:val="22"/>
        </w:rPr>
        <w:t>,</w:t>
      </w:r>
      <w:r w:rsidR="00401C6A">
        <w:rPr>
          <w:rFonts w:asciiTheme="minorHAnsi" w:hAnsiTheme="minorHAnsi" w:cstheme="minorHAnsi"/>
          <w:kern w:val="1"/>
          <w:szCs w:val="22"/>
        </w:rPr>
        <w:t>5</w:t>
      </w:r>
      <w:r w:rsidR="00FD2694" w:rsidRPr="00546BCC">
        <w:rPr>
          <w:rFonts w:asciiTheme="minorHAnsi" w:hAnsiTheme="minorHAnsi" w:cstheme="minorHAnsi"/>
          <w:kern w:val="1"/>
          <w:szCs w:val="22"/>
        </w:rPr>
        <w:t>0m</w:t>
      </w:r>
      <w:r w:rsidR="00401C6A">
        <w:rPr>
          <w:rFonts w:asciiTheme="minorHAnsi" w:hAnsiTheme="minorHAnsi" w:cstheme="minorHAnsi"/>
          <w:kern w:val="1"/>
          <w:szCs w:val="22"/>
        </w:rPr>
        <w:t>) a 1x podélného parkovacího pásu pro 3 parkovací místa šířky 2,00m a délky 17,25m</w:t>
      </w:r>
      <w:r w:rsidR="00BC2C18" w:rsidRPr="00407212">
        <w:rPr>
          <w:w w:val="105"/>
        </w:rPr>
        <w:t>.</w:t>
      </w:r>
      <w:bookmarkEnd w:id="206"/>
      <w:bookmarkEnd w:id="207"/>
    </w:p>
    <w:p w14:paraId="10E1EFC6" w14:textId="46B84477" w:rsidR="00A31E9A" w:rsidRPr="00407212" w:rsidRDefault="00A31E9A" w:rsidP="00D24CDD">
      <w:pPr>
        <w:rPr>
          <w:rFonts w:asciiTheme="minorHAnsi" w:hAnsiTheme="minorHAnsi" w:cstheme="minorHAnsi"/>
        </w:rPr>
      </w:pPr>
    </w:p>
    <w:p w14:paraId="2627524A" w14:textId="51A37619" w:rsidR="00A31E9A" w:rsidRDefault="00E12266" w:rsidP="00D24CDD">
      <w:pPr>
        <w:rPr>
          <w:rFonts w:asciiTheme="minorHAnsi" w:hAnsiTheme="minorHAnsi" w:cstheme="minorHAnsi"/>
        </w:rPr>
      </w:pPr>
      <w:r w:rsidRPr="00407212">
        <w:rPr>
          <w:rFonts w:asciiTheme="minorHAnsi" w:hAnsiTheme="minorHAnsi" w:cstheme="minorHAnsi"/>
        </w:rPr>
        <w:t>Celkem je</w:t>
      </w:r>
      <w:r w:rsidR="005E2F08" w:rsidRPr="00407212">
        <w:rPr>
          <w:rFonts w:asciiTheme="minorHAnsi" w:hAnsiTheme="minorHAnsi" w:cstheme="minorHAnsi"/>
        </w:rPr>
        <w:t xml:space="preserve"> navrženo</w:t>
      </w:r>
      <w:r w:rsidRPr="00407212">
        <w:rPr>
          <w:rFonts w:asciiTheme="minorHAnsi" w:hAnsiTheme="minorHAnsi" w:cstheme="minorHAnsi"/>
        </w:rPr>
        <w:t xml:space="preserve"> </w:t>
      </w:r>
      <w:r w:rsidR="00401C6A">
        <w:rPr>
          <w:rFonts w:asciiTheme="minorHAnsi" w:hAnsiTheme="minorHAnsi" w:cstheme="minorHAnsi"/>
        </w:rPr>
        <w:t>14</w:t>
      </w:r>
      <w:r w:rsidRPr="00407212">
        <w:rPr>
          <w:rFonts w:asciiTheme="minorHAnsi" w:hAnsiTheme="minorHAnsi" w:cstheme="minorHAnsi"/>
        </w:rPr>
        <w:t>x nových stání</w:t>
      </w:r>
      <w:r w:rsidR="00FD2694">
        <w:rPr>
          <w:rFonts w:asciiTheme="minorHAnsi" w:hAnsiTheme="minorHAnsi" w:cstheme="minorHAnsi"/>
        </w:rPr>
        <w:t xml:space="preserve"> vč. 1x stání pro osoby těžko pohybově postižené.</w:t>
      </w:r>
    </w:p>
    <w:p w14:paraId="2B1223B7" w14:textId="77777777" w:rsidR="000C08F1" w:rsidRDefault="000C08F1" w:rsidP="00D24CDD">
      <w:pPr>
        <w:rPr>
          <w:rFonts w:asciiTheme="minorHAnsi" w:hAnsiTheme="minorHAnsi" w:cstheme="minorHAnsi"/>
        </w:rPr>
      </w:pPr>
    </w:p>
    <w:p w14:paraId="45330476" w14:textId="5DE2176D" w:rsidR="000C08F1" w:rsidRPr="00407212" w:rsidRDefault="000C08F1" w:rsidP="00D24CDD">
      <w:pPr>
        <w:rPr>
          <w:rFonts w:asciiTheme="minorHAnsi" w:hAnsiTheme="minorHAnsi" w:cstheme="minorHAnsi"/>
        </w:rPr>
      </w:pPr>
      <w:r w:rsidRPr="002A7261">
        <w:rPr>
          <w:rFonts w:asciiTheme="minorHAnsi" w:hAnsiTheme="minorHAnsi" w:cstheme="minorHAnsi"/>
          <w:color w:val="000000"/>
          <w:kern w:val="1"/>
          <w:szCs w:val="22"/>
        </w:rPr>
        <w:lastRenderedPageBreak/>
        <w:t>Dále je na</w:t>
      </w:r>
      <w:r>
        <w:rPr>
          <w:rFonts w:asciiTheme="minorHAnsi" w:hAnsiTheme="minorHAnsi" w:cstheme="minorHAnsi"/>
          <w:color w:val="000000"/>
          <w:kern w:val="1"/>
          <w:szCs w:val="22"/>
        </w:rPr>
        <w:t xml:space="preserve">vrženo podélné parkovací stání na jihu území u nově navržené trafostanice „TS2“. Parkovací stání je navrženo u místní komunikace </w:t>
      </w:r>
      <w:proofErr w:type="spellStart"/>
      <w:r>
        <w:rPr>
          <w:rFonts w:asciiTheme="minorHAnsi" w:hAnsiTheme="minorHAnsi" w:cstheme="minorHAnsi"/>
          <w:color w:val="000000"/>
          <w:kern w:val="1"/>
          <w:szCs w:val="22"/>
        </w:rPr>
        <w:t>Vyšenská</w:t>
      </w:r>
      <w:proofErr w:type="spellEnd"/>
      <w:r>
        <w:rPr>
          <w:rFonts w:asciiTheme="minorHAnsi" w:hAnsiTheme="minorHAnsi" w:cstheme="minorHAnsi"/>
          <w:color w:val="000000"/>
          <w:kern w:val="1"/>
          <w:szCs w:val="22"/>
        </w:rPr>
        <w:t>. Šířka stání je 2,5 m, délka kratší hrany je 6,75 m. Parkovací stání je navrženo z dlažby.</w:t>
      </w:r>
    </w:p>
    <w:p w14:paraId="0FCF3750" w14:textId="77777777" w:rsidR="00A55089" w:rsidRPr="00407212" w:rsidRDefault="00A55089" w:rsidP="00A55089">
      <w:pPr>
        <w:keepNext/>
        <w:numPr>
          <w:ilvl w:val="1"/>
          <w:numId w:val="1"/>
        </w:numPr>
        <w:spacing w:before="240" w:after="60"/>
        <w:outlineLvl w:val="1"/>
        <w:rPr>
          <w:rFonts w:cs="Calibri"/>
          <w:b/>
          <w:bCs/>
          <w:i/>
          <w:iCs/>
          <w:color w:val="000000"/>
          <w:kern w:val="1"/>
          <w:sz w:val="28"/>
          <w:szCs w:val="22"/>
          <w:lang w:eastAsia="cs-CZ"/>
        </w:rPr>
      </w:pPr>
      <w:bookmarkStart w:id="208" w:name="_Toc51926631"/>
      <w:bookmarkStart w:id="209" w:name="_Toc78354347"/>
      <w:bookmarkStart w:id="210" w:name="_Toc149660858"/>
      <w:r w:rsidRPr="00407212">
        <w:rPr>
          <w:rFonts w:cs="Calibri"/>
          <w:b/>
          <w:bCs/>
          <w:i/>
          <w:iCs/>
          <w:color w:val="00000A"/>
          <w:kern w:val="1"/>
          <w:sz w:val="28"/>
          <w:szCs w:val="28"/>
          <w:lang w:eastAsia="cs-CZ"/>
        </w:rPr>
        <w:t>Řešení vegetace a souvisejících terénních úprav</w:t>
      </w:r>
      <w:bookmarkEnd w:id="208"/>
      <w:bookmarkEnd w:id="209"/>
      <w:bookmarkEnd w:id="210"/>
    </w:p>
    <w:p w14:paraId="1B89BC40" w14:textId="77777777" w:rsidR="00A55089" w:rsidRPr="00407212" w:rsidRDefault="00A55089" w:rsidP="00A55089">
      <w:pPr>
        <w:spacing w:before="40" w:after="120"/>
        <w:jc w:val="both"/>
        <w:rPr>
          <w:rFonts w:cs="Calibri"/>
          <w:color w:val="000000"/>
          <w:kern w:val="1"/>
          <w:szCs w:val="22"/>
          <w:lang w:eastAsia="cs-CZ"/>
        </w:rPr>
      </w:pPr>
      <w:r w:rsidRPr="00407212">
        <w:rPr>
          <w:rFonts w:cs="Calibri"/>
          <w:color w:val="000000"/>
          <w:kern w:val="1"/>
          <w:szCs w:val="22"/>
          <w:lang w:eastAsia="cs-CZ"/>
        </w:rPr>
        <w:t>Není v daném stupni dokumentace řešeno.</w:t>
      </w:r>
    </w:p>
    <w:p w14:paraId="0E07A1F8" w14:textId="77777777" w:rsidR="00A55089" w:rsidRPr="00407212" w:rsidRDefault="00A55089" w:rsidP="00A55089">
      <w:pPr>
        <w:keepNext/>
        <w:numPr>
          <w:ilvl w:val="1"/>
          <w:numId w:val="1"/>
        </w:numPr>
        <w:spacing w:before="240" w:after="60"/>
        <w:outlineLvl w:val="1"/>
        <w:rPr>
          <w:rFonts w:cs="Calibri"/>
          <w:b/>
          <w:bCs/>
          <w:i/>
          <w:iCs/>
          <w:color w:val="00000A"/>
          <w:w w:val="105"/>
          <w:kern w:val="1"/>
          <w:sz w:val="28"/>
          <w:szCs w:val="28"/>
          <w:lang w:eastAsia="cs-CZ"/>
        </w:rPr>
      </w:pPr>
      <w:bookmarkStart w:id="211" w:name="_Toc507595272"/>
      <w:bookmarkStart w:id="212" w:name="_Toc51926632"/>
      <w:bookmarkStart w:id="213" w:name="_Toc78354348"/>
      <w:bookmarkStart w:id="214" w:name="_Toc149660859"/>
      <w:bookmarkEnd w:id="211"/>
      <w:r w:rsidRPr="00407212">
        <w:rPr>
          <w:rFonts w:cs="Calibri"/>
          <w:b/>
          <w:bCs/>
          <w:i/>
          <w:iCs/>
          <w:color w:val="00000A"/>
          <w:kern w:val="1"/>
          <w:sz w:val="28"/>
          <w:szCs w:val="28"/>
          <w:lang w:eastAsia="cs-CZ"/>
        </w:rPr>
        <w:t>Popis vlivů stavby na životní prostředí a jeho ochrana</w:t>
      </w:r>
      <w:bookmarkEnd w:id="212"/>
      <w:bookmarkEnd w:id="213"/>
      <w:bookmarkEnd w:id="214"/>
    </w:p>
    <w:p w14:paraId="55DD5BD8" w14:textId="77777777" w:rsidR="00A55089" w:rsidRPr="00407212" w:rsidRDefault="00A55089" w:rsidP="00153B77">
      <w:pPr>
        <w:keepNext/>
        <w:spacing w:before="240" w:after="60"/>
        <w:outlineLvl w:val="2"/>
        <w:rPr>
          <w:rFonts w:cs="Calibri"/>
          <w:b/>
          <w:bCs/>
          <w:color w:val="00000A"/>
          <w:kern w:val="1"/>
          <w:szCs w:val="22"/>
          <w:lang w:eastAsia="cs-CZ"/>
        </w:rPr>
      </w:pPr>
      <w:bookmarkStart w:id="215" w:name="_Toc507595273"/>
      <w:bookmarkStart w:id="216" w:name="_Toc51926633"/>
      <w:bookmarkStart w:id="217" w:name="_Toc59107001"/>
      <w:bookmarkStart w:id="218" w:name="_Toc78354349"/>
      <w:bookmarkStart w:id="219" w:name="_Toc78357323"/>
      <w:bookmarkStart w:id="220" w:name="_Toc149660860"/>
      <w:bookmarkEnd w:id="215"/>
      <w:r w:rsidRPr="00407212">
        <w:rPr>
          <w:rFonts w:cs="Calibri"/>
          <w:b/>
          <w:bCs/>
          <w:color w:val="00000A"/>
          <w:w w:val="105"/>
          <w:kern w:val="1"/>
          <w:szCs w:val="22"/>
          <w:lang w:eastAsia="cs-CZ"/>
        </w:rPr>
        <w:t>a) vliv na životní prostředí – ovzduší, hluk, voda, odpady a půda</w:t>
      </w:r>
      <w:bookmarkEnd w:id="216"/>
      <w:bookmarkEnd w:id="217"/>
      <w:bookmarkEnd w:id="218"/>
      <w:bookmarkEnd w:id="219"/>
      <w:bookmarkEnd w:id="220"/>
    </w:p>
    <w:p w14:paraId="28194284" w14:textId="77777777" w:rsidR="00A55089" w:rsidRPr="00407212" w:rsidRDefault="00A55089" w:rsidP="00A55089">
      <w:pPr>
        <w:jc w:val="both"/>
        <w:rPr>
          <w:rFonts w:cs="Calibri"/>
          <w:color w:val="00000A"/>
          <w:kern w:val="1"/>
          <w:lang w:eastAsia="cs-CZ"/>
        </w:rPr>
      </w:pPr>
      <w:r w:rsidRPr="00407212">
        <w:rPr>
          <w:rFonts w:cs="Calibri"/>
          <w:color w:val="00000A"/>
          <w:kern w:val="1"/>
          <w:lang w:eastAsia="cs-CZ"/>
        </w:rPr>
        <w:t xml:space="preserve">Stavba svým provozem nijak negativně neovlivní životní prostředí v okolí. K likvidaci odpadů dochází na vyhrazeném prostoru zásobovacího dvora v severovýchodní části, kde budou přistaveny k tomu určené nádoby. </w:t>
      </w:r>
    </w:p>
    <w:p w14:paraId="6C197BA5" w14:textId="77777777" w:rsidR="00A55089" w:rsidRPr="00407212" w:rsidRDefault="00A55089" w:rsidP="00A55089">
      <w:pPr>
        <w:rPr>
          <w:rFonts w:cs="Calibri"/>
          <w:color w:val="00000A"/>
          <w:w w:val="105"/>
          <w:kern w:val="1"/>
          <w:lang w:eastAsia="cs-CZ"/>
        </w:rPr>
      </w:pPr>
      <w:r w:rsidRPr="00407212">
        <w:rPr>
          <w:rFonts w:cs="Calibri"/>
          <w:color w:val="00000A"/>
          <w:kern w:val="1"/>
          <w:lang w:eastAsia="cs-CZ"/>
        </w:rPr>
        <w:t>Popis ochrany život. prostředí během výstavby je popsán v samostatné části B.8.</w:t>
      </w:r>
    </w:p>
    <w:p w14:paraId="28A963E7" w14:textId="77777777" w:rsidR="00A55089" w:rsidRPr="00407212" w:rsidRDefault="00A55089" w:rsidP="00153B77">
      <w:pPr>
        <w:keepNext/>
        <w:spacing w:before="240" w:after="60"/>
        <w:jc w:val="both"/>
        <w:outlineLvl w:val="2"/>
        <w:rPr>
          <w:rFonts w:cs="Calibri"/>
          <w:b/>
          <w:bCs/>
          <w:color w:val="00000A"/>
          <w:kern w:val="1"/>
          <w:szCs w:val="22"/>
          <w:lang w:eastAsia="cs-CZ"/>
        </w:rPr>
      </w:pPr>
      <w:bookmarkStart w:id="221" w:name="_Toc507595274"/>
      <w:bookmarkStart w:id="222" w:name="_Toc51926634"/>
      <w:bookmarkStart w:id="223" w:name="_Toc59107002"/>
      <w:bookmarkStart w:id="224" w:name="_Toc78354350"/>
      <w:bookmarkStart w:id="225" w:name="_Toc78357324"/>
      <w:bookmarkStart w:id="226" w:name="_Toc149660861"/>
      <w:bookmarkEnd w:id="221"/>
      <w:r w:rsidRPr="00407212">
        <w:rPr>
          <w:rFonts w:cs="Calibri"/>
          <w:b/>
          <w:bCs/>
          <w:color w:val="00000A"/>
          <w:w w:val="105"/>
          <w:kern w:val="1"/>
          <w:szCs w:val="22"/>
          <w:lang w:eastAsia="cs-CZ"/>
        </w:rPr>
        <w:t>b) vliv na přírodu a krajinu – ochrana dřevin, ochrana památných stromů, ochrana rostlin a živočichů, zachování ekologických funkcí a vazeb v krajině apod.</w:t>
      </w:r>
      <w:bookmarkEnd w:id="222"/>
      <w:bookmarkEnd w:id="223"/>
      <w:bookmarkEnd w:id="224"/>
      <w:bookmarkEnd w:id="225"/>
      <w:bookmarkEnd w:id="226"/>
    </w:p>
    <w:p w14:paraId="056A4B3F" w14:textId="77777777" w:rsidR="00A55089" w:rsidRPr="00407212" w:rsidRDefault="00A55089" w:rsidP="00A55089">
      <w:pPr>
        <w:jc w:val="both"/>
        <w:rPr>
          <w:rFonts w:cs="Calibri"/>
          <w:color w:val="00000A"/>
          <w:spacing w:val="1"/>
          <w:w w:val="105"/>
          <w:kern w:val="1"/>
          <w:lang w:eastAsia="cs-CZ"/>
        </w:rPr>
      </w:pPr>
      <w:r w:rsidRPr="00407212">
        <w:rPr>
          <w:rFonts w:cs="Calibri"/>
          <w:color w:val="00000A"/>
          <w:kern w:val="1"/>
          <w:lang w:eastAsia="cs-CZ"/>
        </w:rPr>
        <w:t>Stavba nebude mít negativní vliv na přírodu a krajinu. Stávající dřeviny v blízkosti staveniště, budou během výstavby ochráněny proti možnému poškození.</w:t>
      </w:r>
    </w:p>
    <w:p w14:paraId="59D55773" w14:textId="77777777" w:rsidR="00A55089" w:rsidRPr="00407212" w:rsidRDefault="00A55089" w:rsidP="00153B77">
      <w:pPr>
        <w:keepNext/>
        <w:spacing w:before="240" w:after="60"/>
        <w:outlineLvl w:val="2"/>
        <w:rPr>
          <w:rFonts w:cs="Calibri"/>
          <w:b/>
          <w:bCs/>
          <w:color w:val="00000A"/>
          <w:kern w:val="1"/>
          <w:szCs w:val="22"/>
          <w:lang w:eastAsia="cs-CZ"/>
        </w:rPr>
      </w:pPr>
      <w:bookmarkStart w:id="227" w:name="_Toc507595275"/>
      <w:bookmarkStart w:id="228" w:name="_Toc51926635"/>
      <w:bookmarkStart w:id="229" w:name="_Toc59107003"/>
      <w:bookmarkStart w:id="230" w:name="_Toc78354351"/>
      <w:bookmarkStart w:id="231" w:name="_Toc78357325"/>
      <w:bookmarkStart w:id="232" w:name="_Toc149660862"/>
      <w:bookmarkEnd w:id="227"/>
      <w:r w:rsidRPr="00407212">
        <w:rPr>
          <w:rFonts w:cs="Calibri"/>
          <w:b/>
          <w:bCs/>
          <w:color w:val="00000A"/>
          <w:spacing w:val="1"/>
          <w:w w:val="105"/>
          <w:kern w:val="1"/>
          <w:szCs w:val="22"/>
          <w:lang w:eastAsia="cs-CZ"/>
        </w:rPr>
        <w:t>c) vliv na soustavu chráněných území Natura 2000</w:t>
      </w:r>
      <w:bookmarkEnd w:id="228"/>
      <w:bookmarkEnd w:id="229"/>
      <w:bookmarkEnd w:id="230"/>
      <w:bookmarkEnd w:id="231"/>
      <w:bookmarkEnd w:id="232"/>
    </w:p>
    <w:p w14:paraId="6888AD05" w14:textId="6D34A54C" w:rsidR="00A55089" w:rsidRPr="00407212" w:rsidRDefault="00A55089" w:rsidP="00A55089">
      <w:pPr>
        <w:jc w:val="both"/>
        <w:rPr>
          <w:rFonts w:cs="Calibri"/>
          <w:color w:val="00000A"/>
          <w:w w:val="105"/>
          <w:kern w:val="1"/>
          <w:lang w:eastAsia="cs-CZ"/>
        </w:rPr>
      </w:pPr>
      <w:r w:rsidRPr="00407212">
        <w:rPr>
          <w:rFonts w:cs="Calibri"/>
          <w:color w:val="00000A"/>
          <w:kern w:val="1"/>
          <w:lang w:eastAsia="cs-CZ"/>
        </w:rPr>
        <w:t>Stavba se nachází v zastavěném území. V dosahu stavby se nenachází evropsky významné lokality ani ptačí oblasti pod ochranou Natura 2000. Stavba nebude mít vliv na soustavu chráněných území Natura 2000.</w:t>
      </w:r>
    </w:p>
    <w:p w14:paraId="5E627547" w14:textId="77777777" w:rsidR="00A55089" w:rsidRPr="00407212" w:rsidRDefault="00A55089" w:rsidP="00153B77">
      <w:pPr>
        <w:keepNext/>
        <w:spacing w:before="240" w:after="60"/>
        <w:outlineLvl w:val="2"/>
        <w:rPr>
          <w:rFonts w:cs="Calibri"/>
          <w:color w:val="00000A"/>
          <w:w w:val="105"/>
          <w:kern w:val="1"/>
          <w:szCs w:val="22"/>
          <w:lang w:eastAsia="cs-CZ"/>
        </w:rPr>
      </w:pPr>
      <w:bookmarkStart w:id="233" w:name="_Toc507595276"/>
      <w:bookmarkStart w:id="234" w:name="_Toc51926636"/>
      <w:bookmarkStart w:id="235" w:name="_Toc59107004"/>
      <w:bookmarkStart w:id="236" w:name="_Toc78354352"/>
      <w:bookmarkStart w:id="237" w:name="_Toc78357326"/>
      <w:bookmarkStart w:id="238" w:name="_Toc149660863"/>
      <w:bookmarkEnd w:id="233"/>
      <w:r w:rsidRPr="00407212">
        <w:rPr>
          <w:rFonts w:cs="Calibri"/>
          <w:b/>
          <w:bCs/>
          <w:color w:val="00000A"/>
          <w:w w:val="105"/>
          <w:kern w:val="1"/>
          <w:szCs w:val="22"/>
          <w:lang w:eastAsia="cs-CZ"/>
        </w:rPr>
        <w:t>d) způsob zohlednění podmínek závazného stanoviska posouzení vlivu záměru na životní prostředí</w:t>
      </w:r>
      <w:bookmarkEnd w:id="234"/>
      <w:bookmarkEnd w:id="235"/>
      <w:bookmarkEnd w:id="236"/>
      <w:bookmarkEnd w:id="237"/>
      <w:bookmarkEnd w:id="238"/>
    </w:p>
    <w:p w14:paraId="023A042E" w14:textId="77777777" w:rsidR="00A55089" w:rsidRPr="00407212" w:rsidRDefault="00A55089" w:rsidP="00A55089">
      <w:pPr>
        <w:shd w:val="clear" w:color="auto" w:fill="FFFFFF"/>
        <w:suppressAutoHyphens w:val="0"/>
        <w:jc w:val="both"/>
        <w:rPr>
          <w:rFonts w:cs="Calibri"/>
          <w:color w:val="000000"/>
          <w:szCs w:val="22"/>
          <w:lang w:eastAsia="cs-CZ"/>
        </w:rPr>
      </w:pPr>
      <w:bookmarkStart w:id="239" w:name="_Toc507595277"/>
      <w:bookmarkStart w:id="240" w:name="_Toc51926637"/>
      <w:bookmarkEnd w:id="239"/>
      <w:r w:rsidRPr="00407212">
        <w:rPr>
          <w:rFonts w:cs="Calibri"/>
          <w:color w:val="000000"/>
          <w:szCs w:val="22"/>
          <w:lang w:eastAsia="cs-CZ"/>
        </w:rPr>
        <w:t>Není podkladem.</w:t>
      </w:r>
    </w:p>
    <w:p w14:paraId="06BF14F5" w14:textId="77777777" w:rsidR="00A55089" w:rsidRPr="00407212" w:rsidRDefault="00A55089" w:rsidP="00A55089">
      <w:pPr>
        <w:shd w:val="clear" w:color="auto" w:fill="FFFFFF"/>
        <w:suppressAutoHyphens w:val="0"/>
        <w:jc w:val="both"/>
        <w:rPr>
          <w:rFonts w:cs="Calibri"/>
          <w:color w:val="000000"/>
          <w:szCs w:val="22"/>
          <w:lang w:eastAsia="cs-CZ"/>
        </w:rPr>
      </w:pPr>
    </w:p>
    <w:p w14:paraId="6B93AFFA" w14:textId="77777777" w:rsidR="00A55089" w:rsidRPr="00407212" w:rsidRDefault="00A55089" w:rsidP="00A55089">
      <w:pPr>
        <w:shd w:val="clear" w:color="auto" w:fill="FFFFFF"/>
        <w:suppressAutoHyphens w:val="0"/>
        <w:jc w:val="both"/>
        <w:rPr>
          <w:rFonts w:cs="Calibri"/>
          <w:b/>
          <w:bCs/>
          <w:color w:val="000000"/>
          <w:szCs w:val="22"/>
          <w:lang w:eastAsia="cs-CZ"/>
        </w:rPr>
      </w:pPr>
      <w:r w:rsidRPr="00407212">
        <w:rPr>
          <w:rFonts w:cs="Calibri"/>
          <w:b/>
          <w:bCs/>
          <w:color w:val="000000"/>
          <w:szCs w:val="22"/>
          <w:lang w:eastAsia="cs-CZ"/>
        </w:rPr>
        <w:t>e) v případě záměrů spadajících do režimu zákona o integrované prevenci základní parametry způsobu naplnění závěrů o nejlepších dostupných technikách nebo integrované povolení, bylo-li vydáno</w:t>
      </w:r>
    </w:p>
    <w:p w14:paraId="1BD30AC4" w14:textId="77777777" w:rsidR="00A55089" w:rsidRPr="00407212" w:rsidRDefault="00A55089" w:rsidP="00A55089">
      <w:pPr>
        <w:shd w:val="clear" w:color="auto" w:fill="FFFFFF"/>
        <w:suppressAutoHyphens w:val="0"/>
        <w:jc w:val="both"/>
        <w:rPr>
          <w:rFonts w:cs="Calibri"/>
          <w:b/>
          <w:bCs/>
          <w:color w:val="000000"/>
          <w:szCs w:val="22"/>
          <w:lang w:eastAsia="cs-CZ"/>
        </w:rPr>
      </w:pPr>
    </w:p>
    <w:p w14:paraId="0A50BCA0" w14:textId="77777777" w:rsidR="00A55089" w:rsidRPr="00407212" w:rsidRDefault="00A55089" w:rsidP="00A55089">
      <w:pPr>
        <w:shd w:val="clear" w:color="auto" w:fill="FFFFFF"/>
        <w:suppressAutoHyphens w:val="0"/>
        <w:jc w:val="both"/>
        <w:rPr>
          <w:rFonts w:cs="Calibri"/>
          <w:color w:val="000000"/>
          <w:szCs w:val="22"/>
          <w:lang w:eastAsia="cs-CZ"/>
        </w:rPr>
      </w:pPr>
      <w:r w:rsidRPr="00407212">
        <w:rPr>
          <w:rFonts w:cs="Calibri"/>
          <w:color w:val="000000"/>
          <w:szCs w:val="22"/>
          <w:lang w:eastAsia="cs-CZ"/>
        </w:rPr>
        <w:t>Není řešeno.</w:t>
      </w:r>
    </w:p>
    <w:p w14:paraId="5660FB2C" w14:textId="77777777" w:rsidR="00A55089" w:rsidRPr="00407212" w:rsidRDefault="00A55089" w:rsidP="00153B77">
      <w:pPr>
        <w:keepNext/>
        <w:spacing w:before="240" w:after="60"/>
        <w:outlineLvl w:val="2"/>
        <w:rPr>
          <w:rFonts w:cs="Calibri"/>
          <w:b/>
          <w:bCs/>
          <w:color w:val="000000"/>
          <w:w w:val="105"/>
          <w:kern w:val="1"/>
          <w:szCs w:val="22"/>
          <w:lang w:eastAsia="cs-CZ"/>
        </w:rPr>
      </w:pPr>
      <w:bookmarkStart w:id="241" w:name="_Toc59107005"/>
      <w:bookmarkStart w:id="242" w:name="_Toc78354353"/>
      <w:bookmarkStart w:id="243" w:name="_Toc78357327"/>
      <w:bookmarkStart w:id="244" w:name="_Toc149660864"/>
      <w:r w:rsidRPr="00407212">
        <w:rPr>
          <w:rFonts w:cs="Calibri"/>
          <w:b/>
          <w:bCs/>
          <w:color w:val="00000A"/>
          <w:w w:val="105"/>
          <w:kern w:val="1"/>
          <w:szCs w:val="22"/>
          <w:lang w:eastAsia="cs-CZ"/>
        </w:rPr>
        <w:t>f) navrhovaná ochranná a bezpečnostní pásma, rozsah omezení a podmínky ochrany podle jiných právních předpisů</w:t>
      </w:r>
      <w:bookmarkEnd w:id="240"/>
      <w:bookmarkEnd w:id="241"/>
      <w:bookmarkEnd w:id="242"/>
      <w:bookmarkEnd w:id="243"/>
      <w:bookmarkEnd w:id="244"/>
    </w:p>
    <w:p w14:paraId="6190B7E6" w14:textId="77777777" w:rsidR="00A55089" w:rsidRPr="00407212" w:rsidRDefault="00A55089" w:rsidP="00A55089">
      <w:pPr>
        <w:shd w:val="clear" w:color="auto" w:fill="FFFFFF"/>
        <w:suppressAutoHyphens w:val="0"/>
        <w:jc w:val="both"/>
        <w:rPr>
          <w:rFonts w:cs="Calibri"/>
          <w:color w:val="000000"/>
          <w:szCs w:val="22"/>
          <w:lang w:eastAsia="cs-CZ"/>
        </w:rPr>
      </w:pPr>
      <w:r w:rsidRPr="00407212">
        <w:rPr>
          <w:rFonts w:cs="Calibri"/>
          <w:color w:val="000000"/>
          <w:szCs w:val="22"/>
          <w:lang w:eastAsia="cs-CZ"/>
        </w:rPr>
        <w:t>Stavbou nevznikne žádné nové bezpečnostní nebo ochranné pásmo. Stávající ochranná a bezpečnostní pásma inženýrských sítí a komunikací nejsou měněna.</w:t>
      </w:r>
    </w:p>
    <w:p w14:paraId="07EBE87F" w14:textId="77777777" w:rsidR="00A55089" w:rsidRPr="00407212" w:rsidRDefault="00A55089" w:rsidP="00A55089">
      <w:pPr>
        <w:keepNext/>
        <w:numPr>
          <w:ilvl w:val="1"/>
          <w:numId w:val="1"/>
        </w:numPr>
        <w:spacing w:before="240" w:after="60"/>
        <w:outlineLvl w:val="1"/>
        <w:rPr>
          <w:rFonts w:cs="Calibri"/>
          <w:b/>
          <w:bCs/>
          <w:i/>
          <w:iCs/>
          <w:color w:val="00000A"/>
          <w:kern w:val="1"/>
          <w:sz w:val="28"/>
          <w:szCs w:val="28"/>
          <w:lang w:eastAsia="cs-CZ"/>
        </w:rPr>
      </w:pPr>
      <w:bookmarkStart w:id="245" w:name="_Toc507595278"/>
      <w:bookmarkStart w:id="246" w:name="_Toc51926638"/>
      <w:bookmarkStart w:id="247" w:name="_Toc78354354"/>
      <w:bookmarkStart w:id="248" w:name="_Toc149660865"/>
      <w:bookmarkEnd w:id="245"/>
      <w:r w:rsidRPr="00407212">
        <w:rPr>
          <w:rFonts w:cs="Calibri"/>
          <w:b/>
          <w:bCs/>
          <w:i/>
          <w:iCs/>
          <w:color w:val="00000A"/>
          <w:kern w:val="1"/>
          <w:sz w:val="28"/>
          <w:szCs w:val="28"/>
          <w:lang w:eastAsia="cs-CZ"/>
        </w:rPr>
        <w:t>Ochrana obyvatelstva</w:t>
      </w:r>
      <w:bookmarkEnd w:id="246"/>
      <w:bookmarkEnd w:id="247"/>
      <w:bookmarkEnd w:id="248"/>
    </w:p>
    <w:p w14:paraId="0042FFDF" w14:textId="77777777" w:rsidR="00A55089" w:rsidRPr="00407212" w:rsidRDefault="00A55089" w:rsidP="00A55089">
      <w:pPr>
        <w:jc w:val="both"/>
        <w:rPr>
          <w:rFonts w:cs="Calibri"/>
          <w:color w:val="00000A"/>
          <w:kern w:val="1"/>
          <w:lang w:eastAsia="cs-CZ"/>
        </w:rPr>
      </w:pPr>
      <w:r w:rsidRPr="00407212">
        <w:rPr>
          <w:rFonts w:cs="Calibri"/>
          <w:color w:val="00000A"/>
          <w:kern w:val="1"/>
          <w:lang w:eastAsia="cs-CZ"/>
        </w:rPr>
        <w:t>Objekt není určen pro ochranu obyvatelstva. Obyvatelé budou v případě ohrožení využívat místní systém ochrany obyvatelstva.</w:t>
      </w:r>
    </w:p>
    <w:p w14:paraId="255EB62D" w14:textId="77777777" w:rsidR="00A55089" w:rsidRPr="00407212" w:rsidRDefault="00A55089" w:rsidP="00A55089">
      <w:pPr>
        <w:keepNext/>
        <w:numPr>
          <w:ilvl w:val="1"/>
          <w:numId w:val="1"/>
        </w:numPr>
        <w:spacing w:before="240" w:after="60"/>
        <w:outlineLvl w:val="1"/>
        <w:rPr>
          <w:rFonts w:cs="Calibri"/>
          <w:b/>
          <w:bCs/>
          <w:i/>
          <w:iCs/>
          <w:color w:val="00000A"/>
          <w:w w:val="105"/>
          <w:kern w:val="1"/>
          <w:sz w:val="28"/>
          <w:szCs w:val="28"/>
          <w:lang w:eastAsia="cs-CZ"/>
        </w:rPr>
      </w:pPr>
      <w:bookmarkStart w:id="249" w:name="_Toc507595279"/>
      <w:bookmarkStart w:id="250" w:name="_Toc51926639"/>
      <w:bookmarkStart w:id="251" w:name="_Toc78354355"/>
      <w:bookmarkStart w:id="252" w:name="_Toc149660866"/>
      <w:bookmarkEnd w:id="249"/>
      <w:r w:rsidRPr="00407212">
        <w:rPr>
          <w:rFonts w:cs="Calibri"/>
          <w:b/>
          <w:bCs/>
          <w:i/>
          <w:iCs/>
          <w:color w:val="00000A"/>
          <w:kern w:val="1"/>
          <w:sz w:val="28"/>
          <w:szCs w:val="28"/>
          <w:lang w:eastAsia="cs-CZ"/>
        </w:rPr>
        <w:t>Zásady organizace výstavby</w:t>
      </w:r>
      <w:bookmarkEnd w:id="250"/>
      <w:bookmarkEnd w:id="251"/>
      <w:bookmarkEnd w:id="252"/>
    </w:p>
    <w:p w14:paraId="3D7F9D9D" w14:textId="77777777" w:rsidR="00A55089" w:rsidRPr="00407212" w:rsidRDefault="00A55089" w:rsidP="00153B77">
      <w:pPr>
        <w:keepNext/>
        <w:spacing w:before="240" w:after="60"/>
        <w:outlineLvl w:val="2"/>
        <w:rPr>
          <w:rFonts w:cs="Calibri"/>
          <w:b/>
          <w:bCs/>
          <w:color w:val="00000A"/>
          <w:kern w:val="1"/>
          <w:szCs w:val="22"/>
          <w:u w:val="single"/>
          <w:lang w:eastAsia="cs-CZ"/>
        </w:rPr>
      </w:pPr>
      <w:bookmarkStart w:id="253" w:name="_Toc507595280"/>
      <w:bookmarkStart w:id="254" w:name="_Toc51926640"/>
      <w:bookmarkStart w:id="255" w:name="_Toc59107008"/>
      <w:bookmarkStart w:id="256" w:name="_Toc78354356"/>
      <w:bookmarkStart w:id="257" w:name="_Toc78357330"/>
      <w:bookmarkStart w:id="258" w:name="_Toc149660867"/>
      <w:bookmarkEnd w:id="253"/>
      <w:r w:rsidRPr="00407212">
        <w:rPr>
          <w:rFonts w:cs="Calibri"/>
          <w:b/>
          <w:bCs/>
          <w:color w:val="00000A"/>
          <w:w w:val="105"/>
          <w:kern w:val="1"/>
          <w:szCs w:val="22"/>
          <w:lang w:eastAsia="cs-CZ"/>
        </w:rPr>
        <w:t>a) napojení staveniště na stávající dopravní a technickou infrastrukturu</w:t>
      </w:r>
      <w:bookmarkEnd w:id="254"/>
      <w:bookmarkEnd w:id="255"/>
      <w:bookmarkEnd w:id="256"/>
      <w:bookmarkEnd w:id="257"/>
      <w:bookmarkEnd w:id="258"/>
    </w:p>
    <w:p w14:paraId="63CE59EA" w14:textId="77777777" w:rsidR="00A55089" w:rsidRPr="00407212" w:rsidRDefault="00A55089" w:rsidP="00A55089">
      <w:pPr>
        <w:jc w:val="both"/>
        <w:rPr>
          <w:rFonts w:cs="Calibri"/>
          <w:color w:val="00000A"/>
          <w:kern w:val="1"/>
          <w:lang w:eastAsia="cs-CZ"/>
        </w:rPr>
      </w:pPr>
      <w:r w:rsidRPr="00407212">
        <w:rPr>
          <w:rFonts w:cs="Calibri"/>
          <w:b/>
          <w:color w:val="00000A"/>
          <w:kern w:val="1"/>
          <w:lang w:eastAsia="cs-CZ"/>
        </w:rPr>
        <w:t>Voda</w:t>
      </w:r>
      <w:r w:rsidRPr="00407212">
        <w:rPr>
          <w:rFonts w:cs="Calibri"/>
          <w:color w:val="00000A"/>
          <w:kern w:val="1"/>
          <w:lang w:eastAsia="cs-CZ"/>
        </w:rPr>
        <w:t xml:space="preserve"> bude zajištěna zhotovitelem stavby po dohodě se správcem místního vodovodu.</w:t>
      </w:r>
    </w:p>
    <w:p w14:paraId="7E5C4397" w14:textId="77777777" w:rsidR="00A55089" w:rsidRPr="00407212" w:rsidRDefault="00A55089" w:rsidP="00A55089">
      <w:pPr>
        <w:jc w:val="both"/>
        <w:rPr>
          <w:rFonts w:cs="Calibri"/>
          <w:color w:val="00000A"/>
          <w:kern w:val="1"/>
          <w:lang w:eastAsia="cs-CZ"/>
        </w:rPr>
      </w:pPr>
    </w:p>
    <w:p w14:paraId="3499F30A" w14:textId="77777777" w:rsidR="00A55089" w:rsidRPr="00407212" w:rsidRDefault="00A55089" w:rsidP="00A55089">
      <w:pPr>
        <w:jc w:val="both"/>
        <w:rPr>
          <w:rFonts w:cs="Calibri"/>
          <w:color w:val="00000A"/>
          <w:kern w:val="1"/>
          <w:lang w:eastAsia="cs-CZ"/>
        </w:rPr>
      </w:pPr>
      <w:r w:rsidRPr="00407212">
        <w:rPr>
          <w:rFonts w:cs="Calibri"/>
          <w:b/>
          <w:color w:val="00000A"/>
          <w:kern w:val="1"/>
          <w:lang w:eastAsia="cs-CZ"/>
        </w:rPr>
        <w:t>El. energie</w:t>
      </w:r>
      <w:r w:rsidRPr="00407212">
        <w:rPr>
          <w:rFonts w:cs="Calibri"/>
          <w:color w:val="00000A"/>
          <w:kern w:val="1"/>
          <w:lang w:eastAsia="cs-CZ"/>
        </w:rPr>
        <w:t xml:space="preserve"> bude zajištěna zhotovitelem stavby po dohodě se správcem místní infrastruktury.</w:t>
      </w:r>
    </w:p>
    <w:p w14:paraId="110D91CA" w14:textId="77777777" w:rsidR="00A55089" w:rsidRPr="00407212" w:rsidRDefault="00A55089" w:rsidP="00A55089">
      <w:pPr>
        <w:jc w:val="both"/>
        <w:rPr>
          <w:rFonts w:cs="Calibri"/>
          <w:color w:val="00000A"/>
          <w:kern w:val="1"/>
          <w:lang w:eastAsia="cs-CZ"/>
        </w:rPr>
      </w:pPr>
    </w:p>
    <w:p w14:paraId="509EACFA" w14:textId="77777777" w:rsidR="00A55089" w:rsidRPr="00407212" w:rsidRDefault="00A55089" w:rsidP="00A55089">
      <w:pPr>
        <w:jc w:val="both"/>
        <w:rPr>
          <w:rFonts w:cs="Calibri"/>
          <w:color w:val="00000A"/>
          <w:kern w:val="1"/>
          <w:lang w:eastAsia="cs-CZ"/>
        </w:rPr>
      </w:pPr>
      <w:r w:rsidRPr="00407212">
        <w:rPr>
          <w:rFonts w:cs="Calibri"/>
          <w:color w:val="00000A"/>
          <w:kern w:val="1"/>
          <w:lang w:eastAsia="cs-CZ"/>
        </w:rPr>
        <w:t>Dodavatel stavby si smluvně zajistí požadovaný odběr energií a dohodne detailní způsob staveništního odběru se stavebníkem, případně i s příslušným správcem sítě.</w:t>
      </w:r>
    </w:p>
    <w:p w14:paraId="725ECE4E" w14:textId="77777777" w:rsidR="00A55089" w:rsidRPr="00407212" w:rsidRDefault="00A55089" w:rsidP="00A55089">
      <w:pPr>
        <w:jc w:val="both"/>
        <w:rPr>
          <w:rFonts w:cs="Calibri"/>
          <w:color w:val="00000A"/>
          <w:kern w:val="1"/>
          <w:lang w:eastAsia="cs-CZ"/>
        </w:rPr>
      </w:pPr>
    </w:p>
    <w:p w14:paraId="3A1D7E39" w14:textId="1F102757" w:rsidR="00A55089" w:rsidRPr="00407212" w:rsidRDefault="00A55089" w:rsidP="00A55089">
      <w:pPr>
        <w:spacing w:before="40" w:after="120"/>
        <w:jc w:val="both"/>
        <w:rPr>
          <w:rFonts w:cs="Calibri"/>
          <w:kern w:val="1"/>
          <w:szCs w:val="22"/>
          <w:lang w:eastAsia="cs-CZ"/>
        </w:rPr>
      </w:pPr>
      <w:r w:rsidRPr="00407212">
        <w:rPr>
          <w:rFonts w:cs="Calibri"/>
          <w:kern w:val="1"/>
          <w:szCs w:val="22"/>
          <w:lang w:eastAsia="cs-CZ"/>
        </w:rPr>
        <w:t xml:space="preserve">Stavba je přístupná ze stávající </w:t>
      </w:r>
      <w:bookmarkStart w:id="259" w:name="_Toc51926642"/>
      <w:bookmarkStart w:id="260" w:name="_Toc59107009"/>
      <w:r w:rsidR="00F95392" w:rsidRPr="00F95392">
        <w:rPr>
          <w:rFonts w:cs="Calibri"/>
          <w:kern w:val="1"/>
          <w:szCs w:val="22"/>
          <w:lang w:eastAsia="cs-CZ"/>
        </w:rPr>
        <w:t xml:space="preserve">místní komunikaci – ulice </w:t>
      </w:r>
      <w:proofErr w:type="spellStart"/>
      <w:r w:rsidR="00F95392" w:rsidRPr="00F95392">
        <w:rPr>
          <w:rFonts w:cs="Calibri"/>
          <w:kern w:val="1"/>
          <w:szCs w:val="22"/>
          <w:lang w:eastAsia="cs-CZ"/>
        </w:rPr>
        <w:t>Vyšenská</w:t>
      </w:r>
      <w:proofErr w:type="spellEnd"/>
      <w:r w:rsidR="00F95392" w:rsidRPr="00F95392">
        <w:rPr>
          <w:rFonts w:cs="Calibri"/>
          <w:kern w:val="1"/>
          <w:szCs w:val="22"/>
          <w:lang w:eastAsia="cs-CZ"/>
        </w:rPr>
        <w:t xml:space="preserve"> umístěné na </w:t>
      </w:r>
      <w:proofErr w:type="spellStart"/>
      <w:r w:rsidR="00F95392" w:rsidRPr="00F95392">
        <w:rPr>
          <w:rFonts w:cs="Calibri"/>
          <w:kern w:val="1"/>
          <w:szCs w:val="22"/>
          <w:lang w:eastAsia="cs-CZ"/>
        </w:rPr>
        <w:t>p.č</w:t>
      </w:r>
      <w:proofErr w:type="spellEnd"/>
      <w:r w:rsidR="00F95392" w:rsidRPr="00F95392">
        <w:rPr>
          <w:rFonts w:cs="Calibri"/>
          <w:kern w:val="1"/>
          <w:szCs w:val="22"/>
          <w:lang w:eastAsia="cs-CZ"/>
        </w:rPr>
        <w:t xml:space="preserve">. 640/1 a místní komunikaci (betonové panely) – umístěné na </w:t>
      </w:r>
      <w:proofErr w:type="spellStart"/>
      <w:r w:rsidR="00F95392" w:rsidRPr="00F95392">
        <w:rPr>
          <w:rFonts w:cs="Calibri"/>
          <w:kern w:val="1"/>
          <w:szCs w:val="22"/>
          <w:lang w:eastAsia="cs-CZ"/>
        </w:rPr>
        <w:t>p.č</w:t>
      </w:r>
      <w:proofErr w:type="spellEnd"/>
      <w:r w:rsidR="00F95392" w:rsidRPr="00F95392">
        <w:rPr>
          <w:rFonts w:cs="Calibri"/>
          <w:kern w:val="1"/>
          <w:szCs w:val="22"/>
          <w:lang w:eastAsia="cs-CZ"/>
        </w:rPr>
        <w:t xml:space="preserve">. 641/1 </w:t>
      </w:r>
      <w:proofErr w:type="spellStart"/>
      <w:r w:rsidR="00F95392" w:rsidRPr="00F95392">
        <w:rPr>
          <w:rFonts w:cs="Calibri"/>
          <w:kern w:val="1"/>
          <w:szCs w:val="22"/>
          <w:lang w:eastAsia="cs-CZ"/>
        </w:rPr>
        <w:t>k.ú</w:t>
      </w:r>
      <w:proofErr w:type="spellEnd"/>
      <w:r w:rsidR="00F95392" w:rsidRPr="00F95392">
        <w:rPr>
          <w:rFonts w:cs="Calibri"/>
          <w:kern w:val="1"/>
          <w:szCs w:val="22"/>
          <w:lang w:eastAsia="cs-CZ"/>
        </w:rPr>
        <w:t xml:space="preserve">. </w:t>
      </w:r>
      <w:proofErr w:type="spellStart"/>
      <w:r w:rsidR="00F95392" w:rsidRPr="00F95392">
        <w:rPr>
          <w:rFonts w:cs="Calibri"/>
          <w:kern w:val="1"/>
          <w:szCs w:val="22"/>
          <w:lang w:eastAsia="cs-CZ"/>
        </w:rPr>
        <w:t>Vyšný</w:t>
      </w:r>
      <w:proofErr w:type="spellEnd"/>
      <w:r w:rsidR="00511D7C">
        <w:rPr>
          <w:rFonts w:cs="Calibri"/>
          <w:kern w:val="1"/>
          <w:szCs w:val="22"/>
          <w:lang w:eastAsia="cs-CZ"/>
        </w:rPr>
        <w:t>.</w:t>
      </w:r>
    </w:p>
    <w:p w14:paraId="18801C2A" w14:textId="77777777" w:rsidR="00A55089" w:rsidRPr="00407212" w:rsidRDefault="00A55089" w:rsidP="00153B77">
      <w:pPr>
        <w:keepNext/>
        <w:spacing w:before="240" w:after="60"/>
        <w:outlineLvl w:val="2"/>
        <w:rPr>
          <w:rFonts w:cs="Calibri"/>
          <w:b/>
          <w:bCs/>
          <w:color w:val="00000A"/>
          <w:kern w:val="1"/>
          <w:szCs w:val="22"/>
          <w:lang w:eastAsia="cs-CZ"/>
        </w:rPr>
      </w:pPr>
      <w:bookmarkStart w:id="261" w:name="_Toc78354357"/>
      <w:bookmarkStart w:id="262" w:name="_Toc78357331"/>
      <w:bookmarkStart w:id="263" w:name="_Toc149660868"/>
      <w:r w:rsidRPr="00407212">
        <w:rPr>
          <w:rFonts w:cs="Calibri"/>
          <w:b/>
          <w:bCs/>
          <w:color w:val="00000A"/>
          <w:w w:val="105"/>
          <w:kern w:val="1"/>
          <w:szCs w:val="22"/>
          <w:lang w:eastAsia="cs-CZ"/>
        </w:rPr>
        <w:t>b) ochrana okolí staveniště a požadavky na související asanace, demolice, kácení dřevin</w:t>
      </w:r>
      <w:bookmarkEnd w:id="259"/>
      <w:bookmarkEnd w:id="260"/>
      <w:bookmarkEnd w:id="261"/>
      <w:bookmarkEnd w:id="262"/>
      <w:bookmarkEnd w:id="263"/>
    </w:p>
    <w:p w14:paraId="05C5275E" w14:textId="77777777" w:rsidR="00A55089" w:rsidRPr="00407212" w:rsidRDefault="00A55089" w:rsidP="00A55089">
      <w:pPr>
        <w:spacing w:before="120" w:after="120"/>
        <w:jc w:val="both"/>
        <w:rPr>
          <w:rFonts w:cs="Calibri"/>
          <w:kern w:val="1"/>
          <w:szCs w:val="22"/>
          <w:lang w:eastAsia="cs-CZ"/>
        </w:rPr>
      </w:pPr>
      <w:bookmarkStart w:id="264" w:name="_Toc507595283"/>
      <w:bookmarkEnd w:id="264"/>
      <w:r w:rsidRPr="00407212">
        <w:rPr>
          <w:rFonts w:cs="Calibri"/>
          <w:kern w:val="1"/>
          <w:szCs w:val="22"/>
          <w:lang w:eastAsia="cs-CZ"/>
        </w:rPr>
        <w:t>Při provádění veškerých stavebních prací je bezpodmínečně nutno dodržovat předpisy o bezpečnosti práce.</w:t>
      </w:r>
    </w:p>
    <w:p w14:paraId="7783E5C9" w14:textId="77777777" w:rsidR="00A55089" w:rsidRPr="00407212" w:rsidRDefault="00A55089" w:rsidP="00A55089">
      <w:pPr>
        <w:spacing w:before="120" w:after="120"/>
        <w:jc w:val="both"/>
        <w:rPr>
          <w:rFonts w:cs="Calibri"/>
          <w:kern w:val="1"/>
          <w:szCs w:val="22"/>
          <w:lang w:eastAsia="cs-CZ"/>
        </w:rPr>
      </w:pPr>
      <w:r w:rsidRPr="00407212">
        <w:rPr>
          <w:rFonts w:cs="Calibri"/>
          <w:kern w:val="1"/>
          <w:szCs w:val="22"/>
          <w:lang w:eastAsia="cs-CZ"/>
        </w:rPr>
        <w:t xml:space="preserve">Dále je nutná zvýšená pozornost při pracích v blízkosti nadzemních vedení, zejména při použití mechanizmů ve výškách větších </w:t>
      </w:r>
      <w:proofErr w:type="gramStart"/>
      <w:r w:rsidRPr="00407212">
        <w:rPr>
          <w:rFonts w:cs="Calibri"/>
          <w:kern w:val="1"/>
          <w:szCs w:val="22"/>
          <w:lang w:eastAsia="cs-CZ"/>
        </w:rPr>
        <w:t>3m</w:t>
      </w:r>
      <w:proofErr w:type="gramEnd"/>
      <w:r w:rsidRPr="00407212">
        <w:rPr>
          <w:rFonts w:cs="Calibri"/>
          <w:kern w:val="1"/>
          <w:szCs w:val="22"/>
          <w:lang w:eastAsia="cs-CZ"/>
        </w:rPr>
        <w:t>. Při stavebních pracích v pásmu podzemního vedení, v pásmu dálkových kabelů a v pásmu vzdušného vedení je nutné respektovat veškerá příslušná ustanovení, zejména pokud se jedná o způsob provádění zemních prací a zákaz použití mechanizace, povšechně pak zabezpečení vedení a zařízení před poškozením.</w:t>
      </w:r>
    </w:p>
    <w:p w14:paraId="1A134968" w14:textId="77777777" w:rsidR="00A55089" w:rsidRPr="00407212" w:rsidRDefault="00A55089" w:rsidP="00A55089">
      <w:pPr>
        <w:spacing w:before="120" w:after="120"/>
        <w:jc w:val="both"/>
        <w:rPr>
          <w:rFonts w:cs="Calibri"/>
          <w:kern w:val="1"/>
          <w:szCs w:val="22"/>
          <w:lang w:eastAsia="cs-CZ"/>
        </w:rPr>
      </w:pPr>
      <w:r w:rsidRPr="00407212">
        <w:rPr>
          <w:rFonts w:cs="Calibri"/>
          <w:kern w:val="1"/>
          <w:szCs w:val="22"/>
          <w:lang w:eastAsia="cs-CZ"/>
        </w:rPr>
        <w:t>Je nutno zajistit bezpečnost pracovníků při souběžném provádění prací. Pracovníci musí být prokazatelně seznámeni s nebezpečím, dodavatelské organizace musí uzavřít vzájemné dohody.</w:t>
      </w:r>
    </w:p>
    <w:p w14:paraId="70F3D825" w14:textId="77777777" w:rsidR="00A55089" w:rsidRPr="00407212" w:rsidRDefault="00A55089" w:rsidP="00A55089">
      <w:pPr>
        <w:spacing w:before="120" w:after="120"/>
        <w:jc w:val="both"/>
        <w:rPr>
          <w:rFonts w:cs="Calibri"/>
          <w:kern w:val="1"/>
          <w:szCs w:val="22"/>
          <w:lang w:eastAsia="cs-CZ"/>
        </w:rPr>
      </w:pPr>
      <w:r w:rsidRPr="00407212">
        <w:rPr>
          <w:rFonts w:cs="Calibri"/>
          <w:kern w:val="1"/>
          <w:szCs w:val="22"/>
          <w:lang w:eastAsia="cs-CZ"/>
        </w:rPr>
        <w:t xml:space="preserve">Je třeba zamezit přístupu veřejnosti na staveniště, otevřené výkopy chránit zábradlím a v noci výstražným světlem. Během provozu je nutno dodržovat ustanovení zákona o pozemních komunikacích (zejména nutno zabránit znečišťování vozovky přilehlých komunikací). </w:t>
      </w:r>
    </w:p>
    <w:p w14:paraId="55B7FA94" w14:textId="77777777" w:rsidR="00A55089" w:rsidRPr="00407212" w:rsidRDefault="00A55089" w:rsidP="00A55089">
      <w:pPr>
        <w:spacing w:before="120" w:after="120"/>
        <w:jc w:val="both"/>
        <w:rPr>
          <w:rFonts w:cs="Calibri"/>
          <w:kern w:val="1"/>
          <w:szCs w:val="22"/>
          <w:lang w:eastAsia="cs-CZ"/>
        </w:rPr>
      </w:pPr>
      <w:r w:rsidRPr="00407212">
        <w:rPr>
          <w:rFonts w:cs="Calibri"/>
          <w:kern w:val="1"/>
          <w:szCs w:val="22"/>
          <w:lang w:eastAsia="cs-CZ"/>
        </w:rPr>
        <w:t>Veškeré stavební práce je nutno provádět v souladu s platnými normami, předpisy a zákonnými ustanoveními. Zemní pláň je nutno náležitě upravit, zamezit vstupu vody a zabránit jejímu zvodnění. Je třeba zajistit potřebnou únosnost a první stmelenou vrstvu položit co nejdříve.</w:t>
      </w:r>
    </w:p>
    <w:p w14:paraId="0E14D26A" w14:textId="60FED05B" w:rsidR="00A55089" w:rsidRPr="00407212" w:rsidRDefault="00A55089" w:rsidP="00A55089">
      <w:pPr>
        <w:spacing w:before="120" w:after="120"/>
        <w:jc w:val="both"/>
        <w:rPr>
          <w:rFonts w:cs="Calibri"/>
          <w:kern w:val="1"/>
          <w:szCs w:val="22"/>
          <w:lang w:eastAsia="cs-CZ"/>
        </w:rPr>
      </w:pPr>
      <w:r w:rsidRPr="00407212">
        <w:rPr>
          <w:rFonts w:cs="Calibri"/>
          <w:kern w:val="1"/>
          <w:szCs w:val="22"/>
          <w:lang w:eastAsia="cs-CZ"/>
        </w:rPr>
        <w:t>Ponechávaná stávající vzrostlá zeleň bude chráněna po celou dobu výstavby, viz ČSN DIN 18920. Živičné směsi musí mít požadované vlastnosti. Veškerý stavební materiál použitý do díla musí odpovídat příslušným normám a technologickým předpisům.</w:t>
      </w:r>
    </w:p>
    <w:p w14:paraId="4FD8ED65" w14:textId="77777777" w:rsidR="00A55089" w:rsidRPr="00407212" w:rsidRDefault="00A55089" w:rsidP="00153B77">
      <w:pPr>
        <w:keepNext/>
        <w:spacing w:before="240" w:after="60"/>
        <w:outlineLvl w:val="2"/>
        <w:rPr>
          <w:rFonts w:cs="Calibri"/>
          <w:b/>
          <w:bCs/>
          <w:color w:val="00000A"/>
          <w:kern w:val="1"/>
          <w:szCs w:val="22"/>
          <w:lang w:eastAsia="cs-CZ"/>
        </w:rPr>
      </w:pPr>
      <w:bookmarkStart w:id="265" w:name="_Toc51926643"/>
      <w:bookmarkStart w:id="266" w:name="_Toc59107010"/>
      <w:bookmarkStart w:id="267" w:name="_Toc78354358"/>
      <w:bookmarkStart w:id="268" w:name="_Toc78357332"/>
      <w:bookmarkStart w:id="269" w:name="_Toc149660869"/>
      <w:r w:rsidRPr="00407212">
        <w:rPr>
          <w:rFonts w:cs="Calibri"/>
          <w:b/>
          <w:bCs/>
          <w:color w:val="00000A"/>
          <w:spacing w:val="1"/>
          <w:w w:val="105"/>
          <w:kern w:val="1"/>
          <w:szCs w:val="22"/>
          <w:lang w:eastAsia="cs-CZ"/>
        </w:rPr>
        <w:t>c) maximální dočasné a trvalé zábory pro staveniště</w:t>
      </w:r>
      <w:bookmarkEnd w:id="265"/>
      <w:bookmarkEnd w:id="266"/>
      <w:bookmarkEnd w:id="267"/>
      <w:bookmarkEnd w:id="268"/>
      <w:bookmarkEnd w:id="269"/>
    </w:p>
    <w:p w14:paraId="50182112" w14:textId="77777777" w:rsidR="00A55089" w:rsidRPr="00407212" w:rsidRDefault="00A55089" w:rsidP="00A55089">
      <w:pPr>
        <w:shd w:val="clear" w:color="auto" w:fill="FFFFFF"/>
        <w:suppressAutoHyphens w:val="0"/>
        <w:jc w:val="both"/>
        <w:rPr>
          <w:rFonts w:cs="Calibri"/>
          <w:color w:val="000000"/>
          <w:szCs w:val="22"/>
        </w:rPr>
      </w:pPr>
      <w:bookmarkStart w:id="270" w:name="_Toc507595284"/>
      <w:bookmarkStart w:id="271" w:name="_Toc51926644"/>
      <w:bookmarkEnd w:id="270"/>
      <w:r w:rsidRPr="00407212">
        <w:rPr>
          <w:rFonts w:cs="Calibri"/>
          <w:color w:val="000000"/>
          <w:szCs w:val="22"/>
        </w:rPr>
        <w:t xml:space="preserve">Pozemky dotčené staveništěm jsou totožné s pozemky dotčenými stavbou. </w:t>
      </w:r>
    </w:p>
    <w:p w14:paraId="48B98029" w14:textId="77777777" w:rsidR="00A55089" w:rsidRPr="00407212" w:rsidRDefault="00A55089" w:rsidP="00A55089">
      <w:pPr>
        <w:rPr>
          <w:rFonts w:cs="Calibri"/>
          <w:color w:val="00000A"/>
          <w:kern w:val="1"/>
          <w:szCs w:val="22"/>
          <w:lang w:eastAsia="cs-CZ"/>
        </w:rPr>
      </w:pPr>
    </w:p>
    <w:p w14:paraId="0F768FD2" w14:textId="77777777" w:rsidR="00A55089" w:rsidRPr="00407212" w:rsidRDefault="00A55089" w:rsidP="00A55089">
      <w:pPr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Stavba je navržena na pozemcích těchto vlastníků:</w:t>
      </w:r>
    </w:p>
    <w:tbl>
      <w:tblPr>
        <w:tblW w:w="10065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93"/>
        <w:gridCol w:w="1701"/>
        <w:gridCol w:w="4247"/>
        <w:gridCol w:w="860"/>
        <w:gridCol w:w="851"/>
        <w:gridCol w:w="1413"/>
      </w:tblGrid>
      <w:tr w:rsidR="000C08F1" w:rsidRPr="00407212" w14:paraId="17482E96" w14:textId="77777777" w:rsidTr="00D46EE6">
        <w:trPr>
          <w:trHeight w:val="315"/>
        </w:trPr>
        <w:tc>
          <w:tcPr>
            <w:tcW w:w="2694" w:type="dxa"/>
            <w:gridSpan w:val="2"/>
            <w:shd w:val="clear" w:color="auto" w:fill="auto"/>
            <w:vAlign w:val="center"/>
          </w:tcPr>
          <w:p w14:paraId="118D62C8" w14:textId="77777777" w:rsidR="000C08F1" w:rsidRPr="00407212" w:rsidRDefault="000C08F1" w:rsidP="00D46EE6">
            <w:pPr>
              <w:jc w:val="center"/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</w:pPr>
            <w:r w:rsidRPr="00407212"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  <w:t>Obec/Město</w:t>
            </w:r>
          </w:p>
        </w:tc>
        <w:tc>
          <w:tcPr>
            <w:tcW w:w="7371" w:type="dxa"/>
            <w:gridSpan w:val="4"/>
            <w:shd w:val="clear" w:color="auto" w:fill="auto"/>
            <w:vAlign w:val="center"/>
          </w:tcPr>
          <w:p w14:paraId="78134B99" w14:textId="77777777" w:rsidR="000C08F1" w:rsidRPr="00407212" w:rsidRDefault="000C08F1" w:rsidP="00D46EE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Český Krumlov</w:t>
            </w:r>
            <w:r w:rsidRPr="00407212">
              <w:rPr>
                <w:rFonts w:cs="Calibri"/>
                <w:color w:val="00000A"/>
                <w:kern w:val="1"/>
                <w:szCs w:val="22"/>
                <w:lang w:eastAsia="cs-CZ"/>
              </w:rPr>
              <w:t xml:space="preserve"> [54</w:t>
            </w: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5392</w:t>
            </w:r>
            <w:r w:rsidRPr="00407212">
              <w:rPr>
                <w:rFonts w:cs="Calibri"/>
                <w:color w:val="00000A"/>
                <w:kern w:val="1"/>
                <w:szCs w:val="22"/>
                <w:lang w:eastAsia="cs-CZ"/>
              </w:rPr>
              <w:t>]</w:t>
            </w:r>
          </w:p>
        </w:tc>
      </w:tr>
      <w:tr w:rsidR="000C08F1" w:rsidRPr="00407212" w14:paraId="40AC1249" w14:textId="77777777" w:rsidTr="00D46EE6">
        <w:trPr>
          <w:trHeight w:val="279"/>
        </w:trPr>
        <w:tc>
          <w:tcPr>
            <w:tcW w:w="2694" w:type="dxa"/>
            <w:gridSpan w:val="2"/>
            <w:shd w:val="clear" w:color="auto" w:fill="auto"/>
            <w:vAlign w:val="center"/>
          </w:tcPr>
          <w:p w14:paraId="472FE9AA" w14:textId="77777777" w:rsidR="000C08F1" w:rsidRPr="00407212" w:rsidRDefault="000C08F1" w:rsidP="00D46EE6">
            <w:pPr>
              <w:jc w:val="center"/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</w:pPr>
            <w:r w:rsidRPr="00407212"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  <w:t>Katastrální území</w:t>
            </w:r>
          </w:p>
        </w:tc>
        <w:tc>
          <w:tcPr>
            <w:tcW w:w="7371" w:type="dxa"/>
            <w:gridSpan w:val="4"/>
            <w:shd w:val="clear" w:color="auto" w:fill="auto"/>
            <w:vAlign w:val="center"/>
          </w:tcPr>
          <w:p w14:paraId="1423E8F1" w14:textId="77777777" w:rsidR="000C08F1" w:rsidRPr="00407212" w:rsidRDefault="000C08F1" w:rsidP="00D46EE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proofErr w:type="spellStart"/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Vyšný</w:t>
            </w:r>
            <w:proofErr w:type="spellEnd"/>
            <w:r w:rsidRPr="00407212">
              <w:rPr>
                <w:rFonts w:cs="Calibri"/>
                <w:color w:val="00000A"/>
                <w:kern w:val="1"/>
                <w:szCs w:val="22"/>
                <w:lang w:eastAsia="cs-CZ"/>
              </w:rPr>
              <w:t xml:space="preserve"> [</w:t>
            </w: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623016</w:t>
            </w:r>
            <w:r w:rsidRPr="00407212">
              <w:rPr>
                <w:rFonts w:cs="Calibri"/>
                <w:color w:val="00000A"/>
                <w:kern w:val="1"/>
                <w:szCs w:val="22"/>
                <w:lang w:eastAsia="cs-CZ"/>
              </w:rPr>
              <w:t>]</w:t>
            </w:r>
          </w:p>
        </w:tc>
      </w:tr>
      <w:tr w:rsidR="000C08F1" w:rsidRPr="00407212" w14:paraId="35E62436" w14:textId="77777777" w:rsidTr="00D46EE6">
        <w:trPr>
          <w:trHeight w:val="70"/>
        </w:trPr>
        <w:tc>
          <w:tcPr>
            <w:tcW w:w="10065" w:type="dxa"/>
            <w:gridSpan w:val="6"/>
            <w:shd w:val="clear" w:color="auto" w:fill="auto"/>
            <w:vAlign w:val="center"/>
          </w:tcPr>
          <w:p w14:paraId="24463EDB" w14:textId="77777777" w:rsidR="000C08F1" w:rsidRPr="00420003" w:rsidRDefault="000C08F1" w:rsidP="00D46EE6">
            <w:pPr>
              <w:jc w:val="center"/>
              <w:rPr>
                <w:rFonts w:cs="Calibri"/>
                <w:color w:val="00000A"/>
                <w:kern w:val="1"/>
                <w:sz w:val="2"/>
                <w:szCs w:val="2"/>
                <w:lang w:eastAsia="cs-CZ"/>
              </w:rPr>
            </w:pPr>
          </w:p>
        </w:tc>
      </w:tr>
      <w:tr w:rsidR="000C08F1" w:rsidRPr="00407212" w14:paraId="2B903C34" w14:textId="77777777" w:rsidTr="00D46EE6">
        <w:trPr>
          <w:trHeight w:val="565"/>
        </w:trPr>
        <w:tc>
          <w:tcPr>
            <w:tcW w:w="993" w:type="dxa"/>
            <w:shd w:val="clear" w:color="auto" w:fill="auto"/>
            <w:vAlign w:val="center"/>
          </w:tcPr>
          <w:p w14:paraId="5907FE7D" w14:textId="77777777" w:rsidR="000C08F1" w:rsidRPr="00407212" w:rsidRDefault="000C08F1" w:rsidP="00D46EE6">
            <w:pPr>
              <w:jc w:val="center"/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</w:pPr>
            <w:r w:rsidRPr="00407212"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  <w:t>Parcelní číslo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22BAD735" w14:textId="77777777" w:rsidR="000C08F1" w:rsidRPr="00407212" w:rsidRDefault="000C08F1" w:rsidP="00D46EE6">
            <w:pPr>
              <w:jc w:val="center"/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</w:pPr>
            <w:r w:rsidRPr="00407212"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  <w:t>druh pozemku podle katastru nemovitostí</w:t>
            </w:r>
          </w:p>
        </w:tc>
        <w:tc>
          <w:tcPr>
            <w:tcW w:w="4247" w:type="dxa"/>
            <w:shd w:val="clear" w:color="auto" w:fill="auto"/>
            <w:vAlign w:val="center"/>
          </w:tcPr>
          <w:p w14:paraId="74DEBEE7" w14:textId="77777777" w:rsidR="000C08F1" w:rsidRPr="00407212" w:rsidRDefault="000C08F1" w:rsidP="00D46EE6">
            <w:pPr>
              <w:jc w:val="center"/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</w:pPr>
            <w:r w:rsidRPr="00407212"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  <w:t>Vlastník pozemku</w:t>
            </w:r>
          </w:p>
        </w:tc>
        <w:tc>
          <w:tcPr>
            <w:tcW w:w="860" w:type="dxa"/>
            <w:shd w:val="clear" w:color="auto" w:fill="auto"/>
            <w:vAlign w:val="center"/>
          </w:tcPr>
          <w:p w14:paraId="204E9C08" w14:textId="77777777" w:rsidR="000C08F1" w:rsidRPr="00407212" w:rsidRDefault="000C08F1" w:rsidP="00D46EE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 w:rsidRPr="00407212"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  <w:t>Výměra</w:t>
            </w:r>
          </w:p>
        </w:tc>
        <w:tc>
          <w:tcPr>
            <w:tcW w:w="851" w:type="dxa"/>
            <w:vAlign w:val="center"/>
          </w:tcPr>
          <w:p w14:paraId="02C498FB" w14:textId="77777777" w:rsidR="000C08F1" w:rsidRPr="00407212" w:rsidRDefault="000C08F1" w:rsidP="00D46EE6">
            <w:pPr>
              <w:jc w:val="center"/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</w:pPr>
            <w:r w:rsidRPr="00407212">
              <w:rPr>
                <w:rFonts w:cs="Calibri"/>
                <w:b/>
                <w:bCs/>
                <w:color w:val="FF0000"/>
                <w:kern w:val="1"/>
                <w:szCs w:val="22"/>
                <w:lang w:eastAsia="cs-CZ"/>
              </w:rPr>
              <w:t>Zábor</w:t>
            </w:r>
          </w:p>
        </w:tc>
        <w:tc>
          <w:tcPr>
            <w:tcW w:w="1413" w:type="dxa"/>
            <w:vAlign w:val="center"/>
          </w:tcPr>
          <w:p w14:paraId="4B2D7FE4" w14:textId="77777777" w:rsidR="000C08F1" w:rsidRPr="00407212" w:rsidRDefault="000C08F1" w:rsidP="00D46EE6">
            <w:pPr>
              <w:jc w:val="center"/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</w:pPr>
            <w:r w:rsidRPr="00407212">
              <w:rPr>
                <w:rFonts w:cs="Calibri"/>
                <w:b/>
                <w:bCs/>
                <w:color w:val="00000A"/>
                <w:kern w:val="1"/>
                <w:szCs w:val="22"/>
                <w:lang w:eastAsia="cs-CZ"/>
              </w:rPr>
              <w:t>Ochrana pozemku</w:t>
            </w:r>
          </w:p>
        </w:tc>
      </w:tr>
      <w:tr w:rsidR="000C08F1" w:rsidRPr="00407212" w14:paraId="157707FD" w14:textId="77777777" w:rsidTr="00D46EE6">
        <w:trPr>
          <w:trHeight w:val="565"/>
        </w:trPr>
        <w:tc>
          <w:tcPr>
            <w:tcW w:w="993" w:type="dxa"/>
            <w:shd w:val="clear" w:color="auto" w:fill="auto"/>
            <w:vAlign w:val="center"/>
          </w:tcPr>
          <w:p w14:paraId="5762505C" w14:textId="77777777" w:rsidR="000C08F1" w:rsidRPr="00407212" w:rsidRDefault="000C08F1" w:rsidP="00D46EE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641</w:t>
            </w:r>
            <w:r w:rsidRPr="00407212">
              <w:rPr>
                <w:rFonts w:cs="Calibri"/>
                <w:color w:val="00000A"/>
                <w:kern w:val="1"/>
                <w:szCs w:val="22"/>
                <w:lang w:eastAsia="cs-CZ"/>
              </w:rPr>
              <w:t>/</w:t>
            </w: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1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71B1BF79" w14:textId="77777777" w:rsidR="000C08F1" w:rsidRPr="00407212" w:rsidRDefault="000C08F1" w:rsidP="00D46EE6">
            <w:pPr>
              <w:jc w:val="center"/>
              <w:rPr>
                <w:rFonts w:cs="Calibri"/>
                <w:color w:val="000000"/>
                <w:kern w:val="1"/>
                <w:szCs w:val="22"/>
                <w:shd w:val="clear" w:color="auto" w:fill="FEFEFE"/>
                <w:lang w:eastAsia="cs-CZ"/>
              </w:rPr>
            </w:pPr>
            <w:r w:rsidRPr="00A2341A">
              <w:rPr>
                <w:rFonts w:cs="Calibri"/>
                <w:color w:val="000000"/>
                <w:kern w:val="1"/>
                <w:szCs w:val="22"/>
                <w:shd w:val="clear" w:color="auto" w:fill="FEFEFE"/>
                <w:lang w:eastAsia="cs-CZ"/>
              </w:rPr>
              <w:t>Ostatní plocha</w:t>
            </w:r>
          </w:p>
        </w:tc>
        <w:tc>
          <w:tcPr>
            <w:tcW w:w="4247" w:type="dxa"/>
            <w:shd w:val="clear" w:color="auto" w:fill="auto"/>
            <w:vAlign w:val="center"/>
          </w:tcPr>
          <w:p w14:paraId="4B0B6DEE" w14:textId="77777777" w:rsidR="000C08F1" w:rsidRPr="00407212" w:rsidRDefault="000C08F1" w:rsidP="00D46EE6">
            <w:pPr>
              <w:ind w:left="155"/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Město Český Krumlov, náměstí Svornosti 1, Vnitřní Město, 38101 Český Krumlov</w:t>
            </w:r>
          </w:p>
        </w:tc>
        <w:tc>
          <w:tcPr>
            <w:tcW w:w="860" w:type="dxa"/>
            <w:shd w:val="clear" w:color="auto" w:fill="auto"/>
            <w:vAlign w:val="center"/>
          </w:tcPr>
          <w:p w14:paraId="10852FBC" w14:textId="77777777" w:rsidR="000C08F1" w:rsidRPr="00407212" w:rsidRDefault="000C08F1" w:rsidP="00D46EE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5865</w:t>
            </w:r>
          </w:p>
        </w:tc>
        <w:tc>
          <w:tcPr>
            <w:tcW w:w="851" w:type="dxa"/>
            <w:vAlign w:val="center"/>
          </w:tcPr>
          <w:p w14:paraId="608504D4" w14:textId="77777777" w:rsidR="000C08F1" w:rsidRPr="00407212" w:rsidRDefault="000C08F1" w:rsidP="00D46EE6">
            <w:pPr>
              <w:jc w:val="center"/>
              <w:rPr>
                <w:rFonts w:cs="Calibri"/>
                <w:color w:val="FF0000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FF0000"/>
                <w:kern w:val="1"/>
                <w:szCs w:val="22"/>
                <w:lang w:eastAsia="cs-CZ"/>
              </w:rPr>
              <w:t>510</w:t>
            </w:r>
          </w:p>
        </w:tc>
        <w:tc>
          <w:tcPr>
            <w:tcW w:w="1413" w:type="dxa"/>
            <w:shd w:val="clear" w:color="auto" w:fill="auto"/>
            <w:vAlign w:val="center"/>
          </w:tcPr>
          <w:p w14:paraId="6A17286F" w14:textId="77777777" w:rsidR="000C08F1" w:rsidRPr="00407212" w:rsidRDefault="000C08F1" w:rsidP="00D46EE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CHKO</w:t>
            </w:r>
          </w:p>
        </w:tc>
      </w:tr>
      <w:tr w:rsidR="000C08F1" w:rsidRPr="00407212" w14:paraId="432471E6" w14:textId="77777777" w:rsidTr="00D46EE6">
        <w:trPr>
          <w:trHeight w:val="565"/>
        </w:trPr>
        <w:tc>
          <w:tcPr>
            <w:tcW w:w="993" w:type="dxa"/>
            <w:shd w:val="clear" w:color="auto" w:fill="auto"/>
            <w:vAlign w:val="center"/>
          </w:tcPr>
          <w:p w14:paraId="127A2A56" w14:textId="77777777" w:rsidR="000C08F1" w:rsidRPr="00407212" w:rsidRDefault="000C08F1" w:rsidP="00D46EE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576/8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73B6EC45" w14:textId="77777777" w:rsidR="000C08F1" w:rsidRPr="00407212" w:rsidRDefault="000C08F1" w:rsidP="00D46EE6">
            <w:pPr>
              <w:jc w:val="center"/>
              <w:rPr>
                <w:rFonts w:cs="Calibri"/>
                <w:color w:val="000000"/>
                <w:kern w:val="1"/>
                <w:szCs w:val="22"/>
                <w:shd w:val="clear" w:color="auto" w:fill="FEFEFE"/>
                <w:lang w:eastAsia="cs-CZ"/>
              </w:rPr>
            </w:pPr>
            <w:r w:rsidRPr="00A2341A">
              <w:rPr>
                <w:rFonts w:cs="Calibri"/>
                <w:color w:val="000000"/>
                <w:kern w:val="1"/>
                <w:szCs w:val="22"/>
                <w:shd w:val="clear" w:color="auto" w:fill="FEFEFE"/>
                <w:lang w:eastAsia="cs-CZ"/>
              </w:rPr>
              <w:t>Ostatní plocha</w:t>
            </w:r>
          </w:p>
        </w:tc>
        <w:tc>
          <w:tcPr>
            <w:tcW w:w="4247" w:type="dxa"/>
            <w:shd w:val="clear" w:color="auto" w:fill="auto"/>
            <w:vAlign w:val="center"/>
          </w:tcPr>
          <w:p w14:paraId="4B931AC3" w14:textId="77777777" w:rsidR="000C08F1" w:rsidRPr="00407212" w:rsidRDefault="000C08F1" w:rsidP="00D46EE6">
            <w:pPr>
              <w:ind w:left="155"/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 w:rsidRPr="0088627C">
              <w:rPr>
                <w:rFonts w:cs="Calibri"/>
                <w:color w:val="00000A"/>
                <w:kern w:val="1"/>
                <w:szCs w:val="22"/>
                <w:lang w:eastAsia="cs-CZ"/>
              </w:rPr>
              <w:t>Město Český Krumlov, náměstí Svornosti 1, Vnitřní Město, 38101 Český Krumlov</w:t>
            </w:r>
          </w:p>
        </w:tc>
        <w:tc>
          <w:tcPr>
            <w:tcW w:w="860" w:type="dxa"/>
            <w:shd w:val="clear" w:color="auto" w:fill="auto"/>
            <w:vAlign w:val="center"/>
          </w:tcPr>
          <w:p w14:paraId="657682E1" w14:textId="77777777" w:rsidR="000C08F1" w:rsidRPr="00407212" w:rsidRDefault="000C08F1" w:rsidP="00D46EE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662</w:t>
            </w:r>
          </w:p>
        </w:tc>
        <w:tc>
          <w:tcPr>
            <w:tcW w:w="851" w:type="dxa"/>
            <w:vAlign w:val="center"/>
          </w:tcPr>
          <w:p w14:paraId="0E87DBFD" w14:textId="77777777" w:rsidR="000C08F1" w:rsidRPr="00407212" w:rsidRDefault="000C08F1" w:rsidP="00D46EE6">
            <w:pPr>
              <w:jc w:val="center"/>
              <w:rPr>
                <w:rFonts w:cs="Calibri"/>
                <w:color w:val="FF0000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FF0000"/>
                <w:kern w:val="1"/>
                <w:szCs w:val="22"/>
                <w:lang w:eastAsia="cs-CZ"/>
              </w:rPr>
              <w:t>130</w:t>
            </w:r>
          </w:p>
        </w:tc>
        <w:tc>
          <w:tcPr>
            <w:tcW w:w="1413" w:type="dxa"/>
            <w:shd w:val="clear" w:color="auto" w:fill="auto"/>
            <w:vAlign w:val="center"/>
          </w:tcPr>
          <w:p w14:paraId="0D0F421E" w14:textId="77777777" w:rsidR="000C08F1" w:rsidRDefault="000C08F1" w:rsidP="00D46EE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 w:rsidRPr="0088627C">
              <w:rPr>
                <w:rFonts w:cs="Calibri"/>
                <w:color w:val="00000A"/>
                <w:kern w:val="1"/>
                <w:szCs w:val="22"/>
                <w:lang w:eastAsia="cs-CZ"/>
              </w:rPr>
              <w:t>CHKO</w:t>
            </w: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 xml:space="preserve"> – IV. zóna</w:t>
            </w:r>
          </w:p>
          <w:p w14:paraId="1D683E22" w14:textId="77777777" w:rsidR="000C08F1" w:rsidRPr="00407212" w:rsidRDefault="000C08F1" w:rsidP="00D46EE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CHKO</w:t>
            </w:r>
          </w:p>
        </w:tc>
      </w:tr>
      <w:tr w:rsidR="000C08F1" w:rsidRPr="00407212" w14:paraId="2A3D9C81" w14:textId="77777777" w:rsidTr="00D46EE6">
        <w:trPr>
          <w:trHeight w:val="565"/>
        </w:trPr>
        <w:tc>
          <w:tcPr>
            <w:tcW w:w="993" w:type="dxa"/>
            <w:shd w:val="clear" w:color="auto" w:fill="auto"/>
            <w:vAlign w:val="center"/>
          </w:tcPr>
          <w:p w14:paraId="68324C55" w14:textId="77777777" w:rsidR="000C08F1" w:rsidRDefault="000C08F1" w:rsidP="00D46EE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576/10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6CA75987" w14:textId="77777777" w:rsidR="000C08F1" w:rsidRDefault="000C08F1" w:rsidP="00D46EE6">
            <w:pPr>
              <w:jc w:val="center"/>
              <w:rPr>
                <w:rFonts w:cs="Calibri"/>
                <w:color w:val="000000"/>
                <w:kern w:val="1"/>
                <w:szCs w:val="22"/>
                <w:shd w:val="clear" w:color="auto" w:fill="FEFEFE"/>
                <w:lang w:eastAsia="cs-CZ"/>
              </w:rPr>
            </w:pPr>
            <w:r w:rsidRPr="00645C76">
              <w:rPr>
                <w:rFonts w:cs="Calibri"/>
                <w:color w:val="000000"/>
                <w:kern w:val="1"/>
                <w:szCs w:val="22"/>
                <w:shd w:val="clear" w:color="auto" w:fill="FEFEFE"/>
                <w:lang w:eastAsia="cs-CZ"/>
              </w:rPr>
              <w:t>Ostatní plocha</w:t>
            </w:r>
          </w:p>
        </w:tc>
        <w:tc>
          <w:tcPr>
            <w:tcW w:w="4247" w:type="dxa"/>
            <w:shd w:val="clear" w:color="auto" w:fill="auto"/>
            <w:vAlign w:val="center"/>
          </w:tcPr>
          <w:p w14:paraId="6B228B86" w14:textId="77777777" w:rsidR="000C08F1" w:rsidRPr="00370799" w:rsidRDefault="000C08F1" w:rsidP="00D46EE6">
            <w:pPr>
              <w:ind w:left="155"/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 w:rsidRPr="00645C76">
              <w:rPr>
                <w:rFonts w:cs="Calibri"/>
                <w:color w:val="00000A"/>
                <w:kern w:val="1"/>
                <w:szCs w:val="22"/>
                <w:lang w:eastAsia="cs-CZ"/>
              </w:rPr>
              <w:t>Město Český Krumlov, náměstí Svornosti 1, Vnitřní Město, 38101 Český Krumlov</w:t>
            </w:r>
          </w:p>
        </w:tc>
        <w:tc>
          <w:tcPr>
            <w:tcW w:w="860" w:type="dxa"/>
            <w:shd w:val="clear" w:color="auto" w:fill="auto"/>
            <w:vAlign w:val="center"/>
          </w:tcPr>
          <w:p w14:paraId="274F7AB5" w14:textId="77777777" w:rsidR="000C08F1" w:rsidRDefault="000C08F1" w:rsidP="00D46EE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7</w:t>
            </w:r>
          </w:p>
        </w:tc>
        <w:tc>
          <w:tcPr>
            <w:tcW w:w="851" w:type="dxa"/>
            <w:vAlign w:val="center"/>
          </w:tcPr>
          <w:p w14:paraId="2F23424E" w14:textId="77777777" w:rsidR="000C08F1" w:rsidRDefault="000C08F1" w:rsidP="00D46EE6">
            <w:pPr>
              <w:jc w:val="center"/>
              <w:rPr>
                <w:rFonts w:cs="Calibri"/>
                <w:color w:val="FF0000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FF0000"/>
                <w:kern w:val="1"/>
                <w:szCs w:val="22"/>
                <w:lang w:eastAsia="cs-CZ"/>
              </w:rPr>
              <w:t>6</w:t>
            </w:r>
          </w:p>
        </w:tc>
        <w:tc>
          <w:tcPr>
            <w:tcW w:w="1413" w:type="dxa"/>
            <w:shd w:val="clear" w:color="auto" w:fill="auto"/>
            <w:vAlign w:val="center"/>
          </w:tcPr>
          <w:p w14:paraId="76B367ED" w14:textId="77777777" w:rsidR="000C08F1" w:rsidRPr="00645C76" w:rsidRDefault="000C08F1" w:rsidP="00D46EE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 w:rsidRPr="00645C76">
              <w:rPr>
                <w:rFonts w:cs="Calibri"/>
                <w:color w:val="00000A"/>
                <w:kern w:val="1"/>
                <w:szCs w:val="22"/>
                <w:lang w:eastAsia="cs-CZ"/>
              </w:rPr>
              <w:t>CHKO – IV. zóna</w:t>
            </w:r>
          </w:p>
          <w:p w14:paraId="5BA6D4C6" w14:textId="77777777" w:rsidR="000C08F1" w:rsidRDefault="000C08F1" w:rsidP="00D46EE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 w:rsidRPr="00645C76">
              <w:rPr>
                <w:rFonts w:cs="Calibri"/>
                <w:color w:val="00000A"/>
                <w:kern w:val="1"/>
                <w:szCs w:val="22"/>
                <w:lang w:eastAsia="cs-CZ"/>
              </w:rPr>
              <w:t>CHKO</w:t>
            </w:r>
          </w:p>
        </w:tc>
      </w:tr>
      <w:tr w:rsidR="000C08F1" w:rsidRPr="00407212" w14:paraId="76320AC6" w14:textId="77777777" w:rsidTr="00D46EE6">
        <w:trPr>
          <w:trHeight w:val="565"/>
        </w:trPr>
        <w:tc>
          <w:tcPr>
            <w:tcW w:w="993" w:type="dxa"/>
            <w:shd w:val="clear" w:color="auto" w:fill="auto"/>
            <w:vAlign w:val="center"/>
          </w:tcPr>
          <w:p w14:paraId="18A9BBE9" w14:textId="77777777" w:rsidR="000C08F1" w:rsidRDefault="000C08F1" w:rsidP="00D46EE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676/1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429A9237" w14:textId="77777777" w:rsidR="000C08F1" w:rsidRDefault="000C08F1" w:rsidP="00D46EE6">
            <w:pPr>
              <w:jc w:val="center"/>
              <w:rPr>
                <w:rFonts w:cs="Calibri"/>
                <w:color w:val="000000"/>
                <w:kern w:val="1"/>
                <w:szCs w:val="22"/>
                <w:shd w:val="clear" w:color="auto" w:fill="FEFEFE"/>
                <w:lang w:eastAsia="cs-CZ"/>
              </w:rPr>
            </w:pPr>
            <w:r>
              <w:rPr>
                <w:rFonts w:cs="Calibri"/>
                <w:color w:val="000000"/>
                <w:kern w:val="1"/>
                <w:szCs w:val="22"/>
                <w:shd w:val="clear" w:color="auto" w:fill="FEFEFE"/>
                <w:lang w:eastAsia="cs-CZ"/>
              </w:rPr>
              <w:t>Ostatní plocha</w:t>
            </w:r>
          </w:p>
        </w:tc>
        <w:tc>
          <w:tcPr>
            <w:tcW w:w="4247" w:type="dxa"/>
            <w:shd w:val="clear" w:color="auto" w:fill="auto"/>
            <w:vAlign w:val="center"/>
          </w:tcPr>
          <w:p w14:paraId="3EE82724" w14:textId="77777777" w:rsidR="000C08F1" w:rsidRPr="00A967FA" w:rsidRDefault="000C08F1" w:rsidP="00D46EE6">
            <w:pPr>
              <w:ind w:left="155"/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 w:rsidRPr="00645C76">
              <w:rPr>
                <w:rFonts w:cs="Calibri"/>
                <w:color w:val="00000A"/>
                <w:kern w:val="1"/>
                <w:szCs w:val="22"/>
                <w:lang w:eastAsia="cs-CZ"/>
              </w:rPr>
              <w:t>Město Český Krumlov, náměstí Svornosti 1, Vnitřní Město, 38101 Český Krumlov</w:t>
            </w:r>
          </w:p>
        </w:tc>
        <w:tc>
          <w:tcPr>
            <w:tcW w:w="860" w:type="dxa"/>
            <w:shd w:val="clear" w:color="auto" w:fill="auto"/>
            <w:vAlign w:val="center"/>
          </w:tcPr>
          <w:p w14:paraId="6B325DC7" w14:textId="77777777" w:rsidR="000C08F1" w:rsidRDefault="000C08F1" w:rsidP="00D46EE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29676</w:t>
            </w:r>
          </w:p>
        </w:tc>
        <w:tc>
          <w:tcPr>
            <w:tcW w:w="851" w:type="dxa"/>
            <w:vAlign w:val="center"/>
          </w:tcPr>
          <w:p w14:paraId="064482FF" w14:textId="77777777" w:rsidR="000C08F1" w:rsidRDefault="000C08F1" w:rsidP="00D46EE6">
            <w:pPr>
              <w:jc w:val="center"/>
              <w:rPr>
                <w:rFonts w:cs="Calibri"/>
                <w:color w:val="FF0000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FF0000"/>
                <w:kern w:val="1"/>
                <w:szCs w:val="22"/>
                <w:lang w:eastAsia="cs-CZ"/>
              </w:rPr>
              <w:t>2000</w:t>
            </w:r>
          </w:p>
        </w:tc>
        <w:tc>
          <w:tcPr>
            <w:tcW w:w="1413" w:type="dxa"/>
            <w:shd w:val="clear" w:color="auto" w:fill="auto"/>
            <w:vAlign w:val="center"/>
          </w:tcPr>
          <w:p w14:paraId="0D62331A" w14:textId="77777777" w:rsidR="000C08F1" w:rsidRPr="00645C76" w:rsidRDefault="000C08F1" w:rsidP="00D46EE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 w:rsidRPr="00645C76">
              <w:rPr>
                <w:rFonts w:cs="Calibri"/>
                <w:color w:val="00000A"/>
                <w:kern w:val="1"/>
                <w:szCs w:val="22"/>
                <w:lang w:eastAsia="cs-CZ"/>
              </w:rPr>
              <w:t>CHKO – IV. zóna</w:t>
            </w:r>
          </w:p>
          <w:p w14:paraId="0B4F2458" w14:textId="77777777" w:rsidR="000C08F1" w:rsidRDefault="000C08F1" w:rsidP="00D46EE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 w:rsidRPr="00645C76">
              <w:rPr>
                <w:rFonts w:cs="Calibri"/>
                <w:color w:val="00000A"/>
                <w:kern w:val="1"/>
                <w:szCs w:val="22"/>
                <w:lang w:eastAsia="cs-CZ"/>
              </w:rPr>
              <w:t>CHKO</w:t>
            </w:r>
          </w:p>
        </w:tc>
      </w:tr>
      <w:tr w:rsidR="000C08F1" w:rsidRPr="00407212" w14:paraId="5D43C1B9" w14:textId="77777777" w:rsidTr="00D46EE6">
        <w:trPr>
          <w:trHeight w:val="565"/>
        </w:trPr>
        <w:tc>
          <w:tcPr>
            <w:tcW w:w="993" w:type="dxa"/>
            <w:shd w:val="clear" w:color="auto" w:fill="auto"/>
            <w:vAlign w:val="center"/>
          </w:tcPr>
          <w:p w14:paraId="78D440B7" w14:textId="77777777" w:rsidR="000C08F1" w:rsidRDefault="000C08F1" w:rsidP="00D46EE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lastRenderedPageBreak/>
              <w:t>677/1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01C3B72D" w14:textId="77777777" w:rsidR="000C08F1" w:rsidRDefault="000C08F1" w:rsidP="00D46EE6">
            <w:pPr>
              <w:jc w:val="center"/>
              <w:rPr>
                <w:rFonts w:cs="Calibri"/>
                <w:color w:val="000000"/>
                <w:kern w:val="1"/>
                <w:szCs w:val="22"/>
                <w:shd w:val="clear" w:color="auto" w:fill="FEFEFE"/>
                <w:lang w:eastAsia="cs-CZ"/>
              </w:rPr>
            </w:pPr>
            <w:r>
              <w:rPr>
                <w:rFonts w:cs="Calibri"/>
                <w:color w:val="000000"/>
                <w:kern w:val="1"/>
                <w:szCs w:val="22"/>
                <w:shd w:val="clear" w:color="auto" w:fill="FEFEFE"/>
                <w:lang w:eastAsia="cs-CZ"/>
              </w:rPr>
              <w:t>Ostatní plocha</w:t>
            </w:r>
          </w:p>
        </w:tc>
        <w:tc>
          <w:tcPr>
            <w:tcW w:w="4247" w:type="dxa"/>
            <w:shd w:val="clear" w:color="auto" w:fill="auto"/>
            <w:vAlign w:val="center"/>
          </w:tcPr>
          <w:p w14:paraId="4C56F537" w14:textId="77777777" w:rsidR="000C08F1" w:rsidRPr="00A967FA" w:rsidRDefault="000C08F1" w:rsidP="00D46EE6">
            <w:pPr>
              <w:ind w:left="155"/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 w:rsidRPr="00645C76">
              <w:rPr>
                <w:rFonts w:cs="Calibri"/>
                <w:color w:val="00000A"/>
                <w:kern w:val="1"/>
                <w:szCs w:val="22"/>
                <w:lang w:eastAsia="cs-CZ"/>
              </w:rPr>
              <w:t>Město Český Krumlov, náměstí Svornosti 1, Vnitřní Město, 38101 Český Krumlov</w:t>
            </w:r>
          </w:p>
        </w:tc>
        <w:tc>
          <w:tcPr>
            <w:tcW w:w="860" w:type="dxa"/>
            <w:shd w:val="clear" w:color="auto" w:fill="auto"/>
            <w:vAlign w:val="center"/>
          </w:tcPr>
          <w:p w14:paraId="3F0A1DD8" w14:textId="77777777" w:rsidR="000C08F1" w:rsidRDefault="000C08F1" w:rsidP="00D46EE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104135</w:t>
            </w:r>
          </w:p>
        </w:tc>
        <w:tc>
          <w:tcPr>
            <w:tcW w:w="851" w:type="dxa"/>
            <w:vAlign w:val="center"/>
          </w:tcPr>
          <w:p w14:paraId="0227B04E" w14:textId="77777777" w:rsidR="000C08F1" w:rsidRDefault="000C08F1" w:rsidP="00D46EE6">
            <w:pPr>
              <w:jc w:val="center"/>
              <w:rPr>
                <w:rFonts w:cs="Calibri"/>
                <w:color w:val="FF0000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FF0000"/>
                <w:kern w:val="1"/>
                <w:szCs w:val="22"/>
                <w:lang w:eastAsia="cs-CZ"/>
              </w:rPr>
              <w:t>1445</w:t>
            </w:r>
          </w:p>
        </w:tc>
        <w:tc>
          <w:tcPr>
            <w:tcW w:w="1413" w:type="dxa"/>
            <w:shd w:val="clear" w:color="auto" w:fill="auto"/>
            <w:vAlign w:val="center"/>
          </w:tcPr>
          <w:p w14:paraId="47A342BA" w14:textId="77777777" w:rsidR="000C08F1" w:rsidRDefault="000C08F1" w:rsidP="00D46EE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 w:rsidRPr="00645C76">
              <w:rPr>
                <w:rFonts w:cs="Calibri"/>
                <w:color w:val="00000A"/>
                <w:kern w:val="1"/>
                <w:szCs w:val="22"/>
                <w:lang w:eastAsia="cs-CZ"/>
              </w:rPr>
              <w:t>CHKO</w:t>
            </w:r>
          </w:p>
        </w:tc>
      </w:tr>
      <w:tr w:rsidR="000C08F1" w:rsidRPr="00407212" w14:paraId="7C9EE41B" w14:textId="77777777" w:rsidTr="00D46EE6">
        <w:trPr>
          <w:trHeight w:val="565"/>
        </w:trPr>
        <w:tc>
          <w:tcPr>
            <w:tcW w:w="993" w:type="dxa"/>
            <w:shd w:val="clear" w:color="auto" w:fill="auto"/>
            <w:vAlign w:val="center"/>
          </w:tcPr>
          <w:p w14:paraId="0B6BB31F" w14:textId="77777777" w:rsidR="000C08F1" w:rsidRDefault="000C08F1" w:rsidP="00D46EE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640/1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3DC368BB" w14:textId="77777777" w:rsidR="000C08F1" w:rsidRDefault="000C08F1" w:rsidP="00D46EE6">
            <w:pPr>
              <w:jc w:val="center"/>
              <w:rPr>
                <w:rFonts w:cs="Calibri"/>
                <w:color w:val="000000"/>
                <w:kern w:val="1"/>
                <w:szCs w:val="22"/>
                <w:shd w:val="clear" w:color="auto" w:fill="FEFEFE"/>
                <w:lang w:eastAsia="cs-CZ"/>
              </w:rPr>
            </w:pPr>
            <w:r w:rsidRPr="00645C76">
              <w:rPr>
                <w:rFonts w:cs="Calibri"/>
                <w:color w:val="000000"/>
                <w:kern w:val="1"/>
                <w:szCs w:val="22"/>
                <w:shd w:val="clear" w:color="auto" w:fill="FEFEFE"/>
                <w:lang w:eastAsia="cs-CZ"/>
              </w:rPr>
              <w:t>Ostatní plocha</w:t>
            </w:r>
          </w:p>
        </w:tc>
        <w:tc>
          <w:tcPr>
            <w:tcW w:w="4247" w:type="dxa"/>
            <w:shd w:val="clear" w:color="auto" w:fill="auto"/>
            <w:vAlign w:val="center"/>
          </w:tcPr>
          <w:p w14:paraId="0C9597D1" w14:textId="77777777" w:rsidR="000C08F1" w:rsidRPr="00A967FA" w:rsidRDefault="000C08F1" w:rsidP="00D46EE6">
            <w:pPr>
              <w:ind w:left="155"/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 w:rsidRPr="00645C76">
              <w:rPr>
                <w:rFonts w:cs="Calibri"/>
                <w:color w:val="00000A"/>
                <w:kern w:val="1"/>
                <w:szCs w:val="22"/>
                <w:lang w:eastAsia="cs-CZ"/>
              </w:rPr>
              <w:t>Město Český Krumlov, náměstí Svornosti 1, Vnitřní Město, 38101 Český Krumlov</w:t>
            </w:r>
          </w:p>
        </w:tc>
        <w:tc>
          <w:tcPr>
            <w:tcW w:w="860" w:type="dxa"/>
            <w:shd w:val="clear" w:color="auto" w:fill="auto"/>
            <w:vAlign w:val="center"/>
          </w:tcPr>
          <w:p w14:paraId="61EDE425" w14:textId="77777777" w:rsidR="000C08F1" w:rsidRDefault="000C08F1" w:rsidP="00D46EE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27613</w:t>
            </w:r>
          </w:p>
        </w:tc>
        <w:tc>
          <w:tcPr>
            <w:tcW w:w="851" w:type="dxa"/>
            <w:vAlign w:val="center"/>
          </w:tcPr>
          <w:p w14:paraId="7E565A9F" w14:textId="77777777" w:rsidR="000C08F1" w:rsidRDefault="000C08F1" w:rsidP="00D46EE6">
            <w:pPr>
              <w:jc w:val="center"/>
              <w:rPr>
                <w:rFonts w:cs="Calibri"/>
                <w:color w:val="FF0000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FF0000"/>
                <w:kern w:val="1"/>
                <w:szCs w:val="22"/>
                <w:lang w:eastAsia="cs-CZ"/>
              </w:rPr>
              <w:t>130</w:t>
            </w:r>
          </w:p>
        </w:tc>
        <w:tc>
          <w:tcPr>
            <w:tcW w:w="1413" w:type="dxa"/>
            <w:shd w:val="clear" w:color="auto" w:fill="auto"/>
            <w:vAlign w:val="center"/>
          </w:tcPr>
          <w:p w14:paraId="51DF7747" w14:textId="77777777" w:rsidR="000C08F1" w:rsidRDefault="000C08F1" w:rsidP="00D46EE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 w:rsidRPr="00645C76">
              <w:rPr>
                <w:rFonts w:cs="Calibri"/>
                <w:color w:val="00000A"/>
                <w:kern w:val="1"/>
                <w:szCs w:val="22"/>
                <w:lang w:eastAsia="cs-CZ"/>
              </w:rPr>
              <w:t>CHKO</w:t>
            </w:r>
          </w:p>
          <w:p w14:paraId="04EFBFD4" w14:textId="77777777" w:rsidR="000C08F1" w:rsidRDefault="000C08F1" w:rsidP="00D46EE6">
            <w:pPr>
              <w:jc w:val="center"/>
              <w:rPr>
                <w:rFonts w:cs="Calibri"/>
                <w:color w:val="00000A"/>
                <w:kern w:val="1"/>
                <w:szCs w:val="22"/>
                <w:lang w:eastAsia="cs-CZ"/>
              </w:rPr>
            </w:pPr>
            <w:r>
              <w:rPr>
                <w:rFonts w:cs="Calibri"/>
                <w:color w:val="00000A"/>
                <w:kern w:val="1"/>
                <w:szCs w:val="22"/>
                <w:lang w:eastAsia="cs-CZ"/>
              </w:rPr>
              <w:t>CHLÚ</w:t>
            </w:r>
          </w:p>
        </w:tc>
      </w:tr>
    </w:tbl>
    <w:p w14:paraId="498BF4B3" w14:textId="77777777" w:rsidR="000C08F1" w:rsidRDefault="000C08F1" w:rsidP="000C08F1">
      <w:pPr>
        <w:ind w:right="283"/>
        <w:rPr>
          <w:rFonts w:cs="Arial"/>
          <w:color w:val="000000"/>
          <w:w w:val="105"/>
          <w:szCs w:val="22"/>
        </w:rPr>
      </w:pPr>
      <w:r>
        <w:rPr>
          <w:rFonts w:cs="Arial"/>
          <w:color w:val="000000"/>
          <w:w w:val="105"/>
          <w:szCs w:val="22"/>
        </w:rPr>
        <w:t>Poznámka:</w:t>
      </w:r>
    </w:p>
    <w:p w14:paraId="19375690" w14:textId="77777777" w:rsidR="000C08F1" w:rsidRDefault="000C08F1" w:rsidP="000C08F1">
      <w:pPr>
        <w:ind w:right="283"/>
        <w:rPr>
          <w:rFonts w:cs="Arial"/>
          <w:color w:val="000000"/>
          <w:w w:val="105"/>
          <w:szCs w:val="22"/>
        </w:rPr>
      </w:pPr>
      <w:r>
        <w:rPr>
          <w:rFonts w:cs="Arial"/>
          <w:color w:val="000000"/>
          <w:w w:val="105"/>
          <w:szCs w:val="22"/>
        </w:rPr>
        <w:t>CHKO – chráněná krajinná oblast</w:t>
      </w:r>
    </w:p>
    <w:p w14:paraId="7B009C7D" w14:textId="77777777" w:rsidR="000C08F1" w:rsidRDefault="000C08F1" w:rsidP="000C08F1">
      <w:pPr>
        <w:ind w:right="283"/>
        <w:rPr>
          <w:rFonts w:cs="Arial"/>
          <w:color w:val="000000"/>
          <w:w w:val="105"/>
          <w:szCs w:val="22"/>
        </w:rPr>
      </w:pPr>
      <w:r>
        <w:rPr>
          <w:rFonts w:cs="Arial"/>
          <w:color w:val="000000"/>
          <w:w w:val="105"/>
          <w:szCs w:val="22"/>
        </w:rPr>
        <w:t>CHLÚ – chráněná ložisková území</w:t>
      </w:r>
    </w:p>
    <w:p w14:paraId="67C08D9A" w14:textId="77777777" w:rsidR="00A55089" w:rsidRPr="00407212" w:rsidRDefault="00A55089" w:rsidP="00E64D34">
      <w:pPr>
        <w:keepNext/>
        <w:spacing w:before="240" w:after="60"/>
        <w:outlineLvl w:val="2"/>
        <w:rPr>
          <w:rFonts w:cs="Calibri"/>
          <w:b/>
          <w:bCs/>
          <w:color w:val="00000A"/>
          <w:kern w:val="1"/>
          <w:szCs w:val="22"/>
          <w:lang w:eastAsia="cs-CZ"/>
        </w:rPr>
      </w:pPr>
      <w:bookmarkStart w:id="272" w:name="_Toc59107011"/>
      <w:bookmarkStart w:id="273" w:name="_Toc78354359"/>
      <w:bookmarkStart w:id="274" w:name="_Toc78357333"/>
      <w:bookmarkStart w:id="275" w:name="_Toc149660870"/>
      <w:r w:rsidRPr="00407212">
        <w:rPr>
          <w:rFonts w:cs="Calibri"/>
          <w:b/>
          <w:bCs/>
          <w:color w:val="00000A"/>
          <w:spacing w:val="2"/>
          <w:w w:val="105"/>
          <w:kern w:val="1"/>
          <w:szCs w:val="22"/>
          <w:lang w:eastAsia="cs-CZ"/>
        </w:rPr>
        <w:t xml:space="preserve">d) Požadavky na bezbariérové </w:t>
      </w:r>
      <w:proofErr w:type="spellStart"/>
      <w:r w:rsidRPr="00407212">
        <w:rPr>
          <w:rFonts w:cs="Calibri"/>
          <w:b/>
          <w:bCs/>
          <w:color w:val="00000A"/>
          <w:spacing w:val="2"/>
          <w:w w:val="105"/>
          <w:kern w:val="1"/>
          <w:szCs w:val="22"/>
          <w:lang w:eastAsia="cs-CZ"/>
        </w:rPr>
        <w:t>obchozí</w:t>
      </w:r>
      <w:proofErr w:type="spellEnd"/>
      <w:r w:rsidRPr="00407212">
        <w:rPr>
          <w:rFonts w:cs="Calibri"/>
          <w:b/>
          <w:bCs/>
          <w:color w:val="00000A"/>
          <w:spacing w:val="2"/>
          <w:w w:val="105"/>
          <w:kern w:val="1"/>
          <w:szCs w:val="22"/>
          <w:lang w:eastAsia="cs-CZ"/>
        </w:rPr>
        <w:t xml:space="preserve"> trasy</w:t>
      </w:r>
      <w:bookmarkEnd w:id="271"/>
      <w:bookmarkEnd w:id="272"/>
      <w:bookmarkEnd w:id="273"/>
      <w:bookmarkEnd w:id="274"/>
      <w:bookmarkEnd w:id="275"/>
    </w:p>
    <w:p w14:paraId="61052C8D" w14:textId="77777777" w:rsidR="00A55089" w:rsidRPr="00407212" w:rsidRDefault="00A55089" w:rsidP="00A55089">
      <w:pPr>
        <w:jc w:val="both"/>
        <w:rPr>
          <w:rFonts w:cs="Calibri"/>
          <w:color w:val="000000"/>
          <w:kern w:val="1"/>
          <w:szCs w:val="22"/>
          <w:lang w:eastAsia="cs-CZ"/>
        </w:rPr>
      </w:pPr>
      <w:proofErr w:type="spellStart"/>
      <w:r w:rsidRPr="00407212">
        <w:rPr>
          <w:rFonts w:cs="Calibri"/>
          <w:color w:val="000000"/>
          <w:kern w:val="1"/>
          <w:szCs w:val="22"/>
          <w:lang w:eastAsia="cs-CZ"/>
        </w:rPr>
        <w:t>Obchozí</w:t>
      </w:r>
      <w:proofErr w:type="spellEnd"/>
      <w:r w:rsidRPr="00407212">
        <w:rPr>
          <w:rFonts w:cs="Calibri"/>
          <w:color w:val="000000"/>
          <w:kern w:val="1"/>
          <w:szCs w:val="22"/>
          <w:lang w:eastAsia="cs-CZ"/>
        </w:rPr>
        <w:t xml:space="preserve"> trasy nejsou navrženy.</w:t>
      </w:r>
    </w:p>
    <w:p w14:paraId="1E8B14BC" w14:textId="77777777" w:rsidR="00A55089" w:rsidRPr="00407212" w:rsidRDefault="00A55089" w:rsidP="00E64D34">
      <w:pPr>
        <w:keepNext/>
        <w:spacing w:before="240" w:after="60"/>
        <w:outlineLvl w:val="2"/>
        <w:rPr>
          <w:rFonts w:cs="Calibri"/>
          <w:b/>
          <w:bCs/>
          <w:color w:val="00000A"/>
          <w:kern w:val="1"/>
          <w:szCs w:val="22"/>
          <w:lang w:eastAsia="cs-CZ"/>
        </w:rPr>
      </w:pPr>
      <w:bookmarkStart w:id="276" w:name="_Toc507595285"/>
      <w:bookmarkStart w:id="277" w:name="_Toc51926645"/>
      <w:bookmarkStart w:id="278" w:name="_Toc59107012"/>
      <w:bookmarkStart w:id="279" w:name="_Toc78354360"/>
      <w:bookmarkStart w:id="280" w:name="_Toc78357334"/>
      <w:bookmarkStart w:id="281" w:name="_Toc149660871"/>
      <w:bookmarkEnd w:id="276"/>
      <w:r w:rsidRPr="00407212">
        <w:rPr>
          <w:rFonts w:cs="Calibri"/>
          <w:b/>
          <w:bCs/>
          <w:color w:val="00000A"/>
          <w:w w:val="105"/>
          <w:kern w:val="1"/>
          <w:szCs w:val="22"/>
          <w:lang w:eastAsia="cs-CZ"/>
        </w:rPr>
        <w:t>e) bilance zemních prací, požadavky na přísun nebo deponie zemin</w:t>
      </w:r>
      <w:bookmarkEnd w:id="277"/>
      <w:bookmarkEnd w:id="278"/>
      <w:bookmarkEnd w:id="279"/>
      <w:bookmarkEnd w:id="280"/>
      <w:bookmarkEnd w:id="281"/>
    </w:p>
    <w:p w14:paraId="58A73F45" w14:textId="77777777" w:rsidR="00A55089" w:rsidRPr="00407212" w:rsidRDefault="00A55089" w:rsidP="00A55089">
      <w:pPr>
        <w:jc w:val="both"/>
        <w:rPr>
          <w:rFonts w:cs="Calibri"/>
          <w:color w:val="00000A"/>
          <w:kern w:val="1"/>
          <w:lang w:eastAsia="cs-CZ"/>
        </w:rPr>
      </w:pPr>
      <w:r w:rsidRPr="00407212">
        <w:rPr>
          <w:rFonts w:cs="Calibri"/>
          <w:color w:val="00000A"/>
          <w:kern w:val="1"/>
          <w:lang w:eastAsia="cs-CZ"/>
        </w:rPr>
        <w:t>Není řešeno.</w:t>
      </w:r>
    </w:p>
    <w:p w14:paraId="23332524" w14:textId="77777777" w:rsidR="00A55089" w:rsidRPr="00407212" w:rsidRDefault="00A55089" w:rsidP="00A55089">
      <w:pPr>
        <w:keepNext/>
        <w:numPr>
          <w:ilvl w:val="1"/>
          <w:numId w:val="1"/>
        </w:numPr>
        <w:spacing w:before="240" w:after="60"/>
        <w:outlineLvl w:val="1"/>
        <w:rPr>
          <w:rFonts w:cs="Calibri"/>
          <w:b/>
          <w:bCs/>
          <w:i/>
          <w:iCs/>
          <w:color w:val="00000A"/>
          <w:kern w:val="1"/>
          <w:szCs w:val="22"/>
          <w:lang w:eastAsia="cs-CZ"/>
        </w:rPr>
      </w:pPr>
      <w:bookmarkStart w:id="282" w:name="_Toc507595286"/>
      <w:bookmarkStart w:id="283" w:name="_Toc51926646"/>
      <w:bookmarkStart w:id="284" w:name="_Toc78354361"/>
      <w:bookmarkStart w:id="285" w:name="_Toc149660872"/>
      <w:bookmarkEnd w:id="282"/>
      <w:r w:rsidRPr="00407212">
        <w:rPr>
          <w:rFonts w:cs="Calibri"/>
          <w:b/>
          <w:bCs/>
          <w:i/>
          <w:iCs/>
          <w:color w:val="00000A"/>
          <w:kern w:val="1"/>
          <w:sz w:val="28"/>
          <w:szCs w:val="28"/>
          <w:lang w:eastAsia="cs-CZ"/>
        </w:rPr>
        <w:t>Celkové vodohospodářské řešení</w:t>
      </w:r>
      <w:bookmarkEnd w:id="283"/>
      <w:bookmarkEnd w:id="284"/>
      <w:bookmarkEnd w:id="285"/>
    </w:p>
    <w:p w14:paraId="1A66DC38" w14:textId="50EDC48F" w:rsidR="00EB1AA7" w:rsidRDefault="00EB1AA7" w:rsidP="00EB1AA7">
      <w:pPr>
        <w:spacing w:before="40" w:after="120"/>
        <w:jc w:val="both"/>
        <w:rPr>
          <w:rFonts w:cs="Calibri"/>
          <w:color w:val="000000"/>
          <w:szCs w:val="22"/>
          <w:lang w:eastAsia="cs-CZ"/>
        </w:rPr>
      </w:pPr>
      <w:bookmarkStart w:id="286" w:name="_Toc507595287"/>
      <w:bookmarkStart w:id="287" w:name="_Toc51926647"/>
      <w:bookmarkEnd w:id="286"/>
      <w:r w:rsidRPr="00407212">
        <w:rPr>
          <w:rFonts w:cs="Calibri"/>
          <w:color w:val="000000"/>
          <w:szCs w:val="22"/>
          <w:lang w:eastAsia="cs-CZ"/>
        </w:rPr>
        <w:t xml:space="preserve">Komunikace </w:t>
      </w:r>
      <w:r w:rsidR="00A178BC">
        <w:rPr>
          <w:rFonts w:cs="Calibri"/>
          <w:color w:val="000000"/>
          <w:szCs w:val="22"/>
          <w:lang w:eastAsia="cs-CZ"/>
        </w:rPr>
        <w:t xml:space="preserve">Větve B </w:t>
      </w:r>
      <w:r w:rsidRPr="00407212">
        <w:rPr>
          <w:rFonts w:cs="Calibri"/>
          <w:color w:val="000000"/>
          <w:szCs w:val="22"/>
          <w:lang w:eastAsia="cs-CZ"/>
        </w:rPr>
        <w:t>bud</w:t>
      </w:r>
      <w:r w:rsidR="00A178BC">
        <w:rPr>
          <w:rFonts w:cs="Calibri"/>
          <w:color w:val="000000"/>
          <w:szCs w:val="22"/>
          <w:lang w:eastAsia="cs-CZ"/>
        </w:rPr>
        <w:t>e</w:t>
      </w:r>
      <w:r w:rsidRPr="00407212">
        <w:rPr>
          <w:rFonts w:cs="Calibri"/>
          <w:color w:val="000000"/>
          <w:szCs w:val="22"/>
          <w:lang w:eastAsia="cs-CZ"/>
        </w:rPr>
        <w:t xml:space="preserve"> odvodněn</w:t>
      </w:r>
      <w:r w:rsidR="00A178BC">
        <w:rPr>
          <w:rFonts w:cs="Calibri"/>
          <w:color w:val="000000"/>
          <w:szCs w:val="22"/>
          <w:lang w:eastAsia="cs-CZ"/>
        </w:rPr>
        <w:t>a</w:t>
      </w:r>
      <w:r w:rsidRPr="00407212">
        <w:rPr>
          <w:rFonts w:cs="Calibri"/>
          <w:color w:val="000000"/>
          <w:szCs w:val="22"/>
          <w:lang w:eastAsia="cs-CZ"/>
        </w:rPr>
        <w:t xml:space="preserve"> podélným </w:t>
      </w:r>
      <w:r>
        <w:rPr>
          <w:rFonts w:cs="Calibri"/>
          <w:color w:val="000000"/>
          <w:szCs w:val="22"/>
          <w:lang w:eastAsia="cs-CZ"/>
        </w:rPr>
        <w:t xml:space="preserve">a příčným </w:t>
      </w:r>
      <w:r w:rsidRPr="00407212">
        <w:rPr>
          <w:rFonts w:cs="Calibri"/>
          <w:color w:val="000000"/>
          <w:szCs w:val="22"/>
          <w:lang w:eastAsia="cs-CZ"/>
        </w:rPr>
        <w:t>sklonem</w:t>
      </w:r>
      <w:r w:rsidR="00A178BC">
        <w:rPr>
          <w:rFonts w:cs="Calibri"/>
          <w:color w:val="000000"/>
          <w:szCs w:val="22"/>
          <w:lang w:eastAsia="cs-CZ"/>
        </w:rPr>
        <w:t xml:space="preserve"> do nové navržených uličních vpusti (UV-01 a UV-02) umístěných v nejnižším místě větve. Větev C, Větev D a Větev E budou odvodněné podélným a příčným sklonem přes sníženou obrubu do zeleně</w:t>
      </w:r>
      <w:r w:rsidR="006A555B">
        <w:rPr>
          <w:rFonts w:cs="Calibri"/>
          <w:color w:val="000000"/>
          <w:szCs w:val="22"/>
          <w:lang w:eastAsia="cs-CZ"/>
        </w:rPr>
        <w:t xml:space="preserve">. </w:t>
      </w:r>
      <w:r w:rsidR="00A178BC">
        <w:rPr>
          <w:rFonts w:cs="Calibri"/>
          <w:color w:val="000000"/>
          <w:szCs w:val="22"/>
          <w:lang w:eastAsia="cs-CZ"/>
        </w:rPr>
        <w:t xml:space="preserve">Větev A bude odvodněna stávajícím způsobem – příčným a podélným sklonem do zeleně. </w:t>
      </w:r>
    </w:p>
    <w:p w14:paraId="15110F6D" w14:textId="42D8539C" w:rsidR="000C08F1" w:rsidRDefault="000C08F1" w:rsidP="00EB1AA7">
      <w:pPr>
        <w:spacing w:before="40" w:after="120"/>
        <w:jc w:val="both"/>
        <w:rPr>
          <w:rFonts w:cs="Calibri"/>
          <w:color w:val="000000"/>
          <w:szCs w:val="22"/>
          <w:lang w:eastAsia="cs-CZ"/>
        </w:rPr>
      </w:pPr>
      <w:r>
        <w:rPr>
          <w:rFonts w:cs="Calibri"/>
          <w:color w:val="000000"/>
          <w:szCs w:val="22"/>
          <w:lang w:eastAsia="cs-CZ"/>
        </w:rPr>
        <w:t xml:space="preserve">Pojížděný chodník propojující stávající MK (ul. </w:t>
      </w:r>
      <w:proofErr w:type="spellStart"/>
      <w:r>
        <w:rPr>
          <w:rFonts w:cs="Calibri"/>
          <w:color w:val="000000"/>
          <w:szCs w:val="22"/>
          <w:lang w:eastAsia="cs-CZ"/>
        </w:rPr>
        <w:t>Vyšenská</w:t>
      </w:r>
      <w:proofErr w:type="spellEnd"/>
      <w:r>
        <w:rPr>
          <w:rFonts w:cs="Calibri"/>
          <w:color w:val="000000"/>
          <w:szCs w:val="22"/>
          <w:lang w:eastAsia="cs-CZ"/>
        </w:rPr>
        <w:t xml:space="preserve">) bude odvodněn příčným sklonem </w:t>
      </w:r>
      <w:proofErr w:type="gramStart"/>
      <w:r>
        <w:rPr>
          <w:rFonts w:cs="Calibri"/>
          <w:color w:val="000000"/>
          <w:szCs w:val="22"/>
          <w:lang w:eastAsia="cs-CZ"/>
        </w:rPr>
        <w:t>2,0%</w:t>
      </w:r>
      <w:proofErr w:type="gramEnd"/>
      <w:r>
        <w:rPr>
          <w:rFonts w:cs="Calibri"/>
          <w:color w:val="000000"/>
          <w:szCs w:val="22"/>
          <w:lang w:eastAsia="cs-CZ"/>
        </w:rPr>
        <w:t xml:space="preserve"> do zeleně.</w:t>
      </w:r>
    </w:p>
    <w:p w14:paraId="771B00E5" w14:textId="08A737BA" w:rsidR="00EB1AA7" w:rsidRDefault="00EB1AA7" w:rsidP="00EB1AA7">
      <w:pPr>
        <w:spacing w:before="40" w:after="120"/>
        <w:jc w:val="both"/>
        <w:rPr>
          <w:rFonts w:cs="Calibri"/>
          <w:color w:val="000000"/>
          <w:kern w:val="1"/>
          <w:szCs w:val="22"/>
          <w:lang w:eastAsia="cs-CZ"/>
        </w:rPr>
      </w:pPr>
      <w:r>
        <w:rPr>
          <w:rFonts w:cs="Calibri"/>
          <w:color w:val="000000"/>
          <w:kern w:val="1"/>
          <w:szCs w:val="22"/>
          <w:lang w:eastAsia="cs-CZ"/>
        </w:rPr>
        <w:t>S</w:t>
      </w:r>
      <w:r w:rsidRPr="00407212">
        <w:rPr>
          <w:rFonts w:cs="Calibri"/>
          <w:color w:val="000000"/>
          <w:kern w:val="1"/>
          <w:szCs w:val="22"/>
          <w:lang w:eastAsia="cs-CZ"/>
        </w:rPr>
        <w:t xml:space="preserve">tékání srážkové vody z vozovky </w:t>
      </w:r>
      <w:r>
        <w:rPr>
          <w:rFonts w:cs="Calibri"/>
          <w:color w:val="000000"/>
          <w:kern w:val="1"/>
          <w:szCs w:val="22"/>
          <w:lang w:eastAsia="cs-CZ"/>
        </w:rPr>
        <w:t>na stávající komunikace je zabráněno navrženým podélným profilem sjezdů</w:t>
      </w:r>
      <w:r w:rsidR="00A178BC">
        <w:rPr>
          <w:rFonts w:cs="Calibri"/>
          <w:color w:val="000000"/>
          <w:kern w:val="1"/>
          <w:szCs w:val="22"/>
          <w:lang w:eastAsia="cs-CZ"/>
        </w:rPr>
        <w:t>.</w:t>
      </w:r>
    </w:p>
    <w:tbl>
      <w:tblPr>
        <w:tblW w:w="83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982"/>
        <w:gridCol w:w="699"/>
        <w:gridCol w:w="722"/>
        <w:gridCol w:w="1315"/>
        <w:gridCol w:w="871"/>
        <w:gridCol w:w="711"/>
      </w:tblGrid>
      <w:tr w:rsidR="00AA492A" w:rsidRPr="00AA492A" w14:paraId="0AA44866" w14:textId="77777777" w:rsidTr="00AA492A">
        <w:trPr>
          <w:trHeight w:val="255"/>
        </w:trPr>
        <w:tc>
          <w:tcPr>
            <w:tcW w:w="830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ACBB8F" w14:textId="77777777" w:rsidR="00AA492A" w:rsidRPr="00AA492A" w:rsidRDefault="00AA492A" w:rsidP="00AA492A">
            <w:pPr>
              <w:suppressAutoHyphens w:val="0"/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>BILANCE MNOŽSTVÍ DEŠŤOVÝCH VOD</w:t>
            </w:r>
          </w:p>
        </w:tc>
      </w:tr>
      <w:tr w:rsidR="00AA492A" w:rsidRPr="00AA492A" w14:paraId="5A4890FA" w14:textId="77777777" w:rsidTr="00AA492A">
        <w:trPr>
          <w:trHeight w:val="270"/>
        </w:trPr>
        <w:tc>
          <w:tcPr>
            <w:tcW w:w="7589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7A36D0" w14:textId="77777777" w:rsidR="00AA492A" w:rsidRPr="00AA492A" w:rsidRDefault="00AA492A" w:rsidP="00AA492A">
            <w:pPr>
              <w:suppressAutoHyphens w:val="0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 xml:space="preserve">Množství dešťových vod z dotčených ploch Q (l/s) 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95A785" w14:textId="77777777" w:rsidR="00AA492A" w:rsidRPr="00AA492A" w:rsidRDefault="00AA492A" w:rsidP="00AA492A">
            <w:pPr>
              <w:suppressAutoHyphens w:val="0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</w:p>
        </w:tc>
      </w:tr>
      <w:tr w:rsidR="00AA492A" w:rsidRPr="00AA492A" w14:paraId="46DE8F3D" w14:textId="77777777" w:rsidTr="00AA492A">
        <w:trPr>
          <w:trHeight w:val="255"/>
        </w:trPr>
        <w:tc>
          <w:tcPr>
            <w:tcW w:w="3982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2CEEA3CF" w14:textId="77777777" w:rsidR="00AA492A" w:rsidRPr="00AA492A" w:rsidRDefault="00AA492A" w:rsidP="00AA492A">
            <w:pPr>
              <w:suppressAutoHyphens w:val="0"/>
              <w:jc w:val="center"/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>název</w:t>
            </w:r>
          </w:p>
        </w:tc>
        <w:tc>
          <w:tcPr>
            <w:tcW w:w="699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A0EFFA2" w14:textId="77777777" w:rsidR="00AA492A" w:rsidRPr="00AA492A" w:rsidRDefault="00AA492A" w:rsidP="00AA492A">
            <w:pPr>
              <w:suppressAutoHyphens w:val="0"/>
              <w:jc w:val="center"/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>plocha</w:t>
            </w:r>
          </w:p>
        </w:tc>
        <w:tc>
          <w:tcPr>
            <w:tcW w:w="722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71D5FA" w14:textId="77777777" w:rsidR="00AA492A" w:rsidRPr="00AA492A" w:rsidRDefault="00AA492A" w:rsidP="00AA492A">
            <w:pPr>
              <w:suppressAutoHyphens w:val="0"/>
              <w:jc w:val="center"/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>koef</w:t>
            </w:r>
            <w:proofErr w:type="spellEnd"/>
          </w:p>
        </w:tc>
        <w:tc>
          <w:tcPr>
            <w:tcW w:w="131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2A8F6C" w14:textId="77777777" w:rsidR="00AA492A" w:rsidRPr="00AA492A" w:rsidRDefault="00AA492A" w:rsidP="00AA492A">
            <w:pPr>
              <w:suppressAutoHyphens w:val="0"/>
              <w:jc w:val="center"/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>reduk</w:t>
            </w:r>
            <w:proofErr w:type="spellEnd"/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 xml:space="preserve"> plocha</w:t>
            </w:r>
          </w:p>
        </w:tc>
        <w:tc>
          <w:tcPr>
            <w:tcW w:w="871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9CCCD2C" w14:textId="77777777" w:rsidR="00AA492A" w:rsidRPr="00AA492A" w:rsidRDefault="00AA492A" w:rsidP="00AA492A">
            <w:pPr>
              <w:suppressAutoHyphens w:val="0"/>
              <w:jc w:val="center"/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>intenzita</w:t>
            </w:r>
          </w:p>
        </w:tc>
        <w:tc>
          <w:tcPr>
            <w:tcW w:w="711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7C789" w14:textId="77777777" w:rsidR="00AA492A" w:rsidRPr="00AA492A" w:rsidRDefault="00AA492A" w:rsidP="00AA492A">
            <w:pPr>
              <w:suppressAutoHyphens w:val="0"/>
              <w:jc w:val="center"/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>Odtok</w:t>
            </w:r>
          </w:p>
        </w:tc>
      </w:tr>
      <w:tr w:rsidR="00AA492A" w:rsidRPr="00AA492A" w14:paraId="3B7D7017" w14:textId="77777777" w:rsidTr="00AA492A">
        <w:trPr>
          <w:trHeight w:val="270"/>
        </w:trPr>
        <w:tc>
          <w:tcPr>
            <w:tcW w:w="3982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6329E10A" w14:textId="77777777" w:rsidR="00AA492A" w:rsidRPr="00AA492A" w:rsidRDefault="00AA492A" w:rsidP="00AA492A">
            <w:pPr>
              <w:suppressAutoHyphens w:val="0"/>
              <w:jc w:val="center"/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>plochy</w:t>
            </w:r>
          </w:p>
        </w:tc>
        <w:tc>
          <w:tcPr>
            <w:tcW w:w="6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AB1A38" w14:textId="77777777" w:rsidR="00AA492A" w:rsidRPr="00AA492A" w:rsidRDefault="00AA492A" w:rsidP="00AA492A">
            <w:pPr>
              <w:suppressAutoHyphens w:val="0"/>
              <w:jc w:val="center"/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>F (m2)</w:t>
            </w:r>
          </w:p>
        </w:tc>
        <w:tc>
          <w:tcPr>
            <w:tcW w:w="7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19AB2A" w14:textId="77777777" w:rsidR="00AA492A" w:rsidRPr="00AA492A" w:rsidRDefault="00AA492A" w:rsidP="00AA492A">
            <w:pPr>
              <w:suppressAutoHyphens w:val="0"/>
              <w:jc w:val="center"/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>odtoku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C83569" w14:textId="77777777" w:rsidR="00AA492A" w:rsidRPr="00AA492A" w:rsidRDefault="00AA492A" w:rsidP="00AA492A">
            <w:pPr>
              <w:suppressAutoHyphens w:val="0"/>
              <w:jc w:val="center"/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>Fr (m2)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B5DE1B" w14:textId="77777777" w:rsidR="00AA492A" w:rsidRPr="00AA492A" w:rsidRDefault="00AA492A" w:rsidP="00AA492A">
            <w:pPr>
              <w:suppressAutoHyphens w:val="0"/>
              <w:jc w:val="center"/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>(l/s/ha)</w:t>
            </w:r>
          </w:p>
        </w:tc>
        <w:tc>
          <w:tcPr>
            <w:tcW w:w="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166716" w14:textId="77777777" w:rsidR="00AA492A" w:rsidRPr="00AA492A" w:rsidRDefault="00AA492A" w:rsidP="00AA492A">
            <w:pPr>
              <w:suppressAutoHyphens w:val="0"/>
              <w:jc w:val="center"/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>Q (l/s)</w:t>
            </w:r>
          </w:p>
        </w:tc>
      </w:tr>
      <w:tr w:rsidR="00AA492A" w:rsidRPr="00AA492A" w14:paraId="60AC9A7B" w14:textId="77777777" w:rsidTr="00AA492A">
        <w:trPr>
          <w:trHeight w:val="525"/>
        </w:trPr>
        <w:tc>
          <w:tcPr>
            <w:tcW w:w="39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5641E591" w14:textId="77777777" w:rsidR="00AA492A" w:rsidRPr="00AA492A" w:rsidRDefault="00AA492A" w:rsidP="00AA492A">
            <w:pPr>
              <w:suppressAutoHyphens w:val="0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>Chodníky dlážděné (průsak do drenáže, částečný vsak do přilehlé zeleně)</w:t>
            </w:r>
          </w:p>
        </w:tc>
        <w:tc>
          <w:tcPr>
            <w:tcW w:w="6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910C2E5" w14:textId="77777777" w:rsidR="00AA492A" w:rsidRPr="00AA492A" w:rsidRDefault="00AA492A" w:rsidP="00AA492A">
            <w:pPr>
              <w:suppressAutoHyphens w:val="0"/>
              <w:jc w:val="right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>300</w:t>
            </w:r>
          </w:p>
        </w:tc>
        <w:tc>
          <w:tcPr>
            <w:tcW w:w="7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118F27" w14:textId="77777777" w:rsidR="00AA492A" w:rsidRPr="00AA492A" w:rsidRDefault="00AA492A" w:rsidP="00AA492A">
            <w:pPr>
              <w:suppressAutoHyphens w:val="0"/>
              <w:jc w:val="right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>0,6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3AD9B57" w14:textId="77777777" w:rsidR="00AA492A" w:rsidRPr="00AA492A" w:rsidRDefault="00AA492A" w:rsidP="00AA492A">
            <w:pPr>
              <w:suppressAutoHyphens w:val="0"/>
              <w:jc w:val="right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>180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2D4016" w14:textId="77777777" w:rsidR="00AA492A" w:rsidRPr="00AA492A" w:rsidRDefault="00AA492A" w:rsidP="00AA492A">
            <w:pPr>
              <w:suppressAutoHyphens w:val="0"/>
              <w:jc w:val="right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>144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00398C" w14:textId="77777777" w:rsidR="00AA492A" w:rsidRPr="00AA492A" w:rsidRDefault="00AA492A" w:rsidP="00AA492A">
            <w:pPr>
              <w:suppressAutoHyphens w:val="0"/>
              <w:jc w:val="right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>2,59</w:t>
            </w:r>
          </w:p>
        </w:tc>
      </w:tr>
      <w:tr w:rsidR="00AA492A" w:rsidRPr="00AA492A" w14:paraId="38CD04F1" w14:textId="77777777" w:rsidTr="00AA492A">
        <w:trPr>
          <w:trHeight w:val="270"/>
        </w:trPr>
        <w:tc>
          <w:tcPr>
            <w:tcW w:w="39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58AF4CBB" w14:textId="77777777" w:rsidR="00AA492A" w:rsidRPr="00AA492A" w:rsidRDefault="00AA492A" w:rsidP="00AA492A">
            <w:pPr>
              <w:suppressAutoHyphens w:val="0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>Asfaltová vozovka</w:t>
            </w:r>
          </w:p>
        </w:tc>
        <w:tc>
          <w:tcPr>
            <w:tcW w:w="6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1F78ED" w14:textId="77777777" w:rsidR="00AA492A" w:rsidRPr="00AA492A" w:rsidRDefault="00AA492A" w:rsidP="00AA492A">
            <w:pPr>
              <w:suppressAutoHyphens w:val="0"/>
              <w:jc w:val="right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>2600</w:t>
            </w:r>
          </w:p>
        </w:tc>
        <w:tc>
          <w:tcPr>
            <w:tcW w:w="7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6EF184" w14:textId="77777777" w:rsidR="00AA492A" w:rsidRPr="00AA492A" w:rsidRDefault="00AA492A" w:rsidP="00AA492A">
            <w:pPr>
              <w:suppressAutoHyphens w:val="0"/>
              <w:jc w:val="right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>0,8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34317E" w14:textId="77777777" w:rsidR="00AA492A" w:rsidRPr="00AA492A" w:rsidRDefault="00AA492A" w:rsidP="00AA492A">
            <w:pPr>
              <w:suppressAutoHyphens w:val="0"/>
              <w:jc w:val="right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>2080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65B6EC2" w14:textId="77777777" w:rsidR="00AA492A" w:rsidRPr="00AA492A" w:rsidRDefault="00AA492A" w:rsidP="00AA492A">
            <w:pPr>
              <w:suppressAutoHyphens w:val="0"/>
              <w:jc w:val="right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>144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CB50D53" w14:textId="77777777" w:rsidR="00AA492A" w:rsidRPr="00AA492A" w:rsidRDefault="00AA492A" w:rsidP="00AA492A">
            <w:pPr>
              <w:suppressAutoHyphens w:val="0"/>
              <w:jc w:val="right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>29,95</w:t>
            </w:r>
          </w:p>
        </w:tc>
      </w:tr>
      <w:tr w:rsidR="00AA492A" w:rsidRPr="00AA492A" w14:paraId="13455E3F" w14:textId="77777777" w:rsidTr="00AA492A">
        <w:trPr>
          <w:trHeight w:val="525"/>
        </w:trPr>
        <w:tc>
          <w:tcPr>
            <w:tcW w:w="39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2C435896" w14:textId="77777777" w:rsidR="00AA492A" w:rsidRPr="00AA492A" w:rsidRDefault="00AA492A" w:rsidP="00AA492A">
            <w:pPr>
              <w:suppressAutoHyphens w:val="0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 xml:space="preserve">Sjezdy, odstavné plochy, </w:t>
            </w:r>
            <w:proofErr w:type="spellStart"/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>přejízdné</w:t>
            </w:r>
            <w:proofErr w:type="spellEnd"/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 xml:space="preserve"> prahy, parkovací stání</w:t>
            </w:r>
          </w:p>
        </w:tc>
        <w:tc>
          <w:tcPr>
            <w:tcW w:w="6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AA2D76" w14:textId="77777777" w:rsidR="00AA492A" w:rsidRPr="00AA492A" w:rsidRDefault="00AA492A" w:rsidP="00AA492A">
            <w:pPr>
              <w:suppressAutoHyphens w:val="0"/>
              <w:jc w:val="right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>580</w:t>
            </w:r>
          </w:p>
        </w:tc>
        <w:tc>
          <w:tcPr>
            <w:tcW w:w="7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9EDFD5" w14:textId="77777777" w:rsidR="00AA492A" w:rsidRPr="00AA492A" w:rsidRDefault="00AA492A" w:rsidP="00AA492A">
            <w:pPr>
              <w:suppressAutoHyphens w:val="0"/>
              <w:jc w:val="right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>0,6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FDD1A8" w14:textId="77777777" w:rsidR="00AA492A" w:rsidRPr="00AA492A" w:rsidRDefault="00AA492A" w:rsidP="00AA492A">
            <w:pPr>
              <w:suppressAutoHyphens w:val="0"/>
              <w:jc w:val="right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>348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2610DB8" w14:textId="77777777" w:rsidR="00AA492A" w:rsidRPr="00AA492A" w:rsidRDefault="00AA492A" w:rsidP="00AA492A">
            <w:pPr>
              <w:suppressAutoHyphens w:val="0"/>
              <w:jc w:val="right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>144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583711" w14:textId="77777777" w:rsidR="00AA492A" w:rsidRPr="00AA492A" w:rsidRDefault="00AA492A" w:rsidP="00AA492A">
            <w:pPr>
              <w:suppressAutoHyphens w:val="0"/>
              <w:jc w:val="right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>5,01</w:t>
            </w:r>
          </w:p>
        </w:tc>
      </w:tr>
      <w:tr w:rsidR="00AA492A" w:rsidRPr="00AA492A" w14:paraId="244D6095" w14:textId="77777777" w:rsidTr="00AA492A">
        <w:trPr>
          <w:trHeight w:val="270"/>
        </w:trPr>
        <w:tc>
          <w:tcPr>
            <w:tcW w:w="39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673D4CE8" w14:textId="77777777" w:rsidR="00AA492A" w:rsidRPr="00AA492A" w:rsidRDefault="00AA492A" w:rsidP="00AA492A">
            <w:pPr>
              <w:suppressAutoHyphens w:val="0"/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>CELKEM</w:t>
            </w:r>
          </w:p>
        </w:tc>
        <w:tc>
          <w:tcPr>
            <w:tcW w:w="6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5BC5F10" w14:textId="77777777" w:rsidR="00AA492A" w:rsidRPr="00AA492A" w:rsidRDefault="00AA492A" w:rsidP="00AA492A">
            <w:pPr>
              <w:suppressAutoHyphens w:val="0"/>
              <w:jc w:val="right"/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>3480</w:t>
            </w:r>
          </w:p>
        </w:tc>
        <w:tc>
          <w:tcPr>
            <w:tcW w:w="7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97A92E" w14:textId="77777777" w:rsidR="00AA492A" w:rsidRPr="00AA492A" w:rsidRDefault="00AA492A" w:rsidP="00AA492A">
            <w:pPr>
              <w:suppressAutoHyphens w:val="0"/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41FE4F" w14:textId="77777777" w:rsidR="00AA492A" w:rsidRPr="00AA492A" w:rsidRDefault="00AA492A" w:rsidP="00AA492A">
            <w:pPr>
              <w:suppressAutoHyphens w:val="0"/>
              <w:jc w:val="right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>2608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5C60A2C" w14:textId="77777777" w:rsidR="00AA492A" w:rsidRPr="00AA492A" w:rsidRDefault="00AA492A" w:rsidP="00AA492A">
            <w:pPr>
              <w:suppressAutoHyphens w:val="0"/>
              <w:ind w:firstLineChars="100" w:firstLine="201"/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980FBEC" w14:textId="77777777" w:rsidR="00AA492A" w:rsidRPr="00AA492A" w:rsidRDefault="00AA492A" w:rsidP="00AA492A">
            <w:pPr>
              <w:suppressAutoHyphens w:val="0"/>
              <w:jc w:val="right"/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>37,56</w:t>
            </w:r>
          </w:p>
        </w:tc>
      </w:tr>
      <w:tr w:rsidR="00AA492A" w:rsidRPr="00AA492A" w14:paraId="3966E431" w14:textId="77777777" w:rsidTr="00AA492A">
        <w:trPr>
          <w:trHeight w:val="255"/>
        </w:trPr>
        <w:tc>
          <w:tcPr>
            <w:tcW w:w="671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7EF16C" w14:textId="77777777" w:rsidR="00AA492A" w:rsidRPr="00AA492A" w:rsidRDefault="00AA492A" w:rsidP="00AA492A">
            <w:pPr>
              <w:suppressAutoHyphens w:val="0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>intenzita uvažovaného deště pro oblast České Budějovice (l/s*</w:t>
            </w:r>
            <w:proofErr w:type="gramStart"/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 xml:space="preserve">ha)   </w:t>
            </w:r>
            <w:proofErr w:type="gramEnd"/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 xml:space="preserve">i = </w:t>
            </w:r>
          </w:p>
        </w:tc>
        <w:tc>
          <w:tcPr>
            <w:tcW w:w="8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008609" w14:textId="77777777" w:rsidR="00AA492A" w:rsidRPr="00AA492A" w:rsidRDefault="00AA492A" w:rsidP="00AA492A">
            <w:pPr>
              <w:suppressAutoHyphens w:val="0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23043F" w14:textId="77777777" w:rsidR="00AA492A" w:rsidRPr="00AA492A" w:rsidRDefault="00AA492A" w:rsidP="00AA492A">
            <w:pPr>
              <w:suppressAutoHyphens w:val="0"/>
              <w:jc w:val="right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>144</w:t>
            </w:r>
          </w:p>
        </w:tc>
      </w:tr>
      <w:tr w:rsidR="00AA492A" w:rsidRPr="00AA492A" w14:paraId="04D15483" w14:textId="77777777" w:rsidTr="00AA492A">
        <w:trPr>
          <w:trHeight w:val="270"/>
        </w:trPr>
        <w:tc>
          <w:tcPr>
            <w:tcW w:w="7589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4CF6A8" w14:textId="77777777" w:rsidR="00AA492A" w:rsidRPr="00AA492A" w:rsidRDefault="00AA492A" w:rsidP="00AA492A">
            <w:pPr>
              <w:suppressAutoHyphens w:val="0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>dlouhodobý průměrný roční úhrn srážek v oblasti [mm]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9F501E" w14:textId="77777777" w:rsidR="00AA492A" w:rsidRPr="00AA492A" w:rsidRDefault="00AA492A" w:rsidP="00AA492A">
            <w:pPr>
              <w:suppressAutoHyphens w:val="0"/>
              <w:jc w:val="right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>623</w:t>
            </w:r>
          </w:p>
        </w:tc>
      </w:tr>
      <w:tr w:rsidR="00AA492A" w:rsidRPr="00AA492A" w14:paraId="5E089981" w14:textId="77777777" w:rsidTr="00AA492A">
        <w:trPr>
          <w:trHeight w:val="270"/>
        </w:trPr>
        <w:tc>
          <w:tcPr>
            <w:tcW w:w="398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DA3CF3F" w14:textId="77777777" w:rsidR="00AA492A" w:rsidRPr="00AA492A" w:rsidRDefault="00AA492A" w:rsidP="00AA492A">
            <w:pPr>
              <w:suppressAutoHyphens w:val="0"/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>CELKEM (všechny navržené plochy)</w:t>
            </w:r>
          </w:p>
        </w:tc>
        <w:tc>
          <w:tcPr>
            <w:tcW w:w="699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052A3CA" w14:textId="77777777" w:rsidR="00AA492A" w:rsidRPr="00AA492A" w:rsidRDefault="00AA492A" w:rsidP="00AA492A">
            <w:pPr>
              <w:suppressAutoHyphens w:val="0"/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722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D62589F" w14:textId="77777777" w:rsidR="00AA492A" w:rsidRPr="00AA492A" w:rsidRDefault="00AA492A" w:rsidP="00AA492A">
            <w:pPr>
              <w:suppressAutoHyphens w:val="0"/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31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0EE963F" w14:textId="77777777" w:rsidR="00AA492A" w:rsidRPr="00AA492A" w:rsidRDefault="00AA492A" w:rsidP="00AA492A">
            <w:pPr>
              <w:suppressAutoHyphens w:val="0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871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C069121" w14:textId="77777777" w:rsidR="00AA492A" w:rsidRPr="00AA492A" w:rsidRDefault="00AA492A" w:rsidP="00AA492A">
            <w:pPr>
              <w:suppressAutoHyphens w:val="0"/>
              <w:jc w:val="right"/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>37,56</w:t>
            </w:r>
          </w:p>
        </w:tc>
        <w:tc>
          <w:tcPr>
            <w:tcW w:w="71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FA7935" w14:textId="77777777" w:rsidR="00AA492A" w:rsidRPr="00AA492A" w:rsidRDefault="00AA492A" w:rsidP="00AA492A">
            <w:pPr>
              <w:suppressAutoHyphens w:val="0"/>
              <w:jc w:val="center"/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>l/s</w:t>
            </w:r>
          </w:p>
        </w:tc>
      </w:tr>
      <w:tr w:rsidR="00AA492A" w:rsidRPr="00AA492A" w14:paraId="3B5D0154" w14:textId="77777777" w:rsidTr="00AA492A">
        <w:trPr>
          <w:trHeight w:val="270"/>
        </w:trPr>
        <w:tc>
          <w:tcPr>
            <w:tcW w:w="4681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AF5CD00" w14:textId="77777777" w:rsidR="00AA492A" w:rsidRPr="00AA492A" w:rsidRDefault="00AA492A" w:rsidP="00AA492A">
            <w:pPr>
              <w:suppressAutoHyphens w:val="0"/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>CELKEM (Roční množství odváděných srážkových vod)</w:t>
            </w:r>
          </w:p>
        </w:tc>
        <w:tc>
          <w:tcPr>
            <w:tcW w:w="72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2C62908" w14:textId="77777777" w:rsidR="00AA492A" w:rsidRPr="00AA492A" w:rsidRDefault="00AA492A" w:rsidP="00AA492A">
            <w:pPr>
              <w:suppressAutoHyphens w:val="0"/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720DBF1" w14:textId="77777777" w:rsidR="00AA492A" w:rsidRPr="00AA492A" w:rsidRDefault="00AA492A" w:rsidP="00AA492A">
            <w:pPr>
              <w:suppressAutoHyphens w:val="0"/>
              <w:rPr>
                <w:rFonts w:ascii="Arial Narrow" w:hAnsi="Arial Narrow" w:cs="Arial"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2A283B2" w14:textId="77777777" w:rsidR="00AA492A" w:rsidRPr="00AA492A" w:rsidRDefault="00AA492A" w:rsidP="00AA492A">
            <w:pPr>
              <w:suppressAutoHyphens w:val="0"/>
              <w:jc w:val="right"/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>1624,8</w:t>
            </w:r>
          </w:p>
        </w:tc>
        <w:tc>
          <w:tcPr>
            <w:tcW w:w="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FA300A8" w14:textId="77777777" w:rsidR="00AA492A" w:rsidRPr="00AA492A" w:rsidRDefault="00AA492A" w:rsidP="00AA492A">
            <w:pPr>
              <w:suppressAutoHyphens w:val="0"/>
              <w:jc w:val="center"/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</w:pPr>
            <w:r w:rsidRPr="00AA492A">
              <w:rPr>
                <w:rFonts w:ascii="Arial Narrow" w:hAnsi="Arial Narrow" w:cs="Arial"/>
                <w:b/>
                <w:bCs/>
                <w:sz w:val="20"/>
                <w:szCs w:val="20"/>
                <w:lang w:eastAsia="cs-CZ"/>
              </w:rPr>
              <w:t>m3/rok</w:t>
            </w:r>
          </w:p>
        </w:tc>
      </w:tr>
    </w:tbl>
    <w:p w14:paraId="6A62B94C" w14:textId="77777777" w:rsidR="00AA492A" w:rsidRPr="00407212" w:rsidRDefault="00AA492A" w:rsidP="00EB1AA7">
      <w:pPr>
        <w:spacing w:before="40" w:after="120"/>
        <w:jc w:val="both"/>
        <w:rPr>
          <w:rFonts w:cs="Calibri"/>
          <w:color w:val="000000"/>
          <w:kern w:val="1"/>
          <w:szCs w:val="22"/>
          <w:lang w:eastAsia="cs-CZ"/>
        </w:rPr>
      </w:pPr>
    </w:p>
    <w:p w14:paraId="52D1B226" w14:textId="5C042E02" w:rsidR="00A55089" w:rsidRPr="00407212" w:rsidRDefault="00A55089" w:rsidP="00A55089">
      <w:pPr>
        <w:keepNext/>
        <w:numPr>
          <w:ilvl w:val="0"/>
          <w:numId w:val="1"/>
        </w:numPr>
        <w:spacing w:before="240" w:after="60"/>
        <w:outlineLvl w:val="0"/>
        <w:rPr>
          <w:rFonts w:cs="Calibri"/>
          <w:b/>
          <w:bCs/>
          <w:color w:val="00000A"/>
          <w:kern w:val="1"/>
          <w:sz w:val="32"/>
          <w:szCs w:val="32"/>
          <w:lang w:eastAsia="cs-CZ"/>
        </w:rPr>
      </w:pPr>
      <w:bookmarkStart w:id="288" w:name="_Toc78354362"/>
      <w:bookmarkStart w:id="289" w:name="_Toc149660873"/>
      <w:r w:rsidRPr="00407212">
        <w:rPr>
          <w:rFonts w:cs="Calibri"/>
          <w:b/>
          <w:bCs/>
          <w:color w:val="00000A"/>
          <w:kern w:val="1"/>
          <w:sz w:val="32"/>
          <w:szCs w:val="32"/>
          <w:lang w:eastAsia="cs-CZ"/>
        </w:rPr>
        <w:t>Situační výkresy</w:t>
      </w:r>
      <w:bookmarkEnd w:id="287"/>
      <w:bookmarkEnd w:id="288"/>
      <w:bookmarkEnd w:id="289"/>
    </w:p>
    <w:p w14:paraId="51AC327F" w14:textId="43A079D8" w:rsidR="00A55089" w:rsidRPr="00407212" w:rsidRDefault="00A55089" w:rsidP="00EB1AA7">
      <w:pPr>
        <w:spacing w:line="360" w:lineRule="auto"/>
        <w:rPr>
          <w:rFonts w:cs="Calibri"/>
          <w:color w:val="00000A"/>
          <w:kern w:val="1"/>
          <w:szCs w:val="22"/>
          <w:lang w:eastAsia="cs-CZ"/>
        </w:rPr>
      </w:pPr>
      <w:bookmarkStart w:id="290" w:name="_Hlk51926814"/>
      <w:r w:rsidRPr="00407212">
        <w:rPr>
          <w:rFonts w:cs="Calibri"/>
          <w:color w:val="00000A"/>
          <w:kern w:val="1"/>
          <w:szCs w:val="22"/>
          <w:lang w:eastAsia="cs-CZ"/>
        </w:rPr>
        <w:t>C.</w:t>
      </w:r>
      <w:r w:rsidR="00C52E29" w:rsidRPr="00407212">
        <w:rPr>
          <w:rFonts w:cs="Calibri"/>
          <w:color w:val="00000A"/>
          <w:kern w:val="1"/>
          <w:szCs w:val="22"/>
          <w:lang w:eastAsia="cs-CZ"/>
        </w:rPr>
        <w:t>0</w:t>
      </w:r>
      <w:r w:rsidRPr="00407212">
        <w:rPr>
          <w:rFonts w:cs="Calibri"/>
          <w:color w:val="00000A"/>
          <w:kern w:val="1"/>
          <w:szCs w:val="22"/>
          <w:lang w:eastAsia="cs-CZ"/>
        </w:rPr>
        <w:t>1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="00D24CDD" w:rsidRPr="00407212">
        <w:rPr>
          <w:rFonts w:cs="Calibri"/>
          <w:color w:val="00000A"/>
          <w:kern w:val="1"/>
          <w:szCs w:val="22"/>
          <w:lang w:eastAsia="cs-CZ"/>
        </w:rPr>
        <w:t xml:space="preserve">Situace </w:t>
      </w:r>
      <w:r w:rsidR="0020411A">
        <w:rPr>
          <w:rFonts w:cs="Calibri"/>
          <w:color w:val="00000A"/>
          <w:kern w:val="1"/>
          <w:szCs w:val="22"/>
          <w:lang w:eastAsia="cs-CZ"/>
        </w:rPr>
        <w:t>– přehledná situace</w:t>
      </w:r>
    </w:p>
    <w:p w14:paraId="561A120B" w14:textId="538E4B38" w:rsidR="00A55089" w:rsidRPr="00407212" w:rsidRDefault="00A55089" w:rsidP="00EB1AA7">
      <w:pPr>
        <w:spacing w:line="360" w:lineRule="auto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C.</w:t>
      </w:r>
      <w:r w:rsidR="00C52E29" w:rsidRPr="00407212">
        <w:rPr>
          <w:rFonts w:cs="Calibri"/>
          <w:color w:val="00000A"/>
          <w:kern w:val="1"/>
          <w:szCs w:val="22"/>
          <w:lang w:eastAsia="cs-CZ"/>
        </w:rPr>
        <w:t>0</w:t>
      </w:r>
      <w:r w:rsidRPr="00407212">
        <w:rPr>
          <w:rFonts w:cs="Calibri"/>
          <w:color w:val="00000A"/>
          <w:kern w:val="1"/>
          <w:szCs w:val="22"/>
          <w:lang w:eastAsia="cs-CZ"/>
        </w:rPr>
        <w:t>2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="00CB6632" w:rsidRPr="00407212">
        <w:rPr>
          <w:rFonts w:cs="Calibri"/>
          <w:color w:val="00000A"/>
          <w:kern w:val="1"/>
          <w:szCs w:val="22"/>
          <w:lang w:eastAsia="cs-CZ"/>
        </w:rPr>
        <w:t>Situace – katastrální</w:t>
      </w:r>
      <w:r w:rsidRPr="00407212">
        <w:rPr>
          <w:rFonts w:cs="Calibri"/>
          <w:color w:val="00000A"/>
          <w:kern w:val="1"/>
          <w:szCs w:val="22"/>
          <w:lang w:eastAsia="cs-CZ"/>
        </w:rPr>
        <w:t xml:space="preserve"> map</w:t>
      </w:r>
      <w:r w:rsidR="00C52E29" w:rsidRPr="00407212">
        <w:rPr>
          <w:rFonts w:cs="Calibri"/>
          <w:color w:val="00000A"/>
          <w:kern w:val="1"/>
          <w:szCs w:val="22"/>
          <w:lang w:eastAsia="cs-CZ"/>
        </w:rPr>
        <w:t>a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="000B2281">
        <w:rPr>
          <w:rFonts w:cs="Calibri"/>
          <w:color w:val="00000A"/>
          <w:kern w:val="1"/>
          <w:szCs w:val="22"/>
          <w:lang w:eastAsia="cs-CZ"/>
        </w:rPr>
        <w:tab/>
      </w:r>
      <w:r w:rsidR="000B2281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>M 1:500</w:t>
      </w:r>
    </w:p>
    <w:p w14:paraId="41331D04" w14:textId="1010CFA8" w:rsidR="00A55089" w:rsidRPr="00407212" w:rsidRDefault="00A55089" w:rsidP="00EB1AA7">
      <w:pPr>
        <w:spacing w:line="360" w:lineRule="auto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C.</w:t>
      </w:r>
      <w:r w:rsidR="00C52E29" w:rsidRPr="00407212">
        <w:rPr>
          <w:rFonts w:cs="Calibri"/>
          <w:color w:val="00000A"/>
          <w:kern w:val="1"/>
          <w:szCs w:val="22"/>
          <w:lang w:eastAsia="cs-CZ"/>
        </w:rPr>
        <w:t>0</w:t>
      </w:r>
      <w:r w:rsidRPr="00407212">
        <w:rPr>
          <w:rFonts w:cs="Calibri"/>
          <w:color w:val="00000A"/>
          <w:kern w:val="1"/>
          <w:szCs w:val="22"/>
          <w:lang w:eastAsia="cs-CZ"/>
        </w:rPr>
        <w:t>3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="00D671E8" w:rsidRPr="00407212">
        <w:rPr>
          <w:rFonts w:cs="Calibri"/>
          <w:color w:val="00000A"/>
          <w:kern w:val="1"/>
          <w:szCs w:val="22"/>
          <w:lang w:eastAsia="cs-CZ"/>
        </w:rPr>
        <w:t xml:space="preserve">Situace </w:t>
      </w:r>
      <w:r w:rsidR="00AA492A">
        <w:rPr>
          <w:rFonts w:cs="Calibri"/>
          <w:color w:val="00000A"/>
          <w:kern w:val="1"/>
          <w:szCs w:val="22"/>
          <w:lang w:eastAsia="cs-CZ"/>
        </w:rPr>
        <w:t>dopravního řešení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="000B2281">
        <w:rPr>
          <w:rFonts w:cs="Calibri"/>
          <w:color w:val="00000A"/>
          <w:kern w:val="1"/>
          <w:szCs w:val="22"/>
          <w:lang w:eastAsia="cs-CZ"/>
        </w:rPr>
        <w:tab/>
      </w:r>
      <w:r w:rsidR="000B2281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>M 1:250</w:t>
      </w:r>
    </w:p>
    <w:p w14:paraId="0EBCD218" w14:textId="0657E962" w:rsidR="000B2281" w:rsidRPr="00407212" w:rsidRDefault="00A55089" w:rsidP="00EB1AA7">
      <w:pPr>
        <w:spacing w:line="360" w:lineRule="auto"/>
        <w:rPr>
          <w:rFonts w:cs="Calibri"/>
          <w:color w:val="00000A"/>
          <w:kern w:val="1"/>
          <w:szCs w:val="22"/>
          <w:lang w:eastAsia="cs-CZ"/>
        </w:rPr>
      </w:pPr>
      <w:r w:rsidRPr="00407212">
        <w:rPr>
          <w:rFonts w:cs="Calibri"/>
          <w:color w:val="00000A"/>
          <w:kern w:val="1"/>
          <w:szCs w:val="22"/>
          <w:lang w:eastAsia="cs-CZ"/>
        </w:rPr>
        <w:t>C.</w:t>
      </w:r>
      <w:r w:rsidR="00C52E29" w:rsidRPr="00407212">
        <w:rPr>
          <w:rFonts w:cs="Calibri"/>
          <w:color w:val="00000A"/>
          <w:kern w:val="1"/>
          <w:szCs w:val="22"/>
          <w:lang w:eastAsia="cs-CZ"/>
        </w:rPr>
        <w:t>0</w:t>
      </w:r>
      <w:r w:rsidRPr="00407212">
        <w:rPr>
          <w:rFonts w:cs="Calibri"/>
          <w:color w:val="00000A"/>
          <w:kern w:val="1"/>
          <w:szCs w:val="22"/>
          <w:lang w:eastAsia="cs-CZ"/>
        </w:rPr>
        <w:t>4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  <w:t xml:space="preserve">Situace </w:t>
      </w:r>
      <w:r w:rsidR="00C52E29" w:rsidRPr="00407212">
        <w:rPr>
          <w:rFonts w:cs="Calibri"/>
          <w:color w:val="00000A"/>
          <w:kern w:val="1"/>
          <w:szCs w:val="22"/>
          <w:lang w:eastAsia="cs-CZ"/>
        </w:rPr>
        <w:t xml:space="preserve">– </w:t>
      </w:r>
      <w:r w:rsidR="0020411A">
        <w:rPr>
          <w:rFonts w:cs="Calibri"/>
          <w:color w:val="00000A"/>
          <w:kern w:val="1"/>
          <w:szCs w:val="22"/>
          <w:lang w:eastAsia="cs-CZ"/>
        </w:rPr>
        <w:t>rozhledové poměry</w:t>
      </w:r>
      <w:r w:rsidR="0020411A" w:rsidRPr="00407212">
        <w:rPr>
          <w:rFonts w:cs="Calibri"/>
          <w:color w:val="00000A"/>
          <w:kern w:val="1"/>
          <w:szCs w:val="22"/>
          <w:lang w:eastAsia="cs-CZ"/>
        </w:rPr>
        <w:t xml:space="preserve"> </w:t>
      </w:r>
      <w:r w:rsidR="0020411A">
        <w:rPr>
          <w:rFonts w:cs="Calibri"/>
          <w:color w:val="00000A"/>
          <w:kern w:val="1"/>
          <w:szCs w:val="22"/>
          <w:lang w:eastAsia="cs-CZ"/>
        </w:rPr>
        <w:t>a</w:t>
      </w:r>
      <w:r w:rsidR="0020411A" w:rsidRPr="00407212">
        <w:rPr>
          <w:rFonts w:cs="Calibri"/>
          <w:color w:val="00000A"/>
          <w:kern w:val="1"/>
          <w:szCs w:val="22"/>
          <w:lang w:eastAsia="cs-CZ"/>
        </w:rPr>
        <w:t xml:space="preserve"> </w:t>
      </w:r>
      <w:r w:rsidR="00C52E29" w:rsidRPr="00407212">
        <w:rPr>
          <w:rFonts w:cs="Calibri"/>
          <w:color w:val="00000A"/>
          <w:kern w:val="1"/>
          <w:szCs w:val="22"/>
          <w:lang w:eastAsia="cs-CZ"/>
        </w:rPr>
        <w:t>obalové křivky</w:t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</w:r>
      <w:r w:rsidRPr="00407212">
        <w:rPr>
          <w:rFonts w:cs="Calibri"/>
          <w:color w:val="00000A"/>
          <w:kern w:val="1"/>
          <w:szCs w:val="22"/>
          <w:lang w:eastAsia="cs-CZ"/>
        </w:rPr>
        <w:tab/>
        <w:t>M 1:250</w:t>
      </w:r>
    </w:p>
    <w:p w14:paraId="3A8BCEE0" w14:textId="77777777" w:rsidR="00A55089" w:rsidRPr="00407212" w:rsidRDefault="00A55089" w:rsidP="00A55089">
      <w:pPr>
        <w:keepNext/>
        <w:numPr>
          <w:ilvl w:val="0"/>
          <w:numId w:val="1"/>
        </w:numPr>
        <w:spacing w:before="240" w:after="60"/>
        <w:outlineLvl w:val="0"/>
        <w:rPr>
          <w:rFonts w:cs="Calibri"/>
          <w:b/>
          <w:bCs/>
          <w:color w:val="00000A"/>
          <w:kern w:val="1"/>
          <w:sz w:val="32"/>
          <w:szCs w:val="32"/>
          <w:lang w:eastAsia="cs-CZ"/>
        </w:rPr>
      </w:pPr>
      <w:bookmarkStart w:id="291" w:name="_Toc51926648"/>
      <w:bookmarkStart w:id="292" w:name="_Toc78354363"/>
      <w:bookmarkStart w:id="293" w:name="_Toc149660874"/>
      <w:bookmarkEnd w:id="290"/>
      <w:r w:rsidRPr="00407212">
        <w:rPr>
          <w:rFonts w:cs="Calibri"/>
          <w:b/>
          <w:bCs/>
          <w:color w:val="00000A"/>
          <w:kern w:val="1"/>
          <w:sz w:val="32"/>
          <w:szCs w:val="32"/>
          <w:lang w:eastAsia="cs-CZ"/>
        </w:rPr>
        <w:lastRenderedPageBreak/>
        <w:t xml:space="preserve">Dokumentace </w:t>
      </w:r>
      <w:bookmarkEnd w:id="291"/>
      <w:r w:rsidRPr="00407212">
        <w:rPr>
          <w:rFonts w:cs="Calibri"/>
          <w:b/>
          <w:bCs/>
          <w:color w:val="00000A"/>
          <w:kern w:val="1"/>
          <w:sz w:val="32"/>
          <w:szCs w:val="32"/>
          <w:lang w:eastAsia="cs-CZ"/>
        </w:rPr>
        <w:t>objektů – výkresy</w:t>
      </w:r>
      <w:bookmarkEnd w:id="292"/>
      <w:bookmarkEnd w:id="293"/>
    </w:p>
    <w:p w14:paraId="7249AB7D" w14:textId="36C97DBB" w:rsidR="00D671E8" w:rsidRDefault="00A55089" w:rsidP="00EB1AA7">
      <w:pPr>
        <w:spacing w:before="120" w:after="60"/>
        <w:outlineLvl w:val="6"/>
        <w:rPr>
          <w:rFonts w:cs="Calibri"/>
          <w:color w:val="00000A"/>
          <w:kern w:val="1"/>
          <w:lang w:eastAsia="cs-CZ"/>
        </w:rPr>
      </w:pPr>
      <w:bookmarkStart w:id="294" w:name="_Toc59107016"/>
      <w:r w:rsidRPr="00407212">
        <w:rPr>
          <w:rFonts w:cs="Calibri"/>
          <w:color w:val="00000A"/>
          <w:kern w:val="1"/>
          <w:lang w:eastAsia="cs-CZ"/>
        </w:rPr>
        <w:t>D.</w:t>
      </w:r>
      <w:r w:rsidR="00361E0D" w:rsidRPr="00407212">
        <w:rPr>
          <w:rFonts w:cs="Calibri"/>
          <w:color w:val="00000A"/>
          <w:kern w:val="1"/>
          <w:lang w:eastAsia="cs-CZ"/>
        </w:rPr>
        <w:t>0</w:t>
      </w:r>
      <w:r w:rsidRPr="00407212">
        <w:rPr>
          <w:rFonts w:cs="Calibri"/>
          <w:color w:val="00000A"/>
          <w:kern w:val="1"/>
          <w:lang w:eastAsia="cs-CZ"/>
        </w:rPr>
        <w:t>1</w:t>
      </w:r>
      <w:r w:rsidRPr="00407212">
        <w:rPr>
          <w:rFonts w:cs="Calibri"/>
          <w:color w:val="00000A"/>
          <w:kern w:val="1"/>
          <w:lang w:eastAsia="cs-CZ"/>
        </w:rPr>
        <w:tab/>
      </w:r>
      <w:r w:rsidRPr="00407212">
        <w:rPr>
          <w:rFonts w:cs="Calibri"/>
          <w:color w:val="00000A"/>
          <w:kern w:val="1"/>
          <w:lang w:eastAsia="cs-CZ"/>
        </w:rPr>
        <w:tab/>
        <w:t>Vzorové řezy</w:t>
      </w:r>
      <w:r w:rsidRPr="00407212">
        <w:rPr>
          <w:rFonts w:cs="Calibri"/>
          <w:color w:val="00000A"/>
          <w:kern w:val="1"/>
          <w:lang w:eastAsia="cs-CZ"/>
        </w:rPr>
        <w:tab/>
      </w:r>
      <w:r w:rsidRPr="00407212">
        <w:rPr>
          <w:rFonts w:cs="Calibri"/>
          <w:color w:val="00000A"/>
          <w:kern w:val="1"/>
          <w:lang w:eastAsia="cs-CZ"/>
        </w:rPr>
        <w:tab/>
      </w:r>
      <w:r w:rsidRPr="00407212">
        <w:rPr>
          <w:rFonts w:cs="Calibri"/>
          <w:color w:val="00000A"/>
          <w:kern w:val="1"/>
          <w:lang w:eastAsia="cs-CZ"/>
        </w:rPr>
        <w:tab/>
      </w:r>
      <w:r w:rsidRPr="00407212">
        <w:rPr>
          <w:rFonts w:cs="Calibri"/>
          <w:color w:val="00000A"/>
          <w:kern w:val="1"/>
          <w:lang w:eastAsia="cs-CZ"/>
        </w:rPr>
        <w:tab/>
      </w:r>
      <w:r w:rsidRPr="00407212">
        <w:rPr>
          <w:rFonts w:cs="Calibri"/>
          <w:color w:val="00000A"/>
          <w:kern w:val="1"/>
          <w:lang w:eastAsia="cs-CZ"/>
        </w:rPr>
        <w:tab/>
      </w:r>
      <w:r w:rsidR="000B2281">
        <w:rPr>
          <w:rFonts w:cs="Calibri"/>
          <w:color w:val="00000A"/>
          <w:kern w:val="1"/>
          <w:lang w:eastAsia="cs-CZ"/>
        </w:rPr>
        <w:tab/>
      </w:r>
      <w:r w:rsidR="000B2281">
        <w:rPr>
          <w:rFonts w:cs="Calibri"/>
          <w:color w:val="00000A"/>
          <w:kern w:val="1"/>
          <w:lang w:eastAsia="cs-CZ"/>
        </w:rPr>
        <w:tab/>
      </w:r>
      <w:r w:rsidRPr="00407212">
        <w:rPr>
          <w:rFonts w:cs="Calibri"/>
          <w:color w:val="00000A"/>
          <w:kern w:val="1"/>
          <w:lang w:eastAsia="cs-CZ"/>
        </w:rPr>
        <w:t>M 1:50</w:t>
      </w:r>
      <w:bookmarkEnd w:id="294"/>
    </w:p>
    <w:p w14:paraId="5F61015B" w14:textId="4349307F" w:rsidR="000B2281" w:rsidRDefault="000B2281" w:rsidP="00EB1AA7">
      <w:pPr>
        <w:spacing w:before="120" w:after="60"/>
        <w:outlineLvl w:val="6"/>
        <w:rPr>
          <w:rFonts w:cs="Calibri"/>
          <w:color w:val="00000A"/>
          <w:kern w:val="1"/>
          <w:lang w:eastAsia="cs-CZ"/>
        </w:rPr>
      </w:pPr>
      <w:r>
        <w:rPr>
          <w:rFonts w:cs="Calibri"/>
          <w:color w:val="00000A"/>
          <w:kern w:val="1"/>
          <w:lang w:eastAsia="cs-CZ"/>
        </w:rPr>
        <w:t>D.02</w:t>
      </w:r>
      <w:r>
        <w:rPr>
          <w:rFonts w:cs="Calibri"/>
          <w:color w:val="00000A"/>
          <w:kern w:val="1"/>
          <w:lang w:eastAsia="cs-CZ"/>
        </w:rPr>
        <w:tab/>
      </w:r>
      <w:r>
        <w:rPr>
          <w:rFonts w:cs="Calibri"/>
          <w:color w:val="00000A"/>
          <w:kern w:val="1"/>
          <w:lang w:eastAsia="cs-CZ"/>
        </w:rPr>
        <w:tab/>
        <w:t>Podéln</w:t>
      </w:r>
      <w:r w:rsidR="0020411A">
        <w:rPr>
          <w:rFonts w:cs="Calibri"/>
          <w:color w:val="00000A"/>
          <w:kern w:val="1"/>
          <w:lang w:eastAsia="cs-CZ"/>
        </w:rPr>
        <w:t>é</w:t>
      </w:r>
      <w:r>
        <w:rPr>
          <w:rFonts w:cs="Calibri"/>
          <w:color w:val="00000A"/>
          <w:kern w:val="1"/>
          <w:lang w:eastAsia="cs-CZ"/>
        </w:rPr>
        <w:t xml:space="preserve"> profil</w:t>
      </w:r>
      <w:r w:rsidR="0020411A">
        <w:rPr>
          <w:rFonts w:cs="Calibri"/>
          <w:color w:val="00000A"/>
          <w:kern w:val="1"/>
          <w:lang w:eastAsia="cs-CZ"/>
        </w:rPr>
        <w:t>y</w:t>
      </w:r>
      <w:r>
        <w:rPr>
          <w:rFonts w:cs="Calibri"/>
          <w:color w:val="00000A"/>
          <w:kern w:val="1"/>
          <w:lang w:eastAsia="cs-CZ"/>
        </w:rPr>
        <w:tab/>
      </w:r>
      <w:r>
        <w:rPr>
          <w:rFonts w:cs="Calibri"/>
          <w:color w:val="00000A"/>
          <w:kern w:val="1"/>
          <w:lang w:eastAsia="cs-CZ"/>
        </w:rPr>
        <w:tab/>
      </w:r>
      <w:r>
        <w:rPr>
          <w:rFonts w:cs="Calibri"/>
          <w:color w:val="00000A"/>
          <w:kern w:val="1"/>
          <w:lang w:eastAsia="cs-CZ"/>
        </w:rPr>
        <w:tab/>
      </w:r>
      <w:r>
        <w:rPr>
          <w:rFonts w:cs="Calibri"/>
          <w:color w:val="00000A"/>
          <w:kern w:val="1"/>
          <w:lang w:eastAsia="cs-CZ"/>
        </w:rPr>
        <w:tab/>
      </w:r>
      <w:r>
        <w:rPr>
          <w:rFonts w:cs="Calibri"/>
          <w:color w:val="00000A"/>
          <w:kern w:val="1"/>
          <w:lang w:eastAsia="cs-CZ"/>
        </w:rPr>
        <w:tab/>
      </w:r>
      <w:r>
        <w:rPr>
          <w:rFonts w:cs="Calibri"/>
          <w:color w:val="00000A"/>
          <w:kern w:val="1"/>
          <w:lang w:eastAsia="cs-CZ"/>
        </w:rPr>
        <w:tab/>
      </w:r>
      <w:r>
        <w:rPr>
          <w:rFonts w:cs="Calibri"/>
          <w:color w:val="00000A"/>
          <w:kern w:val="1"/>
          <w:lang w:eastAsia="cs-CZ"/>
        </w:rPr>
        <w:tab/>
        <w:t>M 1:500/50</w:t>
      </w:r>
    </w:p>
    <w:p w14:paraId="31E76D98" w14:textId="200123F9" w:rsidR="000B2281" w:rsidRDefault="000B2281" w:rsidP="00EB1AA7">
      <w:pPr>
        <w:spacing w:before="120" w:after="60"/>
        <w:outlineLvl w:val="6"/>
        <w:rPr>
          <w:rFonts w:cs="Calibri"/>
          <w:color w:val="00000A"/>
          <w:kern w:val="1"/>
          <w:lang w:eastAsia="cs-CZ"/>
        </w:rPr>
      </w:pPr>
      <w:r>
        <w:rPr>
          <w:rFonts w:cs="Calibri"/>
          <w:color w:val="00000A"/>
          <w:kern w:val="1"/>
          <w:lang w:eastAsia="cs-CZ"/>
        </w:rPr>
        <w:t>D.03</w:t>
      </w:r>
      <w:r>
        <w:rPr>
          <w:rFonts w:cs="Calibri"/>
          <w:color w:val="00000A"/>
          <w:kern w:val="1"/>
          <w:lang w:eastAsia="cs-CZ"/>
        </w:rPr>
        <w:tab/>
      </w:r>
      <w:r>
        <w:rPr>
          <w:rFonts w:cs="Calibri"/>
          <w:color w:val="00000A"/>
          <w:kern w:val="1"/>
          <w:lang w:eastAsia="cs-CZ"/>
        </w:rPr>
        <w:tab/>
        <w:t>Vzorová UV</w:t>
      </w:r>
      <w:r>
        <w:rPr>
          <w:rFonts w:cs="Calibri"/>
          <w:color w:val="00000A"/>
          <w:kern w:val="1"/>
          <w:lang w:eastAsia="cs-CZ"/>
        </w:rPr>
        <w:tab/>
      </w:r>
      <w:r>
        <w:rPr>
          <w:rFonts w:cs="Calibri"/>
          <w:color w:val="00000A"/>
          <w:kern w:val="1"/>
          <w:lang w:eastAsia="cs-CZ"/>
        </w:rPr>
        <w:tab/>
      </w:r>
      <w:r>
        <w:rPr>
          <w:rFonts w:cs="Calibri"/>
          <w:color w:val="00000A"/>
          <w:kern w:val="1"/>
          <w:lang w:eastAsia="cs-CZ"/>
        </w:rPr>
        <w:tab/>
      </w:r>
      <w:r>
        <w:rPr>
          <w:rFonts w:cs="Calibri"/>
          <w:color w:val="00000A"/>
          <w:kern w:val="1"/>
          <w:lang w:eastAsia="cs-CZ"/>
        </w:rPr>
        <w:tab/>
      </w:r>
      <w:r>
        <w:rPr>
          <w:rFonts w:cs="Calibri"/>
          <w:color w:val="00000A"/>
          <w:kern w:val="1"/>
          <w:lang w:eastAsia="cs-CZ"/>
        </w:rPr>
        <w:tab/>
      </w:r>
      <w:r>
        <w:rPr>
          <w:rFonts w:cs="Calibri"/>
          <w:color w:val="00000A"/>
          <w:kern w:val="1"/>
          <w:lang w:eastAsia="cs-CZ"/>
        </w:rPr>
        <w:tab/>
      </w:r>
      <w:r w:rsidR="00843EC4">
        <w:rPr>
          <w:rFonts w:cs="Calibri"/>
          <w:color w:val="00000A"/>
          <w:kern w:val="1"/>
          <w:lang w:eastAsia="cs-CZ"/>
        </w:rPr>
        <w:tab/>
      </w:r>
      <w:r>
        <w:rPr>
          <w:rFonts w:cs="Calibri"/>
          <w:color w:val="00000A"/>
          <w:kern w:val="1"/>
          <w:lang w:eastAsia="cs-CZ"/>
        </w:rPr>
        <w:t>M 1:20</w:t>
      </w:r>
    </w:p>
    <w:p w14:paraId="56EBC72C" w14:textId="77777777" w:rsidR="00A55089" w:rsidRPr="00407212" w:rsidRDefault="00A55089" w:rsidP="00A55089">
      <w:pPr>
        <w:keepNext/>
        <w:numPr>
          <w:ilvl w:val="0"/>
          <w:numId w:val="1"/>
        </w:numPr>
        <w:tabs>
          <w:tab w:val="clear" w:pos="432"/>
        </w:tabs>
        <w:spacing w:before="240" w:after="60"/>
        <w:ind w:left="0" w:firstLine="0"/>
        <w:outlineLvl w:val="0"/>
        <w:rPr>
          <w:rFonts w:cs="Calibri"/>
          <w:b/>
          <w:bCs/>
          <w:color w:val="00000A"/>
          <w:kern w:val="1"/>
          <w:sz w:val="32"/>
          <w:szCs w:val="32"/>
          <w:lang w:eastAsia="cs-CZ"/>
        </w:rPr>
      </w:pPr>
      <w:bookmarkStart w:id="295" w:name="_Toc507595289"/>
      <w:bookmarkStart w:id="296" w:name="_Toc507595291"/>
      <w:bookmarkStart w:id="297" w:name="_Toc51926655"/>
      <w:bookmarkStart w:id="298" w:name="_Toc78354364"/>
      <w:bookmarkStart w:id="299" w:name="_Toc149660875"/>
      <w:bookmarkEnd w:id="295"/>
      <w:bookmarkEnd w:id="296"/>
      <w:r w:rsidRPr="00407212">
        <w:rPr>
          <w:rFonts w:cs="Calibri"/>
          <w:b/>
          <w:bCs/>
          <w:color w:val="00000A"/>
          <w:kern w:val="1"/>
          <w:sz w:val="32"/>
          <w:szCs w:val="32"/>
          <w:lang w:eastAsia="cs-CZ"/>
        </w:rPr>
        <w:t>Dokladová část</w:t>
      </w:r>
      <w:bookmarkEnd w:id="297"/>
      <w:bookmarkEnd w:id="298"/>
      <w:bookmarkEnd w:id="299"/>
    </w:p>
    <w:p w14:paraId="2E44C764" w14:textId="168805C7" w:rsidR="00D35705" w:rsidRDefault="00A55089" w:rsidP="00A310FF">
      <w:pPr>
        <w:rPr>
          <w:rFonts w:cs="Calibri"/>
          <w:color w:val="00000A"/>
          <w:kern w:val="1"/>
          <w:lang w:eastAsia="cs-CZ"/>
        </w:rPr>
      </w:pPr>
      <w:r w:rsidRPr="00407212">
        <w:rPr>
          <w:rFonts w:cs="Calibri"/>
          <w:color w:val="00000A"/>
          <w:kern w:val="1"/>
          <w:lang w:eastAsia="cs-CZ"/>
        </w:rPr>
        <w:t xml:space="preserve">V průběhu zpracovávání projektové dokumentace budou do části </w:t>
      </w:r>
      <w:r w:rsidR="00F278F9">
        <w:rPr>
          <w:rFonts w:cs="Calibri"/>
          <w:color w:val="00000A"/>
          <w:kern w:val="1"/>
          <w:lang w:eastAsia="cs-CZ"/>
        </w:rPr>
        <w:t>E</w:t>
      </w:r>
      <w:r w:rsidRPr="00407212">
        <w:rPr>
          <w:rFonts w:cs="Calibri"/>
          <w:color w:val="00000A"/>
          <w:kern w:val="1"/>
          <w:lang w:eastAsia="cs-CZ"/>
        </w:rPr>
        <w:t xml:space="preserve"> zařazeny stanoviska, posudky, podklady a výsledky konzultací a projednání.</w:t>
      </w:r>
    </w:p>
    <w:p w14:paraId="5F1669DA" w14:textId="77777777" w:rsidR="0020411A" w:rsidRDefault="0020411A" w:rsidP="00A310FF">
      <w:pPr>
        <w:rPr>
          <w:rFonts w:cs="Calibri"/>
          <w:color w:val="00000A"/>
          <w:kern w:val="1"/>
          <w:lang w:eastAsia="cs-CZ"/>
        </w:rPr>
      </w:pPr>
    </w:p>
    <w:p w14:paraId="5FBF1E83" w14:textId="77777777" w:rsidR="00360864" w:rsidRPr="00407212" w:rsidRDefault="00360864" w:rsidP="00360864">
      <w:pPr>
        <w:keepNext/>
        <w:numPr>
          <w:ilvl w:val="0"/>
          <w:numId w:val="1"/>
        </w:numPr>
        <w:tabs>
          <w:tab w:val="clear" w:pos="432"/>
        </w:tabs>
        <w:spacing w:before="240" w:after="60"/>
        <w:ind w:left="0" w:firstLine="0"/>
        <w:outlineLvl w:val="0"/>
        <w:rPr>
          <w:rFonts w:cs="Calibri"/>
          <w:b/>
          <w:bCs/>
          <w:color w:val="00000A"/>
          <w:kern w:val="1"/>
          <w:sz w:val="32"/>
          <w:szCs w:val="32"/>
          <w:lang w:eastAsia="cs-CZ"/>
        </w:rPr>
      </w:pPr>
      <w:bookmarkStart w:id="300" w:name="_Toc149660876"/>
      <w:r w:rsidRPr="00407212">
        <w:rPr>
          <w:rFonts w:cs="Calibri"/>
          <w:b/>
          <w:bCs/>
          <w:color w:val="00000A"/>
          <w:kern w:val="1"/>
          <w:sz w:val="32"/>
          <w:szCs w:val="32"/>
          <w:lang w:eastAsia="cs-CZ"/>
        </w:rPr>
        <w:t xml:space="preserve">Plán kontrolních prohlídek </w:t>
      </w:r>
      <w:r w:rsidRPr="00407212">
        <w:rPr>
          <w:rStyle w:val="ListLabel5"/>
          <w:rFonts w:cs="Calibri"/>
          <w:b/>
          <w:bCs/>
          <w:sz w:val="32"/>
          <w:szCs w:val="32"/>
        </w:rPr>
        <w:t>stavby</w:t>
      </w:r>
      <w:bookmarkEnd w:id="300"/>
    </w:p>
    <w:p w14:paraId="4202816C" w14:textId="77777777" w:rsidR="00360864" w:rsidRPr="00407212" w:rsidRDefault="00360864" w:rsidP="00360864">
      <w:pPr>
        <w:ind w:right="283"/>
        <w:rPr>
          <w:rFonts w:cs="Calibri"/>
          <w:szCs w:val="22"/>
        </w:rPr>
      </w:pPr>
      <w:r w:rsidRPr="00407212">
        <w:rPr>
          <w:rFonts w:cs="Calibri"/>
          <w:szCs w:val="22"/>
        </w:rPr>
        <w:t>Kontrola stavby bude probíhat v těchto bodech stavebního procesu:</w:t>
      </w:r>
    </w:p>
    <w:p w14:paraId="752BF368" w14:textId="77777777" w:rsidR="00360864" w:rsidRPr="00407212" w:rsidRDefault="00360864" w:rsidP="00360864">
      <w:pPr>
        <w:ind w:right="283"/>
        <w:rPr>
          <w:rFonts w:cs="Calibri"/>
          <w:szCs w:val="22"/>
        </w:rPr>
      </w:pPr>
      <w:r w:rsidRPr="00407212">
        <w:rPr>
          <w:rFonts w:cs="Calibri"/>
          <w:szCs w:val="22"/>
        </w:rPr>
        <w:tab/>
      </w:r>
    </w:p>
    <w:p w14:paraId="3225E18E" w14:textId="77777777" w:rsidR="00360864" w:rsidRPr="00407212" w:rsidRDefault="00360864" w:rsidP="00360864">
      <w:pPr>
        <w:pStyle w:val="Zkladntext"/>
        <w:numPr>
          <w:ilvl w:val="0"/>
          <w:numId w:val="9"/>
        </w:numPr>
        <w:spacing w:before="40"/>
        <w:ind w:right="283"/>
        <w:rPr>
          <w:rFonts w:ascii="Calibri" w:hAnsi="Calibri" w:cs="Calibri"/>
          <w:color w:val="auto"/>
          <w:szCs w:val="22"/>
        </w:rPr>
      </w:pPr>
      <w:r w:rsidRPr="00407212">
        <w:rPr>
          <w:rFonts w:ascii="Calibri" w:hAnsi="Calibri" w:cs="Calibri"/>
          <w:color w:val="auto"/>
          <w:szCs w:val="22"/>
        </w:rPr>
        <w:t>Po odstranění stávajících konstrukcí, provedení výkopů</w:t>
      </w:r>
    </w:p>
    <w:p w14:paraId="724AD954" w14:textId="77777777" w:rsidR="00360864" w:rsidRPr="00407212" w:rsidRDefault="00360864" w:rsidP="00360864">
      <w:pPr>
        <w:pStyle w:val="Zkladntext"/>
        <w:numPr>
          <w:ilvl w:val="0"/>
          <w:numId w:val="9"/>
        </w:numPr>
        <w:spacing w:before="40"/>
        <w:ind w:right="283"/>
        <w:rPr>
          <w:rFonts w:ascii="Calibri" w:hAnsi="Calibri" w:cs="Calibri"/>
          <w:color w:val="auto"/>
          <w:szCs w:val="22"/>
        </w:rPr>
      </w:pPr>
      <w:r w:rsidRPr="00407212">
        <w:rPr>
          <w:rFonts w:ascii="Calibri" w:hAnsi="Calibri" w:cs="Calibri"/>
          <w:color w:val="auto"/>
          <w:szCs w:val="22"/>
        </w:rPr>
        <w:t>Po osazení odvodňovacích prvků a jejich přípojek</w:t>
      </w:r>
    </w:p>
    <w:p w14:paraId="3C805610" w14:textId="77777777" w:rsidR="00360864" w:rsidRPr="00407212" w:rsidRDefault="00360864" w:rsidP="00360864">
      <w:pPr>
        <w:pStyle w:val="Zkladntext"/>
        <w:numPr>
          <w:ilvl w:val="0"/>
          <w:numId w:val="9"/>
        </w:numPr>
        <w:spacing w:before="40"/>
        <w:ind w:right="283"/>
        <w:rPr>
          <w:rFonts w:ascii="Calibri" w:hAnsi="Calibri" w:cs="Calibri"/>
          <w:color w:val="auto"/>
          <w:szCs w:val="22"/>
        </w:rPr>
      </w:pPr>
      <w:r w:rsidRPr="00407212">
        <w:rPr>
          <w:rFonts w:ascii="Calibri" w:hAnsi="Calibri" w:cs="Calibri"/>
          <w:color w:val="auto"/>
          <w:szCs w:val="22"/>
        </w:rPr>
        <w:t xml:space="preserve">Po provedení sanací a zemní pláně </w:t>
      </w:r>
    </w:p>
    <w:p w14:paraId="2272890B" w14:textId="77777777" w:rsidR="00360864" w:rsidRPr="00407212" w:rsidRDefault="00360864" w:rsidP="00360864">
      <w:pPr>
        <w:pStyle w:val="Zkladntext"/>
        <w:numPr>
          <w:ilvl w:val="0"/>
          <w:numId w:val="9"/>
        </w:numPr>
        <w:spacing w:before="40"/>
        <w:ind w:right="283"/>
        <w:rPr>
          <w:rFonts w:ascii="Calibri" w:hAnsi="Calibri" w:cs="Calibri"/>
          <w:color w:val="auto"/>
          <w:szCs w:val="22"/>
        </w:rPr>
      </w:pPr>
      <w:r w:rsidRPr="00407212">
        <w:rPr>
          <w:rFonts w:ascii="Calibri" w:hAnsi="Calibri" w:cs="Calibri"/>
          <w:color w:val="auto"/>
          <w:szCs w:val="22"/>
        </w:rPr>
        <w:t>Po uložení obrub</w:t>
      </w:r>
    </w:p>
    <w:p w14:paraId="1F002DAF" w14:textId="77777777" w:rsidR="00360864" w:rsidRPr="00407212" w:rsidRDefault="00360864" w:rsidP="00360864">
      <w:pPr>
        <w:pStyle w:val="Zkladntext"/>
        <w:numPr>
          <w:ilvl w:val="0"/>
          <w:numId w:val="9"/>
        </w:numPr>
        <w:spacing w:before="40"/>
        <w:ind w:right="283"/>
        <w:rPr>
          <w:rFonts w:ascii="Calibri" w:hAnsi="Calibri" w:cs="Calibri"/>
          <w:color w:val="auto"/>
          <w:szCs w:val="22"/>
        </w:rPr>
      </w:pPr>
      <w:r w:rsidRPr="00407212">
        <w:rPr>
          <w:rFonts w:ascii="Calibri" w:hAnsi="Calibri" w:cs="Calibri"/>
          <w:color w:val="auto"/>
          <w:szCs w:val="22"/>
        </w:rPr>
        <w:t>Po pokládce konstrukčních vrstev komunikace a dlažby, po umístění DZ</w:t>
      </w:r>
    </w:p>
    <w:p w14:paraId="64E55F60" w14:textId="77777777" w:rsidR="00360864" w:rsidRPr="00407212" w:rsidRDefault="00360864" w:rsidP="00360864">
      <w:pPr>
        <w:pStyle w:val="Zkladntext"/>
        <w:numPr>
          <w:ilvl w:val="0"/>
          <w:numId w:val="9"/>
        </w:numPr>
        <w:spacing w:before="40"/>
        <w:ind w:right="283"/>
        <w:rPr>
          <w:rFonts w:ascii="Calibri" w:hAnsi="Calibri" w:cs="Calibri"/>
          <w:color w:val="auto"/>
          <w:szCs w:val="22"/>
        </w:rPr>
      </w:pPr>
      <w:r w:rsidRPr="00407212">
        <w:rPr>
          <w:rFonts w:ascii="Calibri" w:hAnsi="Calibri" w:cs="Calibri"/>
          <w:color w:val="auto"/>
          <w:szCs w:val="22"/>
        </w:rPr>
        <w:t>Celková kontrola po dokončení stavebních prací</w:t>
      </w:r>
    </w:p>
    <w:p w14:paraId="62DEB6C5" w14:textId="10CAD4AB" w:rsidR="0020411A" w:rsidRDefault="0020411A">
      <w:pPr>
        <w:suppressAutoHyphens w:val="0"/>
        <w:rPr>
          <w:rFonts w:cs="Calibri"/>
          <w:color w:val="00000A"/>
          <w:kern w:val="1"/>
          <w:lang w:eastAsia="cs-CZ"/>
        </w:rPr>
      </w:pPr>
    </w:p>
    <w:p w14:paraId="792E4FDC" w14:textId="7DE6F202" w:rsidR="006859B8" w:rsidRPr="00F278F9" w:rsidRDefault="006859B8" w:rsidP="00F278F9">
      <w:pPr>
        <w:suppressAutoHyphens w:val="0"/>
        <w:rPr>
          <w:rFonts w:cs="Calibri"/>
          <w:color w:val="00000A"/>
          <w:kern w:val="1"/>
          <w:lang w:eastAsia="cs-CZ"/>
        </w:rPr>
      </w:pPr>
    </w:p>
    <w:sectPr w:rsidR="006859B8" w:rsidRPr="00F278F9" w:rsidSect="001C6DDC">
      <w:headerReference w:type="default" r:id="rId16"/>
      <w:footerReference w:type="default" r:id="rId17"/>
      <w:pgSz w:w="11906" w:h="16838"/>
      <w:pgMar w:top="1843" w:right="991" w:bottom="1701" w:left="1134" w:header="720" w:footer="74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94F06C" w14:textId="77777777" w:rsidR="00317CA6" w:rsidRDefault="00317CA6">
      <w:r>
        <w:separator/>
      </w:r>
    </w:p>
  </w:endnote>
  <w:endnote w:type="continuationSeparator" w:id="0">
    <w:p w14:paraId="7E379261" w14:textId="77777777" w:rsidR="00317CA6" w:rsidRDefault="00317C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OpenSymbol">
    <w:altName w:val="Segoe UI Symbol"/>
    <w:charset w:val="02"/>
    <w:family w:val="auto"/>
    <w:pitch w:val="default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IDFont+F1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IDFont+F12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IDFont+F10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2AAA36" w14:textId="77777777" w:rsidR="004035AF" w:rsidRPr="00467243" w:rsidRDefault="004035AF" w:rsidP="004035AF">
    <w:pPr>
      <w:pStyle w:val="Zpat"/>
      <w:tabs>
        <w:tab w:val="left" w:pos="9720"/>
      </w:tabs>
      <w:rPr>
        <w:rFonts w:cs="Calibri"/>
        <w:color w:val="808080"/>
        <w:szCs w:val="22"/>
      </w:rPr>
    </w:pPr>
    <w:r w:rsidRPr="004E52B3">
      <w:rPr>
        <w:rFonts w:eastAsia="MS Gothic" w:cs="Calibri"/>
        <w:b/>
        <w:noProof/>
        <w:color w:val="7F7F7F"/>
        <w:sz w:val="18"/>
        <w:szCs w:val="18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31D0B1A9" wp14:editId="2E3C6448">
              <wp:simplePos x="0" y="0"/>
              <wp:positionH relativeFrom="page">
                <wp:posOffset>6658610</wp:posOffset>
              </wp:positionH>
              <wp:positionV relativeFrom="page">
                <wp:posOffset>9495790</wp:posOffset>
              </wp:positionV>
              <wp:extent cx="678815" cy="273685"/>
              <wp:effectExtent l="635" t="0" r="0" b="3175"/>
              <wp:wrapNone/>
              <wp:docPr id="107" name="Rectangl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8815" cy="2736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1D66D44" w14:textId="77777777" w:rsidR="004035AF" w:rsidRPr="007B2B90" w:rsidRDefault="004035AF" w:rsidP="004035AF">
                          <w:pPr>
                            <w:pBdr>
                              <w:bottom w:val="single" w:sz="4" w:space="1" w:color="auto"/>
                            </w:pBdr>
                            <w:rPr>
                              <w:rFonts w:cs="Calibri"/>
                              <w:sz w:val="32"/>
                              <w:szCs w:val="32"/>
                            </w:rPr>
                          </w:pPr>
                          <w:r w:rsidRPr="007B2B90">
                            <w:rPr>
                              <w:rStyle w:val="slostrnky"/>
                              <w:rFonts w:cs="Calibri"/>
                              <w:i/>
                              <w:sz w:val="20"/>
                              <w:szCs w:val="32"/>
                            </w:rPr>
                            <w:fldChar w:fldCharType="begin"/>
                          </w:r>
                          <w:r w:rsidRPr="007B2B90">
                            <w:rPr>
                              <w:rStyle w:val="slostrnky"/>
                              <w:rFonts w:cs="Calibri"/>
                              <w:i/>
                              <w:sz w:val="20"/>
                              <w:szCs w:val="32"/>
                            </w:rPr>
                            <w:instrText xml:space="preserve"> PAGE </w:instrText>
                          </w:r>
                          <w:r w:rsidRPr="007B2B90">
                            <w:rPr>
                              <w:rStyle w:val="slostrnky"/>
                              <w:rFonts w:cs="Calibri"/>
                              <w:i/>
                              <w:sz w:val="20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rStyle w:val="slostrnky"/>
                              <w:rFonts w:cs="Calibri"/>
                              <w:i/>
                              <w:noProof/>
                              <w:sz w:val="20"/>
                              <w:szCs w:val="32"/>
                            </w:rPr>
                            <w:t>4</w:t>
                          </w:r>
                          <w:r w:rsidRPr="007B2B90">
                            <w:rPr>
                              <w:rStyle w:val="slostrnky"/>
                              <w:rFonts w:cs="Calibri"/>
                              <w:i/>
                              <w:sz w:val="20"/>
                              <w:szCs w:val="32"/>
                            </w:rPr>
                            <w:fldChar w:fldCharType="end"/>
                          </w:r>
                          <w:r w:rsidRPr="007B2B90">
                            <w:rPr>
                              <w:rStyle w:val="slostrnky"/>
                              <w:rFonts w:cs="Calibri"/>
                              <w:i/>
                              <w:sz w:val="20"/>
                              <w:szCs w:val="32"/>
                            </w:rPr>
                            <w:t xml:space="preserve"> z</w:t>
                          </w:r>
                          <w:r>
                            <w:rPr>
                              <w:rStyle w:val="slostrnky"/>
                              <w:rFonts w:cs="Calibri"/>
                              <w:i/>
                              <w:sz w:val="20"/>
                              <w:szCs w:val="32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rStyle w:val="slostrnky"/>
                              <w:rFonts w:cs="Calibri"/>
                              <w:i/>
                              <w:sz w:val="20"/>
                              <w:szCs w:val="32"/>
                            </w:rPr>
                            <w:t>22</w:t>
                          </w:r>
                          <w:r w:rsidRPr="007B2B90">
                            <w:rPr>
                              <w:rStyle w:val="slostrnky"/>
                              <w:rFonts w:cs="Calibri"/>
                              <w:i/>
                              <w:sz w:val="20"/>
                              <w:szCs w:val="32"/>
                            </w:rPr>
                            <w:t xml:space="preserve">  </w:t>
                          </w:r>
                          <w:r>
                            <w:rPr>
                              <w:rStyle w:val="slostrnky"/>
                              <w:rFonts w:cs="Calibri"/>
                              <w:i/>
                              <w:sz w:val="20"/>
                              <w:szCs w:val="32"/>
                            </w:rPr>
                            <w:t>36</w:t>
                          </w:r>
                          <w:proofErr w:type="gramEnd"/>
                          <w:r w:rsidRPr="007B2B90">
                            <w:rPr>
                              <w:rStyle w:val="slostrnky"/>
                              <w:rFonts w:cs="Calibri"/>
                              <w:i/>
                              <w:sz w:val="20"/>
                              <w:szCs w:val="32"/>
                            </w:rPr>
                            <w:t xml:space="preserve">NUMPAGES \* ARABIC </w:t>
                          </w:r>
                          <w:r>
                            <w:rPr>
                              <w:rStyle w:val="slostrnky"/>
                              <w:rFonts w:cs="Calibri"/>
                              <w:i/>
                              <w:noProof/>
                              <w:sz w:val="20"/>
                              <w:szCs w:val="32"/>
                            </w:rPr>
                            <w:t>34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1D0B1A9" id="Rectangle 5" o:spid="_x0000_s1026" style="position:absolute;margin-left:524.3pt;margin-top:747.7pt;width:53.45pt;height:21.5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" o:allowincell="f" stroked="f">
              <v:textbox>
                <w:txbxContent>
                  <w:p w14:paraId="41D66D44" w14:textId="77777777" w:rsidR="004035AF" w:rsidRPr="007B2B90" w:rsidRDefault="004035AF" w:rsidP="004035AF">
                    <w:pPr>
                      <w:pBdr>
                        <w:bottom w:val="single" w:sz="4" w:space="1" w:color="auto"/>
                      </w:pBdr>
                      <w:rPr>
                        <w:rFonts w:cs="Calibri"/>
                        <w:sz w:val="32"/>
                        <w:szCs w:val="32"/>
                      </w:rPr>
                    </w:pPr>
                    <w:r w:rsidRPr="007B2B90">
                      <w:rPr>
                        <w:rStyle w:val="slostrnky"/>
                        <w:rFonts w:cs="Calibri"/>
                        <w:i/>
                        <w:sz w:val="20"/>
                        <w:szCs w:val="32"/>
                      </w:rPr>
                      <w:fldChar w:fldCharType="begin"/>
                    </w:r>
                    <w:r w:rsidRPr="007B2B90">
                      <w:rPr>
                        <w:rStyle w:val="slostrnky"/>
                        <w:rFonts w:cs="Calibri"/>
                        <w:i/>
                        <w:sz w:val="20"/>
                        <w:szCs w:val="32"/>
                      </w:rPr>
                      <w:instrText xml:space="preserve"> PAGE </w:instrText>
                    </w:r>
                    <w:r w:rsidRPr="007B2B90">
                      <w:rPr>
                        <w:rStyle w:val="slostrnky"/>
                        <w:rFonts w:cs="Calibri"/>
                        <w:i/>
                        <w:sz w:val="20"/>
                        <w:szCs w:val="32"/>
                      </w:rPr>
                      <w:fldChar w:fldCharType="separate"/>
                    </w:r>
                    <w:r>
                      <w:rPr>
                        <w:rStyle w:val="slostrnky"/>
                        <w:rFonts w:cs="Calibri"/>
                        <w:i/>
                        <w:noProof/>
                        <w:sz w:val="20"/>
                        <w:szCs w:val="32"/>
                      </w:rPr>
                      <w:t>4</w:t>
                    </w:r>
                    <w:r w:rsidRPr="007B2B90">
                      <w:rPr>
                        <w:rStyle w:val="slostrnky"/>
                        <w:rFonts w:cs="Calibri"/>
                        <w:i/>
                        <w:sz w:val="20"/>
                        <w:szCs w:val="32"/>
                      </w:rPr>
                      <w:fldChar w:fldCharType="end"/>
                    </w:r>
                    <w:r w:rsidRPr="007B2B90">
                      <w:rPr>
                        <w:rStyle w:val="slostrnky"/>
                        <w:rFonts w:cs="Calibri"/>
                        <w:i/>
                        <w:sz w:val="20"/>
                        <w:szCs w:val="32"/>
                      </w:rPr>
                      <w:t xml:space="preserve"> z</w:t>
                    </w:r>
                    <w:r>
                      <w:rPr>
                        <w:rStyle w:val="slostrnky"/>
                        <w:rFonts w:cs="Calibri"/>
                        <w:i/>
                        <w:sz w:val="20"/>
                        <w:szCs w:val="32"/>
                      </w:rPr>
                      <w:t xml:space="preserve"> </w:t>
                    </w:r>
                    <w:proofErr w:type="gramStart"/>
                    <w:r>
                      <w:rPr>
                        <w:rStyle w:val="slostrnky"/>
                        <w:rFonts w:cs="Calibri"/>
                        <w:i/>
                        <w:sz w:val="20"/>
                        <w:szCs w:val="32"/>
                      </w:rPr>
                      <w:t>22</w:t>
                    </w:r>
                    <w:r w:rsidRPr="007B2B90">
                      <w:rPr>
                        <w:rStyle w:val="slostrnky"/>
                        <w:rFonts w:cs="Calibri"/>
                        <w:i/>
                        <w:sz w:val="20"/>
                        <w:szCs w:val="32"/>
                      </w:rPr>
                      <w:t xml:space="preserve">  </w:t>
                    </w:r>
                    <w:r>
                      <w:rPr>
                        <w:rStyle w:val="slostrnky"/>
                        <w:rFonts w:cs="Calibri"/>
                        <w:i/>
                        <w:sz w:val="20"/>
                        <w:szCs w:val="32"/>
                      </w:rPr>
                      <w:t>36</w:t>
                    </w:r>
                    <w:proofErr w:type="gramEnd"/>
                    <w:r w:rsidRPr="007B2B90">
                      <w:rPr>
                        <w:rStyle w:val="slostrnky"/>
                        <w:rFonts w:cs="Calibri"/>
                        <w:i/>
                        <w:sz w:val="20"/>
                        <w:szCs w:val="32"/>
                      </w:rPr>
                      <w:t xml:space="preserve">NUMPAGES \* ARABIC </w:t>
                    </w:r>
                    <w:r>
                      <w:rPr>
                        <w:rStyle w:val="slostrnky"/>
                        <w:rFonts w:cs="Calibri"/>
                        <w:i/>
                        <w:noProof/>
                        <w:sz w:val="20"/>
                        <w:szCs w:val="32"/>
                      </w:rPr>
                      <w:t>34</w:t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 w:rsidRPr="00467243">
      <w:rPr>
        <w:rFonts w:cs="Calibri"/>
        <w:b/>
        <w:bCs/>
        <w:i/>
        <w:color w:val="808080"/>
        <w:sz w:val="18"/>
        <w:szCs w:val="22"/>
      </w:rPr>
      <w:t>Zenkl CB, spol. s r.o.,</w:t>
    </w:r>
    <w:r w:rsidRPr="00467243">
      <w:rPr>
        <w:rFonts w:cs="Calibri"/>
        <w:i/>
        <w:color w:val="808080"/>
        <w:sz w:val="18"/>
        <w:szCs w:val="22"/>
      </w:rPr>
      <w:t xml:space="preserve"> Jírovcova 2, 370 01 České Budějovice zenkl@zenklcb.cz, </w:t>
    </w:r>
    <w:r w:rsidRPr="00467243">
      <w:rPr>
        <w:rFonts w:cs="Calibri"/>
        <w:b/>
        <w:bCs/>
        <w:i/>
        <w:color w:val="808080"/>
        <w:sz w:val="18"/>
        <w:szCs w:val="22"/>
      </w:rPr>
      <w:t>T.</w:t>
    </w:r>
    <w:r w:rsidRPr="00467243">
      <w:rPr>
        <w:rFonts w:cs="Calibri"/>
        <w:i/>
        <w:color w:val="808080"/>
        <w:sz w:val="18"/>
        <w:szCs w:val="22"/>
      </w:rPr>
      <w:t xml:space="preserve"> +420 386 360 807 </w:t>
    </w:r>
    <w:r w:rsidRPr="00467243">
      <w:rPr>
        <w:rFonts w:cs="Calibri"/>
        <w:b/>
        <w:bCs/>
        <w:i/>
        <w:color w:val="808080"/>
        <w:sz w:val="18"/>
        <w:szCs w:val="22"/>
      </w:rPr>
      <w:t xml:space="preserve">W: </w:t>
    </w:r>
    <w:hyperlink r:id="rId1" w:history="1">
      <w:r w:rsidRPr="00467243">
        <w:rPr>
          <w:rStyle w:val="Hypertextovodkaz"/>
          <w:rFonts w:cs="Calibri"/>
          <w:i/>
          <w:color w:val="808080"/>
          <w:sz w:val="18"/>
          <w:szCs w:val="22"/>
        </w:rPr>
        <w:t>www.zenklcb.cz</w:t>
      </w:r>
    </w:hyperlink>
  </w:p>
  <w:p w14:paraId="160569DF" w14:textId="6357D40A" w:rsidR="00826B8D" w:rsidRPr="00467243" w:rsidRDefault="00826B8D" w:rsidP="00826B8D">
    <w:pPr>
      <w:pStyle w:val="Zpat"/>
      <w:tabs>
        <w:tab w:val="left" w:pos="9720"/>
      </w:tabs>
      <w:rPr>
        <w:rFonts w:cs="Calibri"/>
        <w:color w:val="808080"/>
        <w:szCs w:val="22"/>
      </w:rPr>
    </w:pPr>
  </w:p>
  <w:p w14:paraId="68BB5D1C" w14:textId="77777777" w:rsidR="00826B8D" w:rsidRPr="00826B8D" w:rsidRDefault="00826B8D" w:rsidP="00826B8D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ACC0A6" w14:textId="3F819925" w:rsidR="00A55089" w:rsidRPr="00467243" w:rsidRDefault="002A5215" w:rsidP="008E3176">
    <w:pPr>
      <w:pStyle w:val="Zpat"/>
      <w:tabs>
        <w:tab w:val="left" w:pos="9720"/>
      </w:tabs>
      <w:rPr>
        <w:rFonts w:cs="Calibri"/>
        <w:color w:val="808080"/>
        <w:szCs w:val="22"/>
      </w:rPr>
    </w:pPr>
    <w:bookmarkStart w:id="302" w:name="_Hlk109390007"/>
    <w:r w:rsidRPr="004E52B3">
      <w:rPr>
        <w:rFonts w:eastAsia="MS Gothic" w:cs="Calibri"/>
        <w:b/>
        <w:noProof/>
        <w:color w:val="7F7F7F"/>
        <w:sz w:val="18"/>
        <w:szCs w:val="18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4245581F" wp14:editId="4E697A31">
              <wp:simplePos x="0" y="0"/>
              <wp:positionH relativeFrom="page">
                <wp:posOffset>6658610</wp:posOffset>
              </wp:positionH>
              <wp:positionV relativeFrom="page">
                <wp:posOffset>9495790</wp:posOffset>
              </wp:positionV>
              <wp:extent cx="678815" cy="273685"/>
              <wp:effectExtent l="635" t="0" r="0" b="3175"/>
              <wp:wrapNone/>
              <wp:docPr id="1" name="Rectangl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8815" cy="2736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68FF30A" w14:textId="5A8685C3" w:rsidR="00A55089" w:rsidRPr="007B2B90" w:rsidRDefault="00A55089">
                          <w:pPr>
                            <w:pBdr>
                              <w:bottom w:val="single" w:sz="4" w:space="1" w:color="auto"/>
                            </w:pBdr>
                            <w:rPr>
                              <w:rFonts w:cs="Calibri"/>
                              <w:sz w:val="32"/>
                              <w:szCs w:val="32"/>
                            </w:rPr>
                          </w:pPr>
                          <w:r w:rsidRPr="007B2B90">
                            <w:rPr>
                              <w:rStyle w:val="slostrnky"/>
                              <w:rFonts w:cs="Calibri"/>
                              <w:i/>
                              <w:sz w:val="20"/>
                              <w:szCs w:val="32"/>
                            </w:rPr>
                            <w:fldChar w:fldCharType="begin"/>
                          </w:r>
                          <w:r w:rsidRPr="007B2B90">
                            <w:rPr>
                              <w:rStyle w:val="slostrnky"/>
                              <w:rFonts w:cs="Calibri"/>
                              <w:i/>
                              <w:sz w:val="20"/>
                              <w:szCs w:val="32"/>
                            </w:rPr>
                            <w:instrText xml:space="preserve"> PAGE </w:instrText>
                          </w:r>
                          <w:r w:rsidRPr="007B2B90">
                            <w:rPr>
                              <w:rStyle w:val="slostrnky"/>
                              <w:rFonts w:cs="Calibri"/>
                              <w:i/>
                              <w:sz w:val="20"/>
                              <w:szCs w:val="32"/>
                            </w:rPr>
                            <w:fldChar w:fldCharType="separate"/>
                          </w:r>
                          <w:r w:rsidR="00454A7C">
                            <w:rPr>
                              <w:rStyle w:val="slostrnky"/>
                              <w:rFonts w:cs="Calibri"/>
                              <w:i/>
                              <w:noProof/>
                              <w:sz w:val="20"/>
                              <w:szCs w:val="32"/>
                            </w:rPr>
                            <w:t>4</w:t>
                          </w:r>
                          <w:r w:rsidRPr="007B2B90">
                            <w:rPr>
                              <w:rStyle w:val="slostrnky"/>
                              <w:rFonts w:cs="Calibri"/>
                              <w:i/>
                              <w:sz w:val="20"/>
                              <w:szCs w:val="32"/>
                            </w:rPr>
                            <w:fldChar w:fldCharType="end"/>
                          </w:r>
                          <w:r w:rsidRPr="007B2B90">
                            <w:rPr>
                              <w:rStyle w:val="slostrnky"/>
                              <w:rFonts w:cs="Calibri"/>
                              <w:i/>
                              <w:sz w:val="20"/>
                              <w:szCs w:val="32"/>
                            </w:rPr>
                            <w:t xml:space="preserve"> z</w:t>
                          </w:r>
                          <w:r>
                            <w:rPr>
                              <w:rStyle w:val="slostrnky"/>
                              <w:rFonts w:cs="Calibri"/>
                              <w:i/>
                              <w:sz w:val="20"/>
                              <w:szCs w:val="32"/>
                            </w:rPr>
                            <w:t xml:space="preserve"> </w:t>
                          </w:r>
                          <w:proofErr w:type="gramStart"/>
                          <w:r w:rsidR="00826B8D">
                            <w:rPr>
                              <w:rStyle w:val="slostrnky"/>
                              <w:rFonts w:cs="Calibri"/>
                              <w:i/>
                              <w:sz w:val="20"/>
                              <w:szCs w:val="32"/>
                            </w:rPr>
                            <w:t>2</w:t>
                          </w:r>
                          <w:r w:rsidR="00AA492A">
                            <w:rPr>
                              <w:rStyle w:val="slostrnky"/>
                              <w:rFonts w:cs="Calibri"/>
                              <w:i/>
                              <w:sz w:val="20"/>
                              <w:szCs w:val="32"/>
                            </w:rPr>
                            <w:t>8</w:t>
                          </w:r>
                          <w:r w:rsidRPr="007B2B90">
                            <w:rPr>
                              <w:rStyle w:val="slostrnky"/>
                              <w:rFonts w:cs="Calibri"/>
                              <w:i/>
                              <w:sz w:val="20"/>
                              <w:szCs w:val="32"/>
                            </w:rPr>
                            <w:t xml:space="preserve">  </w:t>
                          </w:r>
                          <w:r>
                            <w:rPr>
                              <w:rStyle w:val="slostrnky"/>
                              <w:rFonts w:cs="Calibri"/>
                              <w:i/>
                              <w:sz w:val="20"/>
                              <w:szCs w:val="32"/>
                            </w:rPr>
                            <w:t>36</w:t>
                          </w:r>
                          <w:proofErr w:type="gramEnd"/>
                          <w:r w:rsidRPr="007B2B90">
                            <w:rPr>
                              <w:rStyle w:val="slostrnky"/>
                              <w:rFonts w:cs="Calibri"/>
                              <w:i/>
                              <w:sz w:val="20"/>
                              <w:szCs w:val="32"/>
                            </w:rPr>
                            <w:t xml:space="preserve">NUMPAGES \* ARABIC </w:t>
                          </w:r>
                          <w:r>
                            <w:rPr>
                              <w:rStyle w:val="slostrnky"/>
                              <w:rFonts w:cs="Calibri"/>
                              <w:i/>
                              <w:noProof/>
                              <w:sz w:val="20"/>
                              <w:szCs w:val="32"/>
                            </w:rPr>
                            <w:t>34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245581F" id="_x0000_s1027" style="position:absolute;margin-left:524.3pt;margin-top:747.7pt;width:53.45pt;height:21.5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" o:allowincell="f" stroked="f">
              <v:textbox>
                <w:txbxContent>
                  <w:p w14:paraId="068FF30A" w14:textId="5A8685C3" w:rsidR="00A55089" w:rsidRPr="007B2B90" w:rsidRDefault="00A55089">
                    <w:pPr>
                      <w:pBdr>
                        <w:bottom w:val="single" w:sz="4" w:space="1" w:color="auto"/>
                      </w:pBdr>
                      <w:rPr>
                        <w:rFonts w:cs="Calibri"/>
                        <w:sz w:val="32"/>
                        <w:szCs w:val="32"/>
                      </w:rPr>
                    </w:pPr>
                    <w:r w:rsidRPr="007B2B90">
                      <w:rPr>
                        <w:rStyle w:val="slostrnky"/>
                        <w:rFonts w:cs="Calibri"/>
                        <w:i/>
                        <w:sz w:val="20"/>
                        <w:szCs w:val="32"/>
                      </w:rPr>
                      <w:fldChar w:fldCharType="begin"/>
                    </w:r>
                    <w:r w:rsidRPr="007B2B90">
                      <w:rPr>
                        <w:rStyle w:val="slostrnky"/>
                        <w:rFonts w:cs="Calibri"/>
                        <w:i/>
                        <w:sz w:val="20"/>
                        <w:szCs w:val="32"/>
                      </w:rPr>
                      <w:instrText xml:space="preserve"> PAGE </w:instrText>
                    </w:r>
                    <w:r w:rsidRPr="007B2B90">
                      <w:rPr>
                        <w:rStyle w:val="slostrnky"/>
                        <w:rFonts w:cs="Calibri"/>
                        <w:i/>
                        <w:sz w:val="20"/>
                        <w:szCs w:val="32"/>
                      </w:rPr>
                      <w:fldChar w:fldCharType="separate"/>
                    </w:r>
                    <w:r w:rsidR="00454A7C">
                      <w:rPr>
                        <w:rStyle w:val="slostrnky"/>
                        <w:rFonts w:cs="Calibri"/>
                        <w:i/>
                        <w:noProof/>
                        <w:sz w:val="20"/>
                        <w:szCs w:val="32"/>
                      </w:rPr>
                      <w:t>4</w:t>
                    </w:r>
                    <w:r w:rsidRPr="007B2B90">
                      <w:rPr>
                        <w:rStyle w:val="slostrnky"/>
                        <w:rFonts w:cs="Calibri"/>
                        <w:i/>
                        <w:sz w:val="20"/>
                        <w:szCs w:val="32"/>
                      </w:rPr>
                      <w:fldChar w:fldCharType="end"/>
                    </w:r>
                    <w:r w:rsidRPr="007B2B90">
                      <w:rPr>
                        <w:rStyle w:val="slostrnky"/>
                        <w:rFonts w:cs="Calibri"/>
                        <w:i/>
                        <w:sz w:val="20"/>
                        <w:szCs w:val="32"/>
                      </w:rPr>
                      <w:t xml:space="preserve"> z</w:t>
                    </w:r>
                    <w:r>
                      <w:rPr>
                        <w:rStyle w:val="slostrnky"/>
                        <w:rFonts w:cs="Calibri"/>
                        <w:i/>
                        <w:sz w:val="20"/>
                        <w:szCs w:val="32"/>
                      </w:rPr>
                      <w:t xml:space="preserve"> </w:t>
                    </w:r>
                    <w:proofErr w:type="gramStart"/>
                    <w:r w:rsidR="00826B8D">
                      <w:rPr>
                        <w:rStyle w:val="slostrnky"/>
                        <w:rFonts w:cs="Calibri"/>
                        <w:i/>
                        <w:sz w:val="20"/>
                        <w:szCs w:val="32"/>
                      </w:rPr>
                      <w:t>2</w:t>
                    </w:r>
                    <w:r w:rsidR="00AA492A">
                      <w:rPr>
                        <w:rStyle w:val="slostrnky"/>
                        <w:rFonts w:cs="Calibri"/>
                        <w:i/>
                        <w:sz w:val="20"/>
                        <w:szCs w:val="32"/>
                      </w:rPr>
                      <w:t>8</w:t>
                    </w:r>
                    <w:r w:rsidRPr="007B2B90">
                      <w:rPr>
                        <w:rStyle w:val="slostrnky"/>
                        <w:rFonts w:cs="Calibri"/>
                        <w:i/>
                        <w:sz w:val="20"/>
                        <w:szCs w:val="32"/>
                      </w:rPr>
                      <w:t xml:space="preserve">  </w:t>
                    </w:r>
                    <w:r>
                      <w:rPr>
                        <w:rStyle w:val="slostrnky"/>
                        <w:rFonts w:cs="Calibri"/>
                        <w:i/>
                        <w:sz w:val="20"/>
                        <w:szCs w:val="32"/>
                      </w:rPr>
                      <w:t>36</w:t>
                    </w:r>
                    <w:proofErr w:type="gramEnd"/>
                    <w:r w:rsidRPr="007B2B90">
                      <w:rPr>
                        <w:rStyle w:val="slostrnky"/>
                        <w:rFonts w:cs="Calibri"/>
                        <w:i/>
                        <w:sz w:val="20"/>
                        <w:szCs w:val="32"/>
                      </w:rPr>
                      <w:t xml:space="preserve">NUMPAGES \* ARABIC </w:t>
                    </w:r>
                    <w:r>
                      <w:rPr>
                        <w:rStyle w:val="slostrnky"/>
                        <w:rFonts w:cs="Calibri"/>
                        <w:i/>
                        <w:noProof/>
                        <w:sz w:val="20"/>
                        <w:szCs w:val="32"/>
                      </w:rPr>
                      <w:t>34</w:t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 w:rsidR="00A55089" w:rsidRPr="00467243">
      <w:rPr>
        <w:rFonts w:cs="Calibri"/>
        <w:b/>
        <w:bCs/>
        <w:i/>
        <w:color w:val="808080"/>
        <w:sz w:val="18"/>
        <w:szCs w:val="22"/>
      </w:rPr>
      <w:t>Zenkl CB, spol. s r.o.,</w:t>
    </w:r>
    <w:r w:rsidR="00A55089" w:rsidRPr="00467243">
      <w:rPr>
        <w:rFonts w:cs="Calibri"/>
        <w:i/>
        <w:color w:val="808080"/>
        <w:sz w:val="18"/>
        <w:szCs w:val="22"/>
      </w:rPr>
      <w:t xml:space="preserve"> Jírovcova 2, 370 01 České Budějovice zenkl@zenklcb.cz, </w:t>
    </w:r>
    <w:r w:rsidR="00A55089" w:rsidRPr="00467243">
      <w:rPr>
        <w:rFonts w:cs="Calibri"/>
        <w:b/>
        <w:bCs/>
        <w:i/>
        <w:color w:val="808080"/>
        <w:sz w:val="18"/>
        <w:szCs w:val="22"/>
      </w:rPr>
      <w:t>T.</w:t>
    </w:r>
    <w:r w:rsidR="00A55089" w:rsidRPr="00467243">
      <w:rPr>
        <w:rFonts w:cs="Calibri"/>
        <w:i/>
        <w:color w:val="808080"/>
        <w:sz w:val="18"/>
        <w:szCs w:val="22"/>
      </w:rPr>
      <w:t xml:space="preserve"> +420 386 360 807 </w:t>
    </w:r>
    <w:r w:rsidR="00A55089" w:rsidRPr="00467243">
      <w:rPr>
        <w:rFonts w:cs="Calibri"/>
        <w:b/>
        <w:bCs/>
        <w:i/>
        <w:color w:val="808080"/>
        <w:sz w:val="18"/>
        <w:szCs w:val="22"/>
      </w:rPr>
      <w:t xml:space="preserve">W: </w:t>
    </w:r>
    <w:hyperlink r:id="rId1" w:history="1">
      <w:r w:rsidR="00A55089" w:rsidRPr="00467243">
        <w:rPr>
          <w:rStyle w:val="Hypertextovodkaz"/>
          <w:rFonts w:cs="Calibri"/>
          <w:i/>
          <w:color w:val="808080"/>
          <w:sz w:val="18"/>
          <w:szCs w:val="22"/>
        </w:rPr>
        <w:t>www.zenklcb.cz</w:t>
      </w:r>
    </w:hyperlink>
  </w:p>
  <w:bookmarkEnd w:id="302"/>
  <w:p w14:paraId="38674C97" w14:textId="77777777" w:rsidR="00A55089" w:rsidRDefault="00A55089">
    <w:pPr>
      <w:pStyle w:val="Zpat"/>
      <w:tabs>
        <w:tab w:val="left" w:pos="8100"/>
      </w:tabs>
    </w:pPr>
    <w:r>
      <w:rPr>
        <w:rFonts w:ascii="Arial" w:hAnsi="Arial" w:cs="Arial"/>
        <w:i/>
        <w:sz w:val="16"/>
      </w:rPr>
      <w:tab/>
    </w:r>
    <w:r>
      <w:rPr>
        <w:rFonts w:ascii="Arial" w:hAnsi="Arial" w:cs="Arial"/>
        <w:i/>
        <w:sz w:val="16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C6D96C" w14:textId="77777777" w:rsidR="00317CA6" w:rsidRDefault="00317CA6">
      <w:r>
        <w:separator/>
      </w:r>
    </w:p>
  </w:footnote>
  <w:footnote w:type="continuationSeparator" w:id="0">
    <w:p w14:paraId="0BDD20DF" w14:textId="77777777" w:rsidR="00317CA6" w:rsidRDefault="00317CA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A71878" w14:textId="0B024176" w:rsidR="00AA60C5" w:rsidRDefault="00112DDF" w:rsidP="00AA60C5">
    <w:pPr>
      <w:pStyle w:val="Zhlav"/>
      <w:tabs>
        <w:tab w:val="clear" w:pos="4536"/>
        <w:tab w:val="clear" w:pos="9072"/>
      </w:tabs>
      <w:ind w:right="3117"/>
      <w:rPr>
        <w:rFonts w:eastAsia="MS Gothic" w:cs="Calibri"/>
        <w:color w:val="7F7F7F"/>
        <w:sz w:val="18"/>
        <w:szCs w:val="18"/>
      </w:rPr>
    </w:pPr>
    <w:r w:rsidRPr="00711A3E">
      <w:rPr>
        <w:rFonts w:cs="Calibri"/>
        <w:noProof/>
        <w:sz w:val="18"/>
        <w:szCs w:val="18"/>
      </w:rPr>
      <w:drawing>
        <wp:anchor distT="0" distB="0" distL="114300" distR="114300" simplePos="0" relativeHeight="251662336" behindDoc="1" locked="0" layoutInCell="1" allowOverlap="1" wp14:anchorId="561AE049" wp14:editId="601B25B6">
          <wp:simplePos x="0" y="0"/>
          <wp:positionH relativeFrom="column">
            <wp:posOffset>5313680</wp:posOffset>
          </wp:positionH>
          <wp:positionV relativeFrom="paragraph">
            <wp:posOffset>-105410</wp:posOffset>
          </wp:positionV>
          <wp:extent cx="720090" cy="720090"/>
          <wp:effectExtent l="0" t="0" r="0" b="0"/>
          <wp:wrapNone/>
          <wp:docPr id="6" name="obráze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0090" cy="7200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1158A">
      <w:rPr>
        <w:rFonts w:eastAsia="MS Gothic" w:cs="Calibri"/>
        <w:color w:val="7F7F7F"/>
        <w:sz w:val="18"/>
        <w:szCs w:val="18"/>
      </w:rPr>
      <w:t>Rodinné bydlení typu Cluster – ZTV Český Krumlov – Nový Dvůr</w:t>
    </w:r>
  </w:p>
  <w:p w14:paraId="6A626AD0" w14:textId="250DDAF7" w:rsidR="00AA60C5" w:rsidRDefault="00AA60C5" w:rsidP="00AA60C5">
    <w:pPr>
      <w:pStyle w:val="Zhlav"/>
      <w:tabs>
        <w:tab w:val="clear" w:pos="4536"/>
      </w:tabs>
      <w:ind w:right="1841"/>
      <w:rPr>
        <w:rFonts w:eastAsia="MS Gothic" w:cs="Calibri"/>
        <w:color w:val="7F7F7F"/>
        <w:sz w:val="18"/>
        <w:szCs w:val="18"/>
      </w:rPr>
    </w:pPr>
    <w:r>
      <w:rPr>
        <w:rFonts w:eastAsia="MS Gothic" w:cs="Calibri"/>
        <w:color w:val="7F7F7F"/>
        <w:sz w:val="18"/>
        <w:szCs w:val="18"/>
      </w:rPr>
      <w:t xml:space="preserve">SO </w:t>
    </w:r>
    <w:r w:rsidR="00B1158A">
      <w:rPr>
        <w:rFonts w:eastAsia="MS Gothic" w:cs="Calibri"/>
        <w:color w:val="7F7F7F"/>
        <w:sz w:val="18"/>
        <w:szCs w:val="18"/>
      </w:rPr>
      <w:t>61</w:t>
    </w:r>
    <w:r>
      <w:rPr>
        <w:rFonts w:eastAsia="MS Gothic" w:cs="Calibri"/>
        <w:color w:val="7F7F7F"/>
        <w:sz w:val="18"/>
        <w:szCs w:val="18"/>
      </w:rPr>
      <w:t xml:space="preserve">1 – </w:t>
    </w:r>
    <w:r w:rsidR="00B1158A">
      <w:rPr>
        <w:rFonts w:eastAsia="MS Gothic" w:cs="Calibri"/>
        <w:color w:val="7F7F7F"/>
        <w:sz w:val="18"/>
        <w:szCs w:val="18"/>
      </w:rPr>
      <w:t>Dopravní řešení</w:t>
    </w:r>
  </w:p>
  <w:p w14:paraId="5CA8A8BE" w14:textId="77777777" w:rsidR="00AA60C5" w:rsidRDefault="00AA60C5" w:rsidP="00AA60C5">
    <w:pPr>
      <w:pStyle w:val="Zhlav"/>
      <w:tabs>
        <w:tab w:val="clear" w:pos="4536"/>
      </w:tabs>
      <w:ind w:right="1841"/>
      <w:rPr>
        <w:rFonts w:eastAsia="MS Gothic" w:cs="Calibri"/>
        <w:color w:val="7F7F7F"/>
        <w:sz w:val="18"/>
        <w:szCs w:val="18"/>
      </w:rPr>
    </w:pPr>
    <w:r>
      <w:rPr>
        <w:rFonts w:eastAsia="MS Gothic" w:cs="Calibri"/>
        <w:color w:val="7F7F7F"/>
        <w:sz w:val="18"/>
        <w:szCs w:val="18"/>
      </w:rPr>
      <w:t>Technická zpráva</w:t>
    </w:r>
  </w:p>
  <w:p w14:paraId="4D5E728A" w14:textId="77777777" w:rsidR="00AA60C5" w:rsidRDefault="00AA60C5" w:rsidP="00AA60C5">
    <w:pPr>
      <w:pStyle w:val="Zhlav"/>
      <w:tabs>
        <w:tab w:val="clear" w:pos="4536"/>
      </w:tabs>
      <w:ind w:right="1841"/>
      <w:rPr>
        <w:rFonts w:eastAsia="MS Gothic" w:cs="Calibri"/>
        <w:color w:val="7F7F7F"/>
        <w:sz w:val="18"/>
        <w:szCs w:val="18"/>
      </w:rPr>
    </w:pPr>
    <w:r>
      <w:rPr>
        <w:rFonts w:eastAsia="MS Gothic" w:cs="Calibri"/>
        <w:color w:val="7F7F7F"/>
        <w:sz w:val="18"/>
        <w:szCs w:val="18"/>
      </w:rPr>
      <w:t>DUR</w:t>
    </w:r>
  </w:p>
  <w:p w14:paraId="3B5CF917" w14:textId="77777777" w:rsidR="00AA60C5" w:rsidRPr="00320D20" w:rsidRDefault="00AA60C5" w:rsidP="00AA60C5">
    <w:pPr>
      <w:pStyle w:val="Zhlav"/>
      <w:tabs>
        <w:tab w:val="clear" w:pos="4536"/>
      </w:tabs>
      <w:ind w:right="1841"/>
      <w:rPr>
        <w:rFonts w:cs="Calibri"/>
        <w:color w:val="7F7F7F"/>
        <w:szCs w:val="22"/>
      </w:rPr>
    </w:pPr>
    <w:r>
      <w:rPr>
        <w:rFonts w:eastAsia="MS Gothic" w:cs="Calibri"/>
        <w:color w:val="7F7F7F"/>
        <w:sz w:val="18"/>
        <w:szCs w:val="18"/>
      </w:rPr>
      <w:t>Srpen</w:t>
    </w:r>
    <w:r w:rsidRPr="00320D20">
      <w:rPr>
        <w:rFonts w:eastAsia="MS Gothic" w:cs="Calibri"/>
        <w:color w:val="7F7F7F"/>
        <w:sz w:val="18"/>
        <w:szCs w:val="18"/>
      </w:rPr>
      <w:t>/202</w:t>
    </w:r>
    <w:r>
      <w:rPr>
        <w:rFonts w:eastAsia="MS Gothic" w:cs="Calibri"/>
        <w:color w:val="7F7F7F"/>
        <w:sz w:val="18"/>
        <w:szCs w:val="18"/>
      </w:rPr>
      <w:t>3</w:t>
    </w:r>
  </w:p>
  <w:p w14:paraId="276F22C3" w14:textId="78CCC2D7" w:rsidR="00D97F4E" w:rsidRPr="00320D20" w:rsidRDefault="00D97F4E" w:rsidP="00AA60C5">
    <w:pPr>
      <w:pStyle w:val="Zhlav"/>
      <w:tabs>
        <w:tab w:val="clear" w:pos="4536"/>
        <w:tab w:val="clear" w:pos="9072"/>
      </w:tabs>
      <w:ind w:right="3117"/>
      <w:rPr>
        <w:rFonts w:cs="Calibri"/>
        <w:color w:val="7F7F7F"/>
        <w:szCs w:val="22"/>
      </w:rPr>
    </w:pPr>
  </w:p>
  <w:p w14:paraId="1FE43E9A" w14:textId="77777777" w:rsidR="00826B8D" w:rsidRDefault="00826B8D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4D46C3" w14:textId="5DBA3650" w:rsidR="00D97F4E" w:rsidRDefault="002A5215" w:rsidP="00112DDF">
    <w:pPr>
      <w:pStyle w:val="Zhlav"/>
      <w:tabs>
        <w:tab w:val="clear" w:pos="4536"/>
        <w:tab w:val="clear" w:pos="9072"/>
      </w:tabs>
      <w:ind w:right="3117"/>
      <w:rPr>
        <w:rFonts w:eastAsia="MS Gothic" w:cs="Calibri"/>
        <w:color w:val="7F7F7F"/>
        <w:sz w:val="18"/>
        <w:szCs w:val="18"/>
      </w:rPr>
    </w:pPr>
    <w:r w:rsidRPr="00ED010A">
      <w:rPr>
        <w:rFonts w:cs="Calibri"/>
        <w:noProof/>
        <w:sz w:val="18"/>
        <w:szCs w:val="18"/>
      </w:rPr>
      <w:drawing>
        <wp:anchor distT="0" distB="0" distL="114300" distR="114300" simplePos="0" relativeHeight="251656192" behindDoc="1" locked="0" layoutInCell="1" allowOverlap="1" wp14:anchorId="7EA95C42" wp14:editId="29D9367E">
          <wp:simplePos x="0" y="0"/>
          <wp:positionH relativeFrom="column">
            <wp:posOffset>5313680</wp:posOffset>
          </wp:positionH>
          <wp:positionV relativeFrom="paragraph">
            <wp:posOffset>-105410</wp:posOffset>
          </wp:positionV>
          <wp:extent cx="720090" cy="720090"/>
          <wp:effectExtent l="0" t="0" r="0" b="0"/>
          <wp:wrapNone/>
          <wp:docPr id="2008823421" name="Obrázek 20088234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0090" cy="7200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12DDF" w:rsidRPr="00ED010A">
      <w:rPr>
        <w:rFonts w:cs="Calibri"/>
        <w:noProof/>
        <w:sz w:val="18"/>
        <w:szCs w:val="18"/>
      </w:rPr>
      <w:drawing>
        <wp:anchor distT="0" distB="0" distL="114300" distR="114300" simplePos="0" relativeHeight="251664384" behindDoc="1" locked="0" layoutInCell="1" allowOverlap="1" wp14:anchorId="7A1DEBD3" wp14:editId="68ED092B">
          <wp:simplePos x="0" y="0"/>
          <wp:positionH relativeFrom="column">
            <wp:posOffset>5313680</wp:posOffset>
          </wp:positionH>
          <wp:positionV relativeFrom="paragraph">
            <wp:posOffset>-105410</wp:posOffset>
          </wp:positionV>
          <wp:extent cx="720090" cy="720090"/>
          <wp:effectExtent l="0" t="0" r="0" b="0"/>
          <wp:wrapNone/>
          <wp:docPr id="1248609010" name="Obrázek 12486090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0090" cy="7200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86C72">
      <w:rPr>
        <w:rFonts w:eastAsia="MS Gothic" w:cs="Calibri"/>
        <w:color w:val="7F7F7F"/>
        <w:sz w:val="18"/>
        <w:szCs w:val="18"/>
      </w:rPr>
      <w:t>Rodinné bydlení typu Cluster – ZTV Český Krumlov – Nový Dvůr</w:t>
    </w:r>
  </w:p>
  <w:p w14:paraId="6C4F6770" w14:textId="2F8FA193" w:rsidR="00112DDF" w:rsidRDefault="00112DDF" w:rsidP="00112DDF">
    <w:pPr>
      <w:pStyle w:val="Zhlav"/>
      <w:tabs>
        <w:tab w:val="clear" w:pos="4536"/>
      </w:tabs>
      <w:ind w:right="1841"/>
      <w:rPr>
        <w:rFonts w:eastAsia="MS Gothic" w:cs="Calibri"/>
        <w:color w:val="7F7F7F"/>
        <w:sz w:val="18"/>
        <w:szCs w:val="18"/>
      </w:rPr>
    </w:pPr>
    <w:bookmarkStart w:id="301" w:name="_Hlk109732171"/>
    <w:r>
      <w:rPr>
        <w:rFonts w:eastAsia="MS Gothic" w:cs="Calibri"/>
        <w:color w:val="7F7F7F"/>
        <w:sz w:val="18"/>
        <w:szCs w:val="18"/>
      </w:rPr>
      <w:t>SO</w:t>
    </w:r>
    <w:r w:rsidR="009362C6">
      <w:rPr>
        <w:rFonts w:eastAsia="MS Gothic" w:cs="Calibri"/>
        <w:color w:val="7F7F7F"/>
        <w:sz w:val="18"/>
        <w:szCs w:val="18"/>
      </w:rPr>
      <w:t xml:space="preserve"> </w:t>
    </w:r>
    <w:r w:rsidR="00486C72">
      <w:rPr>
        <w:rFonts w:eastAsia="MS Gothic" w:cs="Calibri"/>
        <w:color w:val="7F7F7F"/>
        <w:sz w:val="18"/>
        <w:szCs w:val="18"/>
      </w:rPr>
      <w:t>611</w:t>
    </w:r>
    <w:r>
      <w:rPr>
        <w:rFonts w:eastAsia="MS Gothic" w:cs="Calibri"/>
        <w:color w:val="7F7F7F"/>
        <w:sz w:val="18"/>
        <w:szCs w:val="18"/>
      </w:rPr>
      <w:t xml:space="preserve"> – </w:t>
    </w:r>
    <w:r w:rsidR="00486C72">
      <w:rPr>
        <w:rFonts w:eastAsia="MS Gothic" w:cs="Calibri"/>
        <w:color w:val="7F7F7F"/>
        <w:sz w:val="18"/>
        <w:szCs w:val="18"/>
      </w:rPr>
      <w:t>Dopravní řešení</w:t>
    </w:r>
  </w:p>
  <w:p w14:paraId="3D40346A" w14:textId="77777777" w:rsidR="00112DDF" w:rsidRDefault="00112DDF" w:rsidP="00112DDF">
    <w:pPr>
      <w:pStyle w:val="Zhlav"/>
      <w:tabs>
        <w:tab w:val="clear" w:pos="4536"/>
      </w:tabs>
      <w:ind w:right="1841"/>
      <w:rPr>
        <w:rFonts w:eastAsia="MS Gothic" w:cs="Calibri"/>
        <w:color w:val="7F7F7F"/>
        <w:sz w:val="18"/>
        <w:szCs w:val="18"/>
      </w:rPr>
    </w:pPr>
    <w:r>
      <w:rPr>
        <w:rFonts w:eastAsia="MS Gothic" w:cs="Calibri"/>
        <w:color w:val="7F7F7F"/>
        <w:sz w:val="18"/>
        <w:szCs w:val="18"/>
      </w:rPr>
      <w:t>Technická zpráva</w:t>
    </w:r>
  </w:p>
  <w:p w14:paraId="6327A2BE" w14:textId="77777777" w:rsidR="00112DDF" w:rsidRDefault="00112DDF" w:rsidP="00112DDF">
    <w:pPr>
      <w:pStyle w:val="Zhlav"/>
      <w:tabs>
        <w:tab w:val="clear" w:pos="4536"/>
      </w:tabs>
      <w:ind w:right="1841"/>
      <w:rPr>
        <w:rFonts w:eastAsia="MS Gothic" w:cs="Calibri"/>
        <w:color w:val="7F7F7F"/>
        <w:sz w:val="18"/>
        <w:szCs w:val="18"/>
      </w:rPr>
    </w:pPr>
    <w:r>
      <w:rPr>
        <w:rFonts w:eastAsia="MS Gothic" w:cs="Calibri"/>
        <w:color w:val="7F7F7F"/>
        <w:sz w:val="18"/>
        <w:szCs w:val="18"/>
      </w:rPr>
      <w:t>DUR</w:t>
    </w:r>
  </w:p>
  <w:p w14:paraId="029B43DF" w14:textId="0D73C52F" w:rsidR="00112DDF" w:rsidRPr="00320D20" w:rsidRDefault="00486C72" w:rsidP="00112DDF">
    <w:pPr>
      <w:pStyle w:val="Zhlav"/>
      <w:tabs>
        <w:tab w:val="clear" w:pos="4536"/>
      </w:tabs>
      <w:ind w:right="1841"/>
      <w:rPr>
        <w:rFonts w:cs="Calibri"/>
        <w:color w:val="7F7F7F"/>
        <w:szCs w:val="22"/>
      </w:rPr>
    </w:pPr>
    <w:r>
      <w:rPr>
        <w:rFonts w:eastAsia="MS Gothic" w:cs="Calibri"/>
        <w:color w:val="7F7F7F"/>
        <w:sz w:val="18"/>
        <w:szCs w:val="18"/>
      </w:rPr>
      <w:t>Říjen</w:t>
    </w:r>
    <w:r w:rsidR="00112DDF" w:rsidRPr="00320D20">
      <w:rPr>
        <w:rFonts w:eastAsia="MS Gothic" w:cs="Calibri"/>
        <w:color w:val="7F7F7F"/>
        <w:sz w:val="18"/>
        <w:szCs w:val="18"/>
      </w:rPr>
      <w:t>/202</w:t>
    </w:r>
    <w:r w:rsidR="009362C6">
      <w:rPr>
        <w:rFonts w:eastAsia="MS Gothic" w:cs="Calibri"/>
        <w:color w:val="7F7F7F"/>
        <w:sz w:val="18"/>
        <w:szCs w:val="18"/>
      </w:rPr>
      <w:t>3</w:t>
    </w:r>
  </w:p>
  <w:bookmarkEnd w:id="301"/>
  <w:p w14:paraId="4158C72C" w14:textId="06C0CD7D" w:rsidR="00A55089" w:rsidRPr="008E3176" w:rsidRDefault="00A55089">
    <w:pPr>
      <w:pStyle w:val="Zhlav"/>
      <w:tabs>
        <w:tab w:val="left" w:pos="9360"/>
      </w:tabs>
      <w:rPr>
        <w:sz w:val="16"/>
      </w:rPr>
    </w:pPr>
  </w:p>
  <w:p w14:paraId="05DDAE5E" w14:textId="77777777" w:rsidR="00A55089" w:rsidRPr="008E3176" w:rsidRDefault="00A55089">
    <w:pPr>
      <w:pStyle w:val="Zhlav"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F61C1950"/>
    <w:lvl w:ilvl="0">
      <w:start w:val="1"/>
      <w:numFmt w:val="upperLetter"/>
      <w:pStyle w:val="Nadpis1"/>
      <w:lvlText w:val="%1."/>
      <w:lvlJc w:val="left"/>
      <w:pPr>
        <w:tabs>
          <w:tab w:val="num" w:pos="432"/>
        </w:tabs>
        <w:ind w:left="432" w:hanging="432"/>
      </w:pPr>
      <w:rPr>
        <w:rFonts w:ascii="Calibri" w:hAnsi="Calibri" w:cs="Calibri" w:hint="default"/>
        <w:i w:val="0"/>
      </w:rPr>
    </w:lvl>
    <w:lvl w:ilvl="1">
      <w:start w:val="1"/>
      <w:numFmt w:val="decimal"/>
      <w:pStyle w:val="Nadpis2"/>
      <w:lvlText w:val="%1.%2."/>
      <w:lvlJc w:val="left"/>
      <w:pPr>
        <w:tabs>
          <w:tab w:val="num" w:pos="576"/>
        </w:tabs>
        <w:ind w:left="576" w:hanging="576"/>
      </w:pPr>
      <w:rPr>
        <w:rFonts w:ascii="Calibri" w:hAnsi="Calibri" w:cs="Arial" w:hint="default"/>
        <w:sz w:val="28"/>
      </w:rPr>
    </w:lvl>
    <w:lvl w:ilvl="2">
      <w:start w:val="1"/>
      <w:numFmt w:val="decimal"/>
      <w:pStyle w:val="Nadpis3"/>
      <w:lvlText w:val="%1.%2.%3."/>
      <w:lvlJc w:val="left"/>
      <w:pPr>
        <w:tabs>
          <w:tab w:val="num" w:pos="1134"/>
        </w:tabs>
        <w:ind w:left="1134" w:hanging="1134"/>
      </w:pPr>
      <w:rPr>
        <w:rFonts w:ascii="Calibri" w:hAnsi="Calibri" w:cs="Arial" w:hint="default"/>
        <w:b/>
        <w:sz w:val="26"/>
        <w:szCs w:val="26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1418"/>
        </w:tabs>
        <w:ind w:left="1418" w:hanging="1418"/>
      </w:pPr>
      <w:rPr>
        <w:rFonts w:ascii="Calibri" w:hAnsi="Calibri" w:cs="Arial" w:hint="default"/>
        <w:b/>
        <w:bCs/>
        <w:sz w:val="22"/>
        <w:szCs w:val="22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1008"/>
        </w:tabs>
        <w:ind w:left="1008" w:hanging="1008"/>
      </w:pPr>
      <w:rPr>
        <w:rFonts w:ascii="Arial" w:hAnsi="Arial" w:cs="Arial" w:hint="default"/>
      </w:rPr>
    </w:lvl>
    <w:lvl w:ilvl="5">
      <w:start w:val="1"/>
      <w:numFmt w:val="decimal"/>
      <w:pStyle w:val="Nadpis6"/>
      <w:lvlText w:val="%1.%2.%3.%4.%5.%6"/>
      <w:lvlJc w:val="left"/>
      <w:pPr>
        <w:tabs>
          <w:tab w:val="num" w:pos="1152"/>
        </w:tabs>
        <w:ind w:left="1152" w:hanging="1152"/>
      </w:pPr>
      <w:rPr>
        <w:rFonts w:ascii="Arial" w:hAnsi="Arial" w:cs="Arial"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1296"/>
        </w:tabs>
        <w:ind w:left="1296" w:hanging="1296"/>
      </w:pPr>
      <w:rPr>
        <w:rFonts w:ascii="Arial" w:hAnsi="Arial" w:cs="Arial"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1440"/>
        </w:tabs>
        <w:ind w:left="1440" w:hanging="1440"/>
      </w:pPr>
      <w:rPr>
        <w:rFonts w:ascii="Arial" w:hAnsi="Arial" w:cs="Arial" w:hint="default"/>
      </w:r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  <w:rPr>
        <w:rFonts w:ascii="Arial" w:hAnsi="Arial" w:cs="Arial" w:hint="default"/>
      </w:rPr>
    </w:lvl>
  </w:abstractNum>
  <w:abstractNum w:abstractNumId="1" w15:restartNumberingAfterBreak="0">
    <w:nsid w:val="00000002"/>
    <w:multiLevelType w:val="multilevel"/>
    <w:tmpl w:val="846000B6"/>
    <w:name w:val="WW8Num2"/>
    <w:lvl w:ilvl="0">
      <w:numFmt w:val="bullet"/>
      <w:pStyle w:val="Nadpis10"/>
      <w:lvlText w:val="-"/>
      <w:lvlJc w:val="left"/>
      <w:pPr>
        <w:tabs>
          <w:tab w:val="num" w:pos="432"/>
        </w:tabs>
        <w:ind w:left="432" w:hanging="432"/>
      </w:pPr>
      <w:rPr>
        <w:rFonts w:ascii="Arial" w:eastAsia="Times New Roman" w:hAnsi="Arial" w:cs="Arial"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ascii="Arial" w:hAnsi="Arial" w:cs="Arial" w:hint="default"/>
      </w:rPr>
    </w:lvl>
    <w:lvl w:ilvl="2">
      <w:start w:val="1"/>
      <w:numFmt w:val="decimal"/>
      <w:lvlText w:val="%1.%2.%3."/>
      <w:lvlJc w:val="left"/>
      <w:pPr>
        <w:tabs>
          <w:tab w:val="num" w:pos="1134"/>
        </w:tabs>
        <w:ind w:left="1134" w:hanging="1134"/>
      </w:pPr>
      <w:rPr>
        <w:rFonts w:ascii="Arial" w:hAnsi="Arial" w:cs="Arial" w:hint="default"/>
      </w:rPr>
    </w:lvl>
    <w:lvl w:ilvl="3">
      <w:start w:val="1"/>
      <w:numFmt w:val="decimal"/>
      <w:lvlText w:val="%1.%2.%3.%4"/>
      <w:lvlJc w:val="left"/>
      <w:pPr>
        <w:tabs>
          <w:tab w:val="num" w:pos="1418"/>
        </w:tabs>
        <w:ind w:left="1418" w:hanging="1418"/>
      </w:pPr>
      <w:rPr>
        <w:rFonts w:ascii="Arial" w:hAnsi="Arial" w:cs="Arial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ascii="Arial" w:hAnsi="Arial" w:cs="Arial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ascii="Arial" w:hAnsi="Arial" w:cs="Arial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ascii="Arial" w:hAnsi="Arial" w:cs="Arial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ascii="Arial" w:hAnsi="Arial" w:cs="Arial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ascii="Arial" w:hAnsi="Arial" w:cs="Arial" w:hint="default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pStyle w:val="Znaka1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6" w15:restartNumberingAfterBreak="0">
    <w:nsid w:val="01C21436"/>
    <w:multiLevelType w:val="hybridMultilevel"/>
    <w:tmpl w:val="2FFE890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6674315"/>
    <w:multiLevelType w:val="hybridMultilevel"/>
    <w:tmpl w:val="A2ECCC4C"/>
    <w:lvl w:ilvl="0" w:tplc="F69ECCFC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84A1F48"/>
    <w:multiLevelType w:val="hybridMultilevel"/>
    <w:tmpl w:val="9410BC3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B9051A8"/>
    <w:multiLevelType w:val="hybridMultilevel"/>
    <w:tmpl w:val="DA1C285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8581531"/>
    <w:multiLevelType w:val="hybridMultilevel"/>
    <w:tmpl w:val="5EAA394C"/>
    <w:lvl w:ilvl="0" w:tplc="239C81BE">
      <w:numFmt w:val="bullet"/>
      <w:lvlText w:val=""/>
      <w:lvlJc w:val="left"/>
      <w:pPr>
        <w:ind w:left="720" w:hanging="360"/>
      </w:pPr>
      <w:rPr>
        <w:rFonts w:ascii="Symbol" w:eastAsia="Times New Roman" w:hAnsi="Symbol" w:cstheme="minorHAns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A210D56"/>
    <w:multiLevelType w:val="hybridMultilevel"/>
    <w:tmpl w:val="EB9A29D2"/>
    <w:lvl w:ilvl="0" w:tplc="B8984434">
      <w:start w:val="1"/>
      <w:numFmt w:val="decimal"/>
      <w:lvlText w:val="B.2.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ACE0B27"/>
    <w:multiLevelType w:val="hybridMultilevel"/>
    <w:tmpl w:val="F200984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DEE6A29"/>
    <w:multiLevelType w:val="hybridMultilevel"/>
    <w:tmpl w:val="B2E23A24"/>
    <w:lvl w:ilvl="0" w:tplc="E7DEC3F2">
      <w:start w:val="1"/>
      <w:numFmt w:val="decimal"/>
      <w:lvlText w:val="B.1.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68158EF"/>
    <w:multiLevelType w:val="hybridMultilevel"/>
    <w:tmpl w:val="09F41852"/>
    <w:lvl w:ilvl="0" w:tplc="239C81BE">
      <w:numFmt w:val="bullet"/>
      <w:lvlText w:val=""/>
      <w:lvlJc w:val="left"/>
      <w:pPr>
        <w:ind w:left="720" w:hanging="360"/>
      </w:pPr>
      <w:rPr>
        <w:rFonts w:ascii="Symbol" w:eastAsia="Times New Roman" w:hAnsi="Symbol" w:cstheme="minorHAns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83535D0"/>
    <w:multiLevelType w:val="hybridMultilevel"/>
    <w:tmpl w:val="621C21C4"/>
    <w:lvl w:ilvl="0" w:tplc="F69ECCFC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5983794"/>
    <w:multiLevelType w:val="hybridMultilevel"/>
    <w:tmpl w:val="6C40302C"/>
    <w:lvl w:ilvl="0" w:tplc="239C81BE">
      <w:numFmt w:val="bullet"/>
      <w:lvlText w:val=""/>
      <w:lvlJc w:val="left"/>
      <w:pPr>
        <w:ind w:left="720" w:hanging="360"/>
      </w:pPr>
      <w:rPr>
        <w:rFonts w:ascii="Symbol" w:eastAsia="Times New Roman" w:hAnsi="Symbol" w:cstheme="minorHAns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CA9556D"/>
    <w:multiLevelType w:val="hybridMultilevel"/>
    <w:tmpl w:val="320E8B0C"/>
    <w:lvl w:ilvl="0" w:tplc="F69ECCFC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27F31F8"/>
    <w:multiLevelType w:val="hybridMultilevel"/>
    <w:tmpl w:val="47783C5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B6D5390"/>
    <w:multiLevelType w:val="hybridMultilevel"/>
    <w:tmpl w:val="0FF6B2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4644C5A"/>
    <w:multiLevelType w:val="hybridMultilevel"/>
    <w:tmpl w:val="07C6772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48828D6"/>
    <w:multiLevelType w:val="hybridMultilevel"/>
    <w:tmpl w:val="07C6772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7620135"/>
    <w:multiLevelType w:val="hybridMultilevel"/>
    <w:tmpl w:val="0A188944"/>
    <w:lvl w:ilvl="0" w:tplc="239C81BE">
      <w:numFmt w:val="bullet"/>
      <w:lvlText w:val=""/>
      <w:lvlJc w:val="left"/>
      <w:pPr>
        <w:ind w:left="720" w:hanging="360"/>
      </w:pPr>
      <w:rPr>
        <w:rFonts w:ascii="Symbol" w:eastAsia="Times New Roman" w:hAnsi="Symbol" w:cstheme="minorHAns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9445DC1"/>
    <w:multiLevelType w:val="hybridMultilevel"/>
    <w:tmpl w:val="FFFC1E3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04E4F31"/>
    <w:multiLevelType w:val="hybridMultilevel"/>
    <w:tmpl w:val="8C88DD12"/>
    <w:lvl w:ilvl="0" w:tplc="239C81BE">
      <w:numFmt w:val="bullet"/>
      <w:lvlText w:val=""/>
      <w:lvlJc w:val="left"/>
      <w:pPr>
        <w:ind w:left="720" w:hanging="360"/>
      </w:pPr>
      <w:rPr>
        <w:rFonts w:ascii="Symbol" w:eastAsia="Times New Roman" w:hAnsi="Symbol" w:cstheme="minorHAns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EB55491"/>
    <w:multiLevelType w:val="hybridMultilevel"/>
    <w:tmpl w:val="66BCBCA6"/>
    <w:lvl w:ilvl="0" w:tplc="F69ECCFC">
      <w:start w:val="4"/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26" w15:restartNumberingAfterBreak="0">
    <w:nsid w:val="7A4C03F8"/>
    <w:multiLevelType w:val="hybridMultilevel"/>
    <w:tmpl w:val="07C6772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DFF055B"/>
    <w:multiLevelType w:val="hybridMultilevel"/>
    <w:tmpl w:val="8D2C380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70067641">
    <w:abstractNumId w:val="0"/>
  </w:num>
  <w:num w:numId="2" w16cid:durableId="1095707685">
    <w:abstractNumId w:val="1"/>
  </w:num>
  <w:num w:numId="3" w16cid:durableId="197553486">
    <w:abstractNumId w:val="4"/>
  </w:num>
  <w:num w:numId="4" w16cid:durableId="144127492">
    <w:abstractNumId w:val="25"/>
  </w:num>
  <w:num w:numId="5" w16cid:durableId="193615064">
    <w:abstractNumId w:val="5"/>
  </w:num>
  <w:num w:numId="6" w16cid:durableId="793135384">
    <w:abstractNumId w:val="7"/>
  </w:num>
  <w:num w:numId="7" w16cid:durableId="1672946800">
    <w:abstractNumId w:val="15"/>
  </w:num>
  <w:num w:numId="8" w16cid:durableId="1830442600">
    <w:abstractNumId w:val="12"/>
  </w:num>
  <w:num w:numId="9" w16cid:durableId="1856263664">
    <w:abstractNumId w:val="8"/>
  </w:num>
  <w:num w:numId="10" w16cid:durableId="183979931">
    <w:abstractNumId w:val="23"/>
  </w:num>
  <w:num w:numId="11" w16cid:durableId="1444957267">
    <w:abstractNumId w:val="27"/>
  </w:num>
  <w:num w:numId="12" w16cid:durableId="494228426">
    <w:abstractNumId w:val="26"/>
  </w:num>
  <w:num w:numId="13" w16cid:durableId="1611278437">
    <w:abstractNumId w:val="20"/>
  </w:num>
  <w:num w:numId="14" w16cid:durableId="1611662449">
    <w:abstractNumId w:val="21"/>
  </w:num>
  <w:num w:numId="15" w16cid:durableId="1328676875">
    <w:abstractNumId w:val="18"/>
  </w:num>
  <w:num w:numId="16" w16cid:durableId="2064521394">
    <w:abstractNumId w:val="24"/>
  </w:num>
  <w:num w:numId="17" w16cid:durableId="278530008">
    <w:abstractNumId w:val="14"/>
  </w:num>
  <w:num w:numId="18" w16cid:durableId="2054307428">
    <w:abstractNumId w:val="16"/>
  </w:num>
  <w:num w:numId="19" w16cid:durableId="2040664784">
    <w:abstractNumId w:val="22"/>
  </w:num>
  <w:num w:numId="20" w16cid:durableId="1526871220">
    <w:abstractNumId w:val="10"/>
  </w:num>
  <w:num w:numId="21" w16cid:durableId="1059091648">
    <w:abstractNumId w:val="11"/>
  </w:num>
  <w:num w:numId="22" w16cid:durableId="2094930567">
    <w:abstractNumId w:val="13"/>
  </w:num>
  <w:num w:numId="23" w16cid:durableId="1392802014">
    <w:abstractNumId w:val="17"/>
  </w:num>
  <w:num w:numId="24" w16cid:durableId="1625237152">
    <w:abstractNumId w:val="9"/>
  </w:num>
  <w:num w:numId="25" w16cid:durableId="362022024">
    <w:abstractNumId w:val="6"/>
  </w:num>
  <w:num w:numId="26" w16cid:durableId="1032416425">
    <w:abstractNumId w:val="19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ln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426C"/>
    <w:rsid w:val="00002E5A"/>
    <w:rsid w:val="000039F5"/>
    <w:rsid w:val="000070DC"/>
    <w:rsid w:val="0002348E"/>
    <w:rsid w:val="00023B9D"/>
    <w:rsid w:val="000243A4"/>
    <w:rsid w:val="00025EC6"/>
    <w:rsid w:val="00026FB5"/>
    <w:rsid w:val="00031F56"/>
    <w:rsid w:val="00034676"/>
    <w:rsid w:val="00036F76"/>
    <w:rsid w:val="0003769E"/>
    <w:rsid w:val="00042284"/>
    <w:rsid w:val="00046274"/>
    <w:rsid w:val="000469E9"/>
    <w:rsid w:val="00050A21"/>
    <w:rsid w:val="00053E32"/>
    <w:rsid w:val="00055F41"/>
    <w:rsid w:val="0006442D"/>
    <w:rsid w:val="000647CD"/>
    <w:rsid w:val="00065F1C"/>
    <w:rsid w:val="0007450C"/>
    <w:rsid w:val="00075619"/>
    <w:rsid w:val="000963DE"/>
    <w:rsid w:val="00097882"/>
    <w:rsid w:val="000A196E"/>
    <w:rsid w:val="000A394E"/>
    <w:rsid w:val="000B10CA"/>
    <w:rsid w:val="000B2281"/>
    <w:rsid w:val="000B6AD8"/>
    <w:rsid w:val="000C08F1"/>
    <w:rsid w:val="000C1344"/>
    <w:rsid w:val="000C3107"/>
    <w:rsid w:val="000C476C"/>
    <w:rsid w:val="000C61F7"/>
    <w:rsid w:val="000D5B5C"/>
    <w:rsid w:val="000D7EE2"/>
    <w:rsid w:val="000E1105"/>
    <w:rsid w:val="000E1C38"/>
    <w:rsid w:val="000E2E62"/>
    <w:rsid w:val="000E4B30"/>
    <w:rsid w:val="000E6EEA"/>
    <w:rsid w:val="000F52A7"/>
    <w:rsid w:val="00101DAF"/>
    <w:rsid w:val="001109BC"/>
    <w:rsid w:val="001117AC"/>
    <w:rsid w:val="00111B3B"/>
    <w:rsid w:val="00112DDF"/>
    <w:rsid w:val="001148D8"/>
    <w:rsid w:val="001150BA"/>
    <w:rsid w:val="00121EB9"/>
    <w:rsid w:val="00123D8D"/>
    <w:rsid w:val="001311B8"/>
    <w:rsid w:val="00137B69"/>
    <w:rsid w:val="0014003A"/>
    <w:rsid w:val="00141547"/>
    <w:rsid w:val="00142DEB"/>
    <w:rsid w:val="001511FB"/>
    <w:rsid w:val="00151601"/>
    <w:rsid w:val="00153B77"/>
    <w:rsid w:val="00153E35"/>
    <w:rsid w:val="00154356"/>
    <w:rsid w:val="0015638E"/>
    <w:rsid w:val="00157865"/>
    <w:rsid w:val="00162F0B"/>
    <w:rsid w:val="001646F0"/>
    <w:rsid w:val="00164F70"/>
    <w:rsid w:val="001712B8"/>
    <w:rsid w:val="0017161D"/>
    <w:rsid w:val="00172698"/>
    <w:rsid w:val="001728AE"/>
    <w:rsid w:val="0017705F"/>
    <w:rsid w:val="00182303"/>
    <w:rsid w:val="001828BA"/>
    <w:rsid w:val="001835B0"/>
    <w:rsid w:val="001838EF"/>
    <w:rsid w:val="0018659A"/>
    <w:rsid w:val="001934F8"/>
    <w:rsid w:val="001948B9"/>
    <w:rsid w:val="001961AF"/>
    <w:rsid w:val="001A1DA2"/>
    <w:rsid w:val="001A6036"/>
    <w:rsid w:val="001A7AF0"/>
    <w:rsid w:val="001B181C"/>
    <w:rsid w:val="001B1C95"/>
    <w:rsid w:val="001B36A4"/>
    <w:rsid w:val="001B394D"/>
    <w:rsid w:val="001B3DE9"/>
    <w:rsid w:val="001C0856"/>
    <w:rsid w:val="001C6625"/>
    <w:rsid w:val="001C6DDC"/>
    <w:rsid w:val="001D5388"/>
    <w:rsid w:val="001E490B"/>
    <w:rsid w:val="001E7DAE"/>
    <w:rsid w:val="001F1E77"/>
    <w:rsid w:val="001F2186"/>
    <w:rsid w:val="001F2852"/>
    <w:rsid w:val="001F56D5"/>
    <w:rsid w:val="00200584"/>
    <w:rsid w:val="0020191C"/>
    <w:rsid w:val="0020350B"/>
    <w:rsid w:val="0020411A"/>
    <w:rsid w:val="00214916"/>
    <w:rsid w:val="0021706C"/>
    <w:rsid w:val="00223D5F"/>
    <w:rsid w:val="0022412A"/>
    <w:rsid w:val="002243C6"/>
    <w:rsid w:val="00227A20"/>
    <w:rsid w:val="00231A68"/>
    <w:rsid w:val="002325EE"/>
    <w:rsid w:val="0023354C"/>
    <w:rsid w:val="00234458"/>
    <w:rsid w:val="00234CFE"/>
    <w:rsid w:val="00240EC5"/>
    <w:rsid w:val="00246F33"/>
    <w:rsid w:val="00247298"/>
    <w:rsid w:val="0025025B"/>
    <w:rsid w:val="002560B8"/>
    <w:rsid w:val="00257271"/>
    <w:rsid w:val="00257DEF"/>
    <w:rsid w:val="00261D3F"/>
    <w:rsid w:val="00263469"/>
    <w:rsid w:val="0026468F"/>
    <w:rsid w:val="002650CE"/>
    <w:rsid w:val="00266CD3"/>
    <w:rsid w:val="002671E6"/>
    <w:rsid w:val="00271536"/>
    <w:rsid w:val="00273A89"/>
    <w:rsid w:val="00275E78"/>
    <w:rsid w:val="00276724"/>
    <w:rsid w:val="002811A3"/>
    <w:rsid w:val="00284CF8"/>
    <w:rsid w:val="00284F8B"/>
    <w:rsid w:val="00294CE5"/>
    <w:rsid w:val="002A038D"/>
    <w:rsid w:val="002A0FC0"/>
    <w:rsid w:val="002A3E87"/>
    <w:rsid w:val="002A5215"/>
    <w:rsid w:val="002A7261"/>
    <w:rsid w:val="002B08D0"/>
    <w:rsid w:val="002B5558"/>
    <w:rsid w:val="002B775A"/>
    <w:rsid w:val="002C48D6"/>
    <w:rsid w:val="002C7DD1"/>
    <w:rsid w:val="002D1A69"/>
    <w:rsid w:val="002D2339"/>
    <w:rsid w:val="002D516B"/>
    <w:rsid w:val="002D6348"/>
    <w:rsid w:val="002D71C6"/>
    <w:rsid w:val="002E04E9"/>
    <w:rsid w:val="002E114C"/>
    <w:rsid w:val="002E79B7"/>
    <w:rsid w:val="002F1F02"/>
    <w:rsid w:val="00301AD2"/>
    <w:rsid w:val="00307F11"/>
    <w:rsid w:val="0031095A"/>
    <w:rsid w:val="00310B13"/>
    <w:rsid w:val="00316078"/>
    <w:rsid w:val="00317CA6"/>
    <w:rsid w:val="00324579"/>
    <w:rsid w:val="00327983"/>
    <w:rsid w:val="0033365A"/>
    <w:rsid w:val="00334499"/>
    <w:rsid w:val="00335821"/>
    <w:rsid w:val="003518BF"/>
    <w:rsid w:val="00357D0C"/>
    <w:rsid w:val="00360864"/>
    <w:rsid w:val="00361500"/>
    <w:rsid w:val="00361934"/>
    <w:rsid w:val="00361E0D"/>
    <w:rsid w:val="00363209"/>
    <w:rsid w:val="00367CC8"/>
    <w:rsid w:val="00370799"/>
    <w:rsid w:val="003737EB"/>
    <w:rsid w:val="003746D8"/>
    <w:rsid w:val="003807CF"/>
    <w:rsid w:val="00381A60"/>
    <w:rsid w:val="00381EF2"/>
    <w:rsid w:val="003859B7"/>
    <w:rsid w:val="003924CC"/>
    <w:rsid w:val="003A4864"/>
    <w:rsid w:val="003B747B"/>
    <w:rsid w:val="003C087E"/>
    <w:rsid w:val="003C11B2"/>
    <w:rsid w:val="003C2C38"/>
    <w:rsid w:val="003C68BB"/>
    <w:rsid w:val="003D052B"/>
    <w:rsid w:val="003D0765"/>
    <w:rsid w:val="003D149D"/>
    <w:rsid w:val="003D1BAB"/>
    <w:rsid w:val="003D332D"/>
    <w:rsid w:val="003D4EE7"/>
    <w:rsid w:val="003D793D"/>
    <w:rsid w:val="003E42E2"/>
    <w:rsid w:val="003E4AB8"/>
    <w:rsid w:val="003F04E9"/>
    <w:rsid w:val="00400ECA"/>
    <w:rsid w:val="00401C6A"/>
    <w:rsid w:val="00402A6B"/>
    <w:rsid w:val="004035AF"/>
    <w:rsid w:val="00403A83"/>
    <w:rsid w:val="00407212"/>
    <w:rsid w:val="00407F37"/>
    <w:rsid w:val="004151AE"/>
    <w:rsid w:val="00420003"/>
    <w:rsid w:val="00420103"/>
    <w:rsid w:val="004201DA"/>
    <w:rsid w:val="00423C48"/>
    <w:rsid w:val="00424A8C"/>
    <w:rsid w:val="00424EE8"/>
    <w:rsid w:val="004254FE"/>
    <w:rsid w:val="0042656F"/>
    <w:rsid w:val="00442318"/>
    <w:rsid w:val="004466F3"/>
    <w:rsid w:val="00447516"/>
    <w:rsid w:val="00447B12"/>
    <w:rsid w:val="00451C71"/>
    <w:rsid w:val="00452187"/>
    <w:rsid w:val="004523B0"/>
    <w:rsid w:val="00454A7C"/>
    <w:rsid w:val="00454D9D"/>
    <w:rsid w:val="0045506C"/>
    <w:rsid w:val="00455A56"/>
    <w:rsid w:val="0045754E"/>
    <w:rsid w:val="00462D3E"/>
    <w:rsid w:val="004654FD"/>
    <w:rsid w:val="00467286"/>
    <w:rsid w:val="00472BA3"/>
    <w:rsid w:val="00473061"/>
    <w:rsid w:val="00476B6B"/>
    <w:rsid w:val="00480EAA"/>
    <w:rsid w:val="00482CD3"/>
    <w:rsid w:val="0048361F"/>
    <w:rsid w:val="00483653"/>
    <w:rsid w:val="00486C72"/>
    <w:rsid w:val="0048787A"/>
    <w:rsid w:val="0049046E"/>
    <w:rsid w:val="00490F07"/>
    <w:rsid w:val="00491209"/>
    <w:rsid w:val="00492D52"/>
    <w:rsid w:val="004936AF"/>
    <w:rsid w:val="00493D85"/>
    <w:rsid w:val="00496937"/>
    <w:rsid w:val="004A4239"/>
    <w:rsid w:val="004A48D9"/>
    <w:rsid w:val="004A4D9C"/>
    <w:rsid w:val="004A54D6"/>
    <w:rsid w:val="004B3F3C"/>
    <w:rsid w:val="004B4B7C"/>
    <w:rsid w:val="004B4FBD"/>
    <w:rsid w:val="004B4FD4"/>
    <w:rsid w:val="004B7BD2"/>
    <w:rsid w:val="004B7EA8"/>
    <w:rsid w:val="004C399F"/>
    <w:rsid w:val="004C5598"/>
    <w:rsid w:val="004C78D8"/>
    <w:rsid w:val="004D1052"/>
    <w:rsid w:val="004D3A99"/>
    <w:rsid w:val="004D7EEF"/>
    <w:rsid w:val="004E3B67"/>
    <w:rsid w:val="004E52B3"/>
    <w:rsid w:val="004E52D8"/>
    <w:rsid w:val="004E592E"/>
    <w:rsid w:val="004E70A5"/>
    <w:rsid w:val="004F6549"/>
    <w:rsid w:val="004F669B"/>
    <w:rsid w:val="0050048E"/>
    <w:rsid w:val="00505408"/>
    <w:rsid w:val="005119DA"/>
    <w:rsid w:val="00511D7C"/>
    <w:rsid w:val="00513DD5"/>
    <w:rsid w:val="005162A9"/>
    <w:rsid w:val="00527606"/>
    <w:rsid w:val="00532BB6"/>
    <w:rsid w:val="00534BE6"/>
    <w:rsid w:val="00536996"/>
    <w:rsid w:val="00537578"/>
    <w:rsid w:val="00543213"/>
    <w:rsid w:val="005439D5"/>
    <w:rsid w:val="0054413D"/>
    <w:rsid w:val="00544535"/>
    <w:rsid w:val="00546BCC"/>
    <w:rsid w:val="00546ECB"/>
    <w:rsid w:val="00556F50"/>
    <w:rsid w:val="00574AA0"/>
    <w:rsid w:val="0057649B"/>
    <w:rsid w:val="0057692C"/>
    <w:rsid w:val="005775D7"/>
    <w:rsid w:val="0058141B"/>
    <w:rsid w:val="00583AF5"/>
    <w:rsid w:val="00586F28"/>
    <w:rsid w:val="0059347A"/>
    <w:rsid w:val="00596C53"/>
    <w:rsid w:val="005A0A7D"/>
    <w:rsid w:val="005A14A9"/>
    <w:rsid w:val="005B0996"/>
    <w:rsid w:val="005B0A74"/>
    <w:rsid w:val="005B141B"/>
    <w:rsid w:val="005B5586"/>
    <w:rsid w:val="005B6806"/>
    <w:rsid w:val="005B7C3F"/>
    <w:rsid w:val="005C066F"/>
    <w:rsid w:val="005C282E"/>
    <w:rsid w:val="005C461C"/>
    <w:rsid w:val="005C56B8"/>
    <w:rsid w:val="005D2517"/>
    <w:rsid w:val="005D33C2"/>
    <w:rsid w:val="005D68F5"/>
    <w:rsid w:val="005E02BC"/>
    <w:rsid w:val="005E1D9E"/>
    <w:rsid w:val="005E2A15"/>
    <w:rsid w:val="005E2AD3"/>
    <w:rsid w:val="005E2F08"/>
    <w:rsid w:val="005E4867"/>
    <w:rsid w:val="005F41BA"/>
    <w:rsid w:val="005F5B49"/>
    <w:rsid w:val="005F7069"/>
    <w:rsid w:val="006023FD"/>
    <w:rsid w:val="00605146"/>
    <w:rsid w:val="0060766C"/>
    <w:rsid w:val="00607AAB"/>
    <w:rsid w:val="006104FE"/>
    <w:rsid w:val="00612837"/>
    <w:rsid w:val="00612FF8"/>
    <w:rsid w:val="006148AC"/>
    <w:rsid w:val="00616AE9"/>
    <w:rsid w:val="00617AC7"/>
    <w:rsid w:val="00624890"/>
    <w:rsid w:val="00627613"/>
    <w:rsid w:val="00632BF2"/>
    <w:rsid w:val="006375EF"/>
    <w:rsid w:val="00637F72"/>
    <w:rsid w:val="00640C89"/>
    <w:rsid w:val="00642CDB"/>
    <w:rsid w:val="00644E8D"/>
    <w:rsid w:val="006454B6"/>
    <w:rsid w:val="00645C76"/>
    <w:rsid w:val="00650671"/>
    <w:rsid w:val="00651C97"/>
    <w:rsid w:val="006520E0"/>
    <w:rsid w:val="00653654"/>
    <w:rsid w:val="00653A07"/>
    <w:rsid w:val="006545EC"/>
    <w:rsid w:val="0065580C"/>
    <w:rsid w:val="00657DDE"/>
    <w:rsid w:val="00664CC2"/>
    <w:rsid w:val="006819A8"/>
    <w:rsid w:val="00684802"/>
    <w:rsid w:val="0068503E"/>
    <w:rsid w:val="006859B8"/>
    <w:rsid w:val="00690613"/>
    <w:rsid w:val="00697B11"/>
    <w:rsid w:val="006A1B5C"/>
    <w:rsid w:val="006A555B"/>
    <w:rsid w:val="006A6937"/>
    <w:rsid w:val="006A69F6"/>
    <w:rsid w:val="006A73AE"/>
    <w:rsid w:val="006B1D3A"/>
    <w:rsid w:val="006B39C8"/>
    <w:rsid w:val="006B59FE"/>
    <w:rsid w:val="006C318D"/>
    <w:rsid w:val="006C3808"/>
    <w:rsid w:val="006D2311"/>
    <w:rsid w:val="006D6105"/>
    <w:rsid w:val="006D73F2"/>
    <w:rsid w:val="006E1D0E"/>
    <w:rsid w:val="006F3449"/>
    <w:rsid w:val="006F66A9"/>
    <w:rsid w:val="007102F3"/>
    <w:rsid w:val="0071145C"/>
    <w:rsid w:val="00711A3E"/>
    <w:rsid w:val="00712946"/>
    <w:rsid w:val="007142C3"/>
    <w:rsid w:val="0071673D"/>
    <w:rsid w:val="00717265"/>
    <w:rsid w:val="00717E01"/>
    <w:rsid w:val="0072274A"/>
    <w:rsid w:val="0072613B"/>
    <w:rsid w:val="00732F7C"/>
    <w:rsid w:val="0073323C"/>
    <w:rsid w:val="0073436C"/>
    <w:rsid w:val="00734CEA"/>
    <w:rsid w:val="00736CF5"/>
    <w:rsid w:val="00744F15"/>
    <w:rsid w:val="00747BB1"/>
    <w:rsid w:val="00760EBE"/>
    <w:rsid w:val="00763013"/>
    <w:rsid w:val="007640A0"/>
    <w:rsid w:val="00766B4C"/>
    <w:rsid w:val="00766DE6"/>
    <w:rsid w:val="0077487D"/>
    <w:rsid w:val="00775417"/>
    <w:rsid w:val="00775441"/>
    <w:rsid w:val="00775B9F"/>
    <w:rsid w:val="00780B0F"/>
    <w:rsid w:val="00781EDC"/>
    <w:rsid w:val="00782F54"/>
    <w:rsid w:val="0078515F"/>
    <w:rsid w:val="007854FA"/>
    <w:rsid w:val="00785694"/>
    <w:rsid w:val="00786E6B"/>
    <w:rsid w:val="00790A20"/>
    <w:rsid w:val="00791F6E"/>
    <w:rsid w:val="00792436"/>
    <w:rsid w:val="007A4FB5"/>
    <w:rsid w:val="007B2B90"/>
    <w:rsid w:val="007B33B6"/>
    <w:rsid w:val="007B426C"/>
    <w:rsid w:val="007C1A7E"/>
    <w:rsid w:val="007C6749"/>
    <w:rsid w:val="007D412C"/>
    <w:rsid w:val="007E028C"/>
    <w:rsid w:val="007E533F"/>
    <w:rsid w:val="007F1C4B"/>
    <w:rsid w:val="007F2566"/>
    <w:rsid w:val="007F40CB"/>
    <w:rsid w:val="008008FA"/>
    <w:rsid w:val="00802CB7"/>
    <w:rsid w:val="00814578"/>
    <w:rsid w:val="00820E1D"/>
    <w:rsid w:val="00823787"/>
    <w:rsid w:val="00824266"/>
    <w:rsid w:val="00825AEA"/>
    <w:rsid w:val="00826B8D"/>
    <w:rsid w:val="00826F85"/>
    <w:rsid w:val="00843EC4"/>
    <w:rsid w:val="0084633A"/>
    <w:rsid w:val="00851204"/>
    <w:rsid w:val="00857233"/>
    <w:rsid w:val="008635E3"/>
    <w:rsid w:val="008666F6"/>
    <w:rsid w:val="00867184"/>
    <w:rsid w:val="00870226"/>
    <w:rsid w:val="00871B32"/>
    <w:rsid w:val="00871B6B"/>
    <w:rsid w:val="008745A9"/>
    <w:rsid w:val="00883CDD"/>
    <w:rsid w:val="00884F15"/>
    <w:rsid w:val="0088627C"/>
    <w:rsid w:val="0089268D"/>
    <w:rsid w:val="00894FA6"/>
    <w:rsid w:val="00895E96"/>
    <w:rsid w:val="008A4B3F"/>
    <w:rsid w:val="008B07C4"/>
    <w:rsid w:val="008B6400"/>
    <w:rsid w:val="008C2DDB"/>
    <w:rsid w:val="008C30BE"/>
    <w:rsid w:val="008C319F"/>
    <w:rsid w:val="008D7174"/>
    <w:rsid w:val="008D790D"/>
    <w:rsid w:val="008E0AA9"/>
    <w:rsid w:val="008E3176"/>
    <w:rsid w:val="008E4BBD"/>
    <w:rsid w:val="008E63B4"/>
    <w:rsid w:val="008F0661"/>
    <w:rsid w:val="0090726A"/>
    <w:rsid w:val="00913068"/>
    <w:rsid w:val="0091390D"/>
    <w:rsid w:val="00914EA2"/>
    <w:rsid w:val="00914F0F"/>
    <w:rsid w:val="0092071D"/>
    <w:rsid w:val="0092381F"/>
    <w:rsid w:val="00924A4F"/>
    <w:rsid w:val="00930F2A"/>
    <w:rsid w:val="00932CE7"/>
    <w:rsid w:val="009362C6"/>
    <w:rsid w:val="00942BAC"/>
    <w:rsid w:val="00945C97"/>
    <w:rsid w:val="00946535"/>
    <w:rsid w:val="00946C7D"/>
    <w:rsid w:val="00946F63"/>
    <w:rsid w:val="00950BAC"/>
    <w:rsid w:val="00955192"/>
    <w:rsid w:val="00957FC1"/>
    <w:rsid w:val="00965925"/>
    <w:rsid w:val="00967754"/>
    <w:rsid w:val="00973042"/>
    <w:rsid w:val="00973884"/>
    <w:rsid w:val="00974359"/>
    <w:rsid w:val="00992CDD"/>
    <w:rsid w:val="0099513A"/>
    <w:rsid w:val="009A1C4B"/>
    <w:rsid w:val="009A3C8D"/>
    <w:rsid w:val="009A5D4A"/>
    <w:rsid w:val="009B0BD2"/>
    <w:rsid w:val="009B6993"/>
    <w:rsid w:val="009B7BF4"/>
    <w:rsid w:val="009D0011"/>
    <w:rsid w:val="009D1EAE"/>
    <w:rsid w:val="009D2B2C"/>
    <w:rsid w:val="009D3372"/>
    <w:rsid w:val="009D499D"/>
    <w:rsid w:val="009E11FE"/>
    <w:rsid w:val="009E3B29"/>
    <w:rsid w:val="009E46ED"/>
    <w:rsid w:val="009E4DE3"/>
    <w:rsid w:val="009F0189"/>
    <w:rsid w:val="009F10E7"/>
    <w:rsid w:val="009F55B5"/>
    <w:rsid w:val="009F5C53"/>
    <w:rsid w:val="00A01308"/>
    <w:rsid w:val="00A046D7"/>
    <w:rsid w:val="00A05F9E"/>
    <w:rsid w:val="00A072C7"/>
    <w:rsid w:val="00A13F33"/>
    <w:rsid w:val="00A178BC"/>
    <w:rsid w:val="00A205C3"/>
    <w:rsid w:val="00A2320B"/>
    <w:rsid w:val="00A2341A"/>
    <w:rsid w:val="00A24D04"/>
    <w:rsid w:val="00A258FA"/>
    <w:rsid w:val="00A27282"/>
    <w:rsid w:val="00A310FF"/>
    <w:rsid w:val="00A31E9A"/>
    <w:rsid w:val="00A33C7E"/>
    <w:rsid w:val="00A41310"/>
    <w:rsid w:val="00A4260E"/>
    <w:rsid w:val="00A43AF6"/>
    <w:rsid w:val="00A47470"/>
    <w:rsid w:val="00A475D2"/>
    <w:rsid w:val="00A55089"/>
    <w:rsid w:val="00A553AC"/>
    <w:rsid w:val="00A57AF8"/>
    <w:rsid w:val="00A63353"/>
    <w:rsid w:val="00A65DB4"/>
    <w:rsid w:val="00A727E1"/>
    <w:rsid w:val="00A76C12"/>
    <w:rsid w:val="00A76FD5"/>
    <w:rsid w:val="00A8569D"/>
    <w:rsid w:val="00A85D9A"/>
    <w:rsid w:val="00A875E3"/>
    <w:rsid w:val="00A87E36"/>
    <w:rsid w:val="00A908EA"/>
    <w:rsid w:val="00A967FA"/>
    <w:rsid w:val="00AA288E"/>
    <w:rsid w:val="00AA492A"/>
    <w:rsid w:val="00AA60C5"/>
    <w:rsid w:val="00AA7A37"/>
    <w:rsid w:val="00AB40FF"/>
    <w:rsid w:val="00AC26C4"/>
    <w:rsid w:val="00AC3EF1"/>
    <w:rsid w:val="00AD5EF3"/>
    <w:rsid w:val="00AD646F"/>
    <w:rsid w:val="00AE2CCA"/>
    <w:rsid w:val="00AE43D9"/>
    <w:rsid w:val="00AE50A0"/>
    <w:rsid w:val="00AF42AE"/>
    <w:rsid w:val="00B031AF"/>
    <w:rsid w:val="00B0774F"/>
    <w:rsid w:val="00B1158A"/>
    <w:rsid w:val="00B15A3B"/>
    <w:rsid w:val="00B1775D"/>
    <w:rsid w:val="00B23864"/>
    <w:rsid w:val="00B24597"/>
    <w:rsid w:val="00B25B16"/>
    <w:rsid w:val="00B32CB4"/>
    <w:rsid w:val="00B3584C"/>
    <w:rsid w:val="00B41E38"/>
    <w:rsid w:val="00B4338E"/>
    <w:rsid w:val="00B45BF0"/>
    <w:rsid w:val="00B45E67"/>
    <w:rsid w:val="00B47961"/>
    <w:rsid w:val="00B506DB"/>
    <w:rsid w:val="00B527EC"/>
    <w:rsid w:val="00B537DA"/>
    <w:rsid w:val="00B61D4B"/>
    <w:rsid w:val="00B64955"/>
    <w:rsid w:val="00B65488"/>
    <w:rsid w:val="00B66450"/>
    <w:rsid w:val="00B67393"/>
    <w:rsid w:val="00B72F6D"/>
    <w:rsid w:val="00B730B2"/>
    <w:rsid w:val="00B738C0"/>
    <w:rsid w:val="00B73AB6"/>
    <w:rsid w:val="00B74FA1"/>
    <w:rsid w:val="00B75E14"/>
    <w:rsid w:val="00B7606E"/>
    <w:rsid w:val="00B7620C"/>
    <w:rsid w:val="00B767D6"/>
    <w:rsid w:val="00B82574"/>
    <w:rsid w:val="00B82707"/>
    <w:rsid w:val="00B8746D"/>
    <w:rsid w:val="00B91D6B"/>
    <w:rsid w:val="00B956B2"/>
    <w:rsid w:val="00BA7A73"/>
    <w:rsid w:val="00BB0819"/>
    <w:rsid w:val="00BB0E91"/>
    <w:rsid w:val="00BB1428"/>
    <w:rsid w:val="00BB3190"/>
    <w:rsid w:val="00BB51E4"/>
    <w:rsid w:val="00BB7108"/>
    <w:rsid w:val="00BB7FB6"/>
    <w:rsid w:val="00BC2C18"/>
    <w:rsid w:val="00BD0A96"/>
    <w:rsid w:val="00BD4D0A"/>
    <w:rsid w:val="00BD51D8"/>
    <w:rsid w:val="00BD6966"/>
    <w:rsid w:val="00BE0BC6"/>
    <w:rsid w:val="00BE3623"/>
    <w:rsid w:val="00BF5B0B"/>
    <w:rsid w:val="00C000ED"/>
    <w:rsid w:val="00C0026B"/>
    <w:rsid w:val="00C0178F"/>
    <w:rsid w:val="00C0421E"/>
    <w:rsid w:val="00C05CE2"/>
    <w:rsid w:val="00C14809"/>
    <w:rsid w:val="00C153D1"/>
    <w:rsid w:val="00C21EEC"/>
    <w:rsid w:val="00C238DC"/>
    <w:rsid w:val="00C27619"/>
    <w:rsid w:val="00C27896"/>
    <w:rsid w:val="00C32046"/>
    <w:rsid w:val="00C36CB8"/>
    <w:rsid w:val="00C4047C"/>
    <w:rsid w:val="00C42000"/>
    <w:rsid w:val="00C52E29"/>
    <w:rsid w:val="00C540D7"/>
    <w:rsid w:val="00C54B63"/>
    <w:rsid w:val="00C67767"/>
    <w:rsid w:val="00C677C4"/>
    <w:rsid w:val="00C7079C"/>
    <w:rsid w:val="00C71415"/>
    <w:rsid w:val="00C7188A"/>
    <w:rsid w:val="00C842B7"/>
    <w:rsid w:val="00C845C6"/>
    <w:rsid w:val="00CA1A9B"/>
    <w:rsid w:val="00CA3180"/>
    <w:rsid w:val="00CB5C64"/>
    <w:rsid w:val="00CB6205"/>
    <w:rsid w:val="00CB6632"/>
    <w:rsid w:val="00CB7A89"/>
    <w:rsid w:val="00CC2712"/>
    <w:rsid w:val="00CD4318"/>
    <w:rsid w:val="00CD63E8"/>
    <w:rsid w:val="00CD77EB"/>
    <w:rsid w:val="00CE2EB0"/>
    <w:rsid w:val="00CE4010"/>
    <w:rsid w:val="00CF4C67"/>
    <w:rsid w:val="00CF561E"/>
    <w:rsid w:val="00D0219D"/>
    <w:rsid w:val="00D0402F"/>
    <w:rsid w:val="00D0707A"/>
    <w:rsid w:val="00D108E1"/>
    <w:rsid w:val="00D10FD1"/>
    <w:rsid w:val="00D117D9"/>
    <w:rsid w:val="00D13AC2"/>
    <w:rsid w:val="00D13E97"/>
    <w:rsid w:val="00D203AB"/>
    <w:rsid w:val="00D20E85"/>
    <w:rsid w:val="00D24CDD"/>
    <w:rsid w:val="00D26112"/>
    <w:rsid w:val="00D317E9"/>
    <w:rsid w:val="00D34FB8"/>
    <w:rsid w:val="00D35705"/>
    <w:rsid w:val="00D40AC9"/>
    <w:rsid w:val="00D4140A"/>
    <w:rsid w:val="00D47E6A"/>
    <w:rsid w:val="00D53FED"/>
    <w:rsid w:val="00D559C0"/>
    <w:rsid w:val="00D56CB1"/>
    <w:rsid w:val="00D61A2C"/>
    <w:rsid w:val="00D64672"/>
    <w:rsid w:val="00D65CA2"/>
    <w:rsid w:val="00D666C0"/>
    <w:rsid w:val="00D671E8"/>
    <w:rsid w:val="00D733AE"/>
    <w:rsid w:val="00D749F6"/>
    <w:rsid w:val="00D76F61"/>
    <w:rsid w:val="00D77D3E"/>
    <w:rsid w:val="00D77D94"/>
    <w:rsid w:val="00D83656"/>
    <w:rsid w:val="00D8643B"/>
    <w:rsid w:val="00D87A68"/>
    <w:rsid w:val="00D92DA2"/>
    <w:rsid w:val="00D94F79"/>
    <w:rsid w:val="00D95476"/>
    <w:rsid w:val="00D97745"/>
    <w:rsid w:val="00D97F4E"/>
    <w:rsid w:val="00DA09D2"/>
    <w:rsid w:val="00DA1638"/>
    <w:rsid w:val="00DA536E"/>
    <w:rsid w:val="00DA5C2E"/>
    <w:rsid w:val="00DB1C35"/>
    <w:rsid w:val="00DB2FAF"/>
    <w:rsid w:val="00DB3265"/>
    <w:rsid w:val="00DC32E4"/>
    <w:rsid w:val="00DC6E34"/>
    <w:rsid w:val="00DD067E"/>
    <w:rsid w:val="00DD2240"/>
    <w:rsid w:val="00DE142F"/>
    <w:rsid w:val="00DE741D"/>
    <w:rsid w:val="00DF22E2"/>
    <w:rsid w:val="00DF2BEE"/>
    <w:rsid w:val="00DF6B2C"/>
    <w:rsid w:val="00DF7224"/>
    <w:rsid w:val="00E02C59"/>
    <w:rsid w:val="00E060BA"/>
    <w:rsid w:val="00E12266"/>
    <w:rsid w:val="00E20E87"/>
    <w:rsid w:val="00E20E98"/>
    <w:rsid w:val="00E2298F"/>
    <w:rsid w:val="00E24E13"/>
    <w:rsid w:val="00E33180"/>
    <w:rsid w:val="00E33483"/>
    <w:rsid w:val="00E33A6B"/>
    <w:rsid w:val="00E3612F"/>
    <w:rsid w:val="00E36EDA"/>
    <w:rsid w:val="00E42F5A"/>
    <w:rsid w:val="00E468BD"/>
    <w:rsid w:val="00E55F08"/>
    <w:rsid w:val="00E60A80"/>
    <w:rsid w:val="00E6115E"/>
    <w:rsid w:val="00E61417"/>
    <w:rsid w:val="00E64D34"/>
    <w:rsid w:val="00E7231A"/>
    <w:rsid w:val="00E750C3"/>
    <w:rsid w:val="00E7702C"/>
    <w:rsid w:val="00E77DE9"/>
    <w:rsid w:val="00E800C0"/>
    <w:rsid w:val="00E848A3"/>
    <w:rsid w:val="00E87CAD"/>
    <w:rsid w:val="00E92471"/>
    <w:rsid w:val="00E9459E"/>
    <w:rsid w:val="00E954C1"/>
    <w:rsid w:val="00E96A84"/>
    <w:rsid w:val="00E978FD"/>
    <w:rsid w:val="00EA2ADF"/>
    <w:rsid w:val="00EA3454"/>
    <w:rsid w:val="00EA4D6F"/>
    <w:rsid w:val="00EA53CA"/>
    <w:rsid w:val="00EB1AA7"/>
    <w:rsid w:val="00EB3049"/>
    <w:rsid w:val="00EB6565"/>
    <w:rsid w:val="00EB79CA"/>
    <w:rsid w:val="00EC01C3"/>
    <w:rsid w:val="00EC3273"/>
    <w:rsid w:val="00EC5E3B"/>
    <w:rsid w:val="00ED010A"/>
    <w:rsid w:val="00ED2C9C"/>
    <w:rsid w:val="00EE0165"/>
    <w:rsid w:val="00EE49E1"/>
    <w:rsid w:val="00EE5501"/>
    <w:rsid w:val="00EE6B05"/>
    <w:rsid w:val="00EE6D60"/>
    <w:rsid w:val="00EF4329"/>
    <w:rsid w:val="00EF443B"/>
    <w:rsid w:val="00EF450F"/>
    <w:rsid w:val="00F02C9D"/>
    <w:rsid w:val="00F071D8"/>
    <w:rsid w:val="00F11525"/>
    <w:rsid w:val="00F1272A"/>
    <w:rsid w:val="00F1384F"/>
    <w:rsid w:val="00F22259"/>
    <w:rsid w:val="00F23D66"/>
    <w:rsid w:val="00F24237"/>
    <w:rsid w:val="00F25D84"/>
    <w:rsid w:val="00F25DE7"/>
    <w:rsid w:val="00F278F9"/>
    <w:rsid w:val="00F31E70"/>
    <w:rsid w:val="00F324EB"/>
    <w:rsid w:val="00F346AE"/>
    <w:rsid w:val="00F375BC"/>
    <w:rsid w:val="00F40AEC"/>
    <w:rsid w:val="00F411BC"/>
    <w:rsid w:val="00F41728"/>
    <w:rsid w:val="00F45650"/>
    <w:rsid w:val="00F5049F"/>
    <w:rsid w:val="00F52460"/>
    <w:rsid w:val="00F54D6A"/>
    <w:rsid w:val="00F60552"/>
    <w:rsid w:val="00F6077E"/>
    <w:rsid w:val="00F63960"/>
    <w:rsid w:val="00F64920"/>
    <w:rsid w:val="00F663E5"/>
    <w:rsid w:val="00F67279"/>
    <w:rsid w:val="00F67E26"/>
    <w:rsid w:val="00F70F35"/>
    <w:rsid w:val="00F757A1"/>
    <w:rsid w:val="00F75A7E"/>
    <w:rsid w:val="00F75AD5"/>
    <w:rsid w:val="00F75B41"/>
    <w:rsid w:val="00F76021"/>
    <w:rsid w:val="00F804D1"/>
    <w:rsid w:val="00F83051"/>
    <w:rsid w:val="00F84B59"/>
    <w:rsid w:val="00F863B1"/>
    <w:rsid w:val="00F93AE9"/>
    <w:rsid w:val="00F95392"/>
    <w:rsid w:val="00F9723E"/>
    <w:rsid w:val="00FA38BE"/>
    <w:rsid w:val="00FA532F"/>
    <w:rsid w:val="00FA6313"/>
    <w:rsid w:val="00FA738D"/>
    <w:rsid w:val="00FA7691"/>
    <w:rsid w:val="00FB60E4"/>
    <w:rsid w:val="00FC3840"/>
    <w:rsid w:val="00FC3AEF"/>
    <w:rsid w:val="00FC437E"/>
    <w:rsid w:val="00FC593C"/>
    <w:rsid w:val="00FC7B10"/>
    <w:rsid w:val="00FD079E"/>
    <w:rsid w:val="00FD2694"/>
    <w:rsid w:val="00FD3E52"/>
    <w:rsid w:val="00FD4E67"/>
    <w:rsid w:val="00FD6049"/>
    <w:rsid w:val="00FE32B1"/>
    <w:rsid w:val="00FE5355"/>
    <w:rsid w:val="00FF0ECB"/>
    <w:rsid w:val="00FF3121"/>
    <w:rsid w:val="00FF49F5"/>
    <w:rsid w:val="00FF535F"/>
    <w:rsid w:val="00FF74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1A322EC7"/>
  <w15:docId w15:val="{DB07CB9E-DC15-401C-9C34-7A9827A6DE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737EB"/>
    <w:pPr>
      <w:suppressAutoHyphens/>
    </w:pPr>
    <w:rPr>
      <w:rFonts w:ascii="Calibri" w:hAnsi="Calibri"/>
      <w:sz w:val="22"/>
      <w:szCs w:val="24"/>
      <w:lang w:eastAsia="zh-CN"/>
    </w:rPr>
  </w:style>
  <w:style w:type="paragraph" w:styleId="Nadpis1">
    <w:name w:val="heading 1"/>
    <w:basedOn w:val="Normln"/>
    <w:next w:val="Normln"/>
    <w:link w:val="Nadpis1Char"/>
    <w:qFormat/>
    <w:rsid w:val="00C0026B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1"/>
      <w:sz w:val="32"/>
      <w:szCs w:val="32"/>
    </w:rPr>
  </w:style>
  <w:style w:type="paragraph" w:styleId="Nadpis2">
    <w:name w:val="heading 2"/>
    <w:basedOn w:val="Normln"/>
    <w:next w:val="Normln"/>
    <w:link w:val="Nadpis2Char"/>
    <w:qFormat/>
    <w:rsid w:val="00EB3049"/>
    <w:pPr>
      <w:keepNext/>
      <w:numPr>
        <w:ilvl w:val="1"/>
        <w:numId w:val="1"/>
      </w:numPr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Nadpis3">
    <w:name w:val="heading 3"/>
    <w:basedOn w:val="Normln"/>
    <w:next w:val="Normln"/>
    <w:link w:val="Nadpis3Char"/>
    <w:qFormat/>
    <w:rsid w:val="00EB3049"/>
    <w:pPr>
      <w:keepNext/>
      <w:numPr>
        <w:ilvl w:val="2"/>
        <w:numId w:val="1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Nadpis4">
    <w:name w:val="heading 4"/>
    <w:basedOn w:val="Normln"/>
    <w:next w:val="Normln"/>
    <w:link w:val="Nadpis4Char"/>
    <w:qFormat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dpis5">
    <w:name w:val="heading 5"/>
    <w:basedOn w:val="Normln"/>
    <w:next w:val="Normln"/>
    <w:link w:val="Nadpis5Char"/>
    <w:qFormat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link w:val="Nadpis6Char"/>
    <w:qFormat/>
    <w:pPr>
      <w:numPr>
        <w:ilvl w:val="5"/>
        <w:numId w:val="1"/>
      </w:numPr>
      <w:spacing w:before="240" w:after="60"/>
      <w:outlineLvl w:val="5"/>
    </w:pPr>
    <w:rPr>
      <w:b/>
      <w:bCs/>
      <w:szCs w:val="22"/>
    </w:rPr>
  </w:style>
  <w:style w:type="paragraph" w:styleId="Nadpis7">
    <w:name w:val="heading 7"/>
    <w:basedOn w:val="Normln"/>
    <w:next w:val="Normln"/>
    <w:link w:val="Nadpis7Char"/>
    <w:qFormat/>
    <w:pPr>
      <w:numPr>
        <w:ilvl w:val="6"/>
        <w:numId w:val="1"/>
      </w:numPr>
      <w:spacing w:before="240" w:after="60"/>
      <w:outlineLvl w:val="6"/>
    </w:pPr>
  </w:style>
  <w:style w:type="paragraph" w:styleId="Nadpis8">
    <w:name w:val="heading 8"/>
    <w:basedOn w:val="Normln"/>
    <w:next w:val="Normln"/>
    <w:link w:val="Nadpis8Char"/>
    <w:qFormat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dpis9">
    <w:name w:val="heading 9"/>
    <w:basedOn w:val="Normln"/>
    <w:next w:val="Normln"/>
    <w:link w:val="Nadpis9Char"/>
    <w:qFormat/>
    <w:rsid w:val="00EB3049"/>
    <w:pPr>
      <w:numPr>
        <w:ilvl w:val="8"/>
        <w:numId w:val="1"/>
      </w:numPr>
      <w:spacing w:before="240" w:after="60"/>
      <w:outlineLvl w:val="8"/>
    </w:pPr>
    <w:rPr>
      <w:rFonts w:cs="Arial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  <w:rPr>
      <w:rFonts w:ascii="Arial" w:hAnsi="Arial" w:cs="Arial" w:hint="default"/>
    </w:rPr>
  </w:style>
  <w:style w:type="character" w:customStyle="1" w:styleId="WW8Num2z0">
    <w:name w:val="WW8Num2z0"/>
    <w:rPr>
      <w:rFonts w:ascii="Arial" w:hAnsi="Arial" w:cs="Arial" w:hint="default"/>
    </w:rPr>
  </w:style>
  <w:style w:type="character" w:customStyle="1" w:styleId="WW8Num3z0">
    <w:name w:val="WW8Num3z0"/>
    <w:rPr>
      <w:rFonts w:ascii="Symbol" w:hAnsi="Symbol" w:cs="Symbol" w:hint="default"/>
    </w:rPr>
  </w:style>
  <w:style w:type="character" w:customStyle="1" w:styleId="WW8Num4z0">
    <w:name w:val="WW8Num4z0"/>
    <w:rPr>
      <w:rFonts w:hint="default"/>
    </w:rPr>
  </w:style>
  <w:style w:type="character" w:customStyle="1" w:styleId="WW8Num5z0">
    <w:name w:val="WW8Num5z0"/>
    <w:rPr>
      <w:rFonts w:ascii="Wingdings" w:hAnsi="Wingdings" w:cs="Wingdings" w:hint="default"/>
    </w:rPr>
  </w:style>
  <w:style w:type="character" w:customStyle="1" w:styleId="WW8Num6z0">
    <w:name w:val="WW8Num6z0"/>
    <w:rPr>
      <w:rFonts w:ascii="Symbol" w:hAnsi="Symbol" w:cs="Symbol" w:hint="default"/>
    </w:rPr>
  </w:style>
  <w:style w:type="character" w:customStyle="1" w:styleId="WW8Num1z1">
    <w:name w:val="WW8Num1z1"/>
    <w:rPr>
      <w:rFonts w:ascii="Courier New" w:hAnsi="Courier New" w:cs="Courier New" w:hint="default"/>
    </w:rPr>
  </w:style>
  <w:style w:type="character" w:customStyle="1" w:styleId="WW8Num1z2">
    <w:name w:val="WW8Num1z2"/>
    <w:rPr>
      <w:rFonts w:ascii="Wingdings" w:hAnsi="Wingdings" w:cs="Wingdings" w:hint="default"/>
    </w:rPr>
  </w:style>
  <w:style w:type="character" w:customStyle="1" w:styleId="WW8Num2z1">
    <w:name w:val="WW8Num2z1"/>
    <w:rPr>
      <w:rFonts w:ascii="Courier New" w:hAnsi="Courier New" w:cs="Courier New" w:hint="default"/>
    </w:rPr>
  </w:style>
  <w:style w:type="character" w:customStyle="1" w:styleId="WW8Num2z2">
    <w:name w:val="WW8Num2z2"/>
    <w:rPr>
      <w:rFonts w:ascii="Wingdings" w:hAnsi="Wingdings" w:cs="Wingdings" w:hint="default"/>
    </w:rPr>
  </w:style>
  <w:style w:type="character" w:customStyle="1" w:styleId="WW8Num3z1">
    <w:name w:val="WW8Num3z1"/>
    <w:rPr>
      <w:rFonts w:ascii="Courier New" w:hAnsi="Courier New" w:cs="Courier New" w:hint="default"/>
    </w:rPr>
  </w:style>
  <w:style w:type="character" w:customStyle="1" w:styleId="WW8Num3z2">
    <w:name w:val="WW8Num3z2"/>
    <w:rPr>
      <w:rFonts w:ascii="Wingdings" w:hAnsi="Wingdings" w:cs="Wingdings" w:hint="default"/>
    </w:rPr>
  </w:style>
  <w:style w:type="character" w:customStyle="1" w:styleId="WW8Num4z1">
    <w:name w:val="WW8Num4z1"/>
    <w:rPr>
      <w:rFonts w:ascii="Courier New" w:hAnsi="Courier New" w:cs="Courier New" w:hint="default"/>
    </w:rPr>
  </w:style>
  <w:style w:type="character" w:customStyle="1" w:styleId="WW8Num4z2">
    <w:name w:val="WW8Num4z2"/>
    <w:rPr>
      <w:rFonts w:ascii="Wingdings" w:hAnsi="Wingdings" w:cs="Wingdings" w:hint="default"/>
    </w:rPr>
  </w:style>
  <w:style w:type="character" w:customStyle="1" w:styleId="WW8Num5z1">
    <w:name w:val="WW8Num5z1"/>
    <w:rPr>
      <w:rFonts w:ascii="Courier New" w:hAnsi="Courier New" w:cs="Courier New" w:hint="default"/>
    </w:rPr>
  </w:style>
  <w:style w:type="character" w:customStyle="1" w:styleId="WW8Num5z3">
    <w:name w:val="WW8Num5z3"/>
    <w:rPr>
      <w:rFonts w:ascii="Symbol" w:hAnsi="Symbol" w:cs="Symbol" w:hint="default"/>
    </w:rPr>
  </w:style>
  <w:style w:type="character" w:customStyle="1" w:styleId="WW8Num6z1">
    <w:name w:val="WW8Num6z1"/>
    <w:rPr>
      <w:rFonts w:ascii="Courier New" w:hAnsi="Courier New" w:cs="Courier New" w:hint="default"/>
    </w:rPr>
  </w:style>
  <w:style w:type="character" w:customStyle="1" w:styleId="WW8Num6z2">
    <w:name w:val="WW8Num6z2"/>
    <w:rPr>
      <w:rFonts w:ascii="Wingdings" w:hAnsi="Wingdings" w:cs="Wingdings" w:hint="default"/>
    </w:rPr>
  </w:style>
  <w:style w:type="character" w:customStyle="1" w:styleId="WW8Num6z3">
    <w:name w:val="WW8Num6z3"/>
    <w:rPr>
      <w:rFonts w:ascii="Symbol" w:hAnsi="Symbol" w:cs="Symbol" w:hint="default"/>
    </w:rPr>
  </w:style>
  <w:style w:type="character" w:customStyle="1" w:styleId="WW8Num7z0">
    <w:name w:val="WW8Num7z0"/>
    <w:rPr>
      <w:rFonts w:hint="default"/>
    </w:rPr>
  </w:style>
  <w:style w:type="character" w:customStyle="1" w:styleId="WW8Num8z0">
    <w:name w:val="WW8Num8z0"/>
    <w:rPr>
      <w:rFonts w:hint="default"/>
    </w:rPr>
  </w:style>
  <w:style w:type="character" w:customStyle="1" w:styleId="WW8Num9z0">
    <w:name w:val="WW8Num9z0"/>
    <w:rPr>
      <w:rFonts w:ascii="Symbol" w:hAnsi="Symbol" w:cs="Symbol" w:hint="default"/>
    </w:rPr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10z0">
    <w:name w:val="WW8Num10z0"/>
    <w:rPr>
      <w:rFonts w:ascii="Symbol" w:hAnsi="Symbol" w:cs="Symbol" w:hint="default"/>
    </w:rPr>
  </w:style>
  <w:style w:type="character" w:customStyle="1" w:styleId="WW8Num10z1">
    <w:name w:val="WW8Num10z1"/>
    <w:rPr>
      <w:rFonts w:ascii="Courier New" w:hAnsi="Courier New" w:cs="Courier New" w:hint="default"/>
    </w:rPr>
  </w:style>
  <w:style w:type="character" w:customStyle="1" w:styleId="WW8Num10z2">
    <w:name w:val="WW8Num10z2"/>
    <w:rPr>
      <w:rFonts w:ascii="Wingdings" w:hAnsi="Wingdings" w:cs="Wingdings" w:hint="default"/>
    </w:rPr>
  </w:style>
  <w:style w:type="character" w:customStyle="1" w:styleId="WW8Num11z0">
    <w:name w:val="WW8Num11z0"/>
    <w:rPr>
      <w:rFonts w:ascii="Symbol" w:hAnsi="Symbol" w:cs="Symbol" w:hint="default"/>
    </w:rPr>
  </w:style>
  <w:style w:type="character" w:customStyle="1" w:styleId="WW8Num11z1">
    <w:name w:val="WW8Num11z1"/>
    <w:rPr>
      <w:rFonts w:ascii="Courier New" w:hAnsi="Courier New" w:cs="Courier New" w:hint="default"/>
    </w:rPr>
  </w:style>
  <w:style w:type="character" w:customStyle="1" w:styleId="WW8Num11z2">
    <w:name w:val="WW8Num11z2"/>
    <w:rPr>
      <w:rFonts w:ascii="Wingdings" w:hAnsi="Wingdings" w:cs="Wingdings" w:hint="default"/>
    </w:rPr>
  </w:style>
  <w:style w:type="character" w:customStyle="1" w:styleId="WW8Num12z0">
    <w:name w:val="WW8Num12z0"/>
    <w:rPr>
      <w:rFonts w:hint="default"/>
    </w:rPr>
  </w:style>
  <w:style w:type="character" w:customStyle="1" w:styleId="WW8Num13z0">
    <w:name w:val="WW8Num13z0"/>
    <w:rPr>
      <w:rFonts w:ascii="Wingdings" w:hAnsi="Wingdings" w:cs="Wingdings" w:hint="default"/>
    </w:rPr>
  </w:style>
  <w:style w:type="character" w:customStyle="1" w:styleId="WW8Num14z0">
    <w:name w:val="WW8Num14z0"/>
    <w:rPr>
      <w:rFonts w:hint="default"/>
    </w:rPr>
  </w:style>
  <w:style w:type="character" w:customStyle="1" w:styleId="WW8Num15z0">
    <w:name w:val="WW8Num15z0"/>
    <w:rPr>
      <w:rFonts w:ascii="Symbol" w:hAnsi="Symbol" w:cs="Symbol" w:hint="default"/>
    </w:rPr>
  </w:style>
  <w:style w:type="character" w:customStyle="1" w:styleId="WW8Num15z1">
    <w:name w:val="WW8Num15z1"/>
    <w:rPr>
      <w:rFonts w:ascii="Courier New" w:hAnsi="Courier New" w:cs="Courier New" w:hint="default"/>
    </w:rPr>
  </w:style>
  <w:style w:type="character" w:customStyle="1" w:styleId="WW8Num15z2">
    <w:name w:val="WW8Num15z2"/>
    <w:rPr>
      <w:rFonts w:ascii="Wingdings" w:hAnsi="Wingdings" w:cs="Wingdings" w:hint="default"/>
    </w:rPr>
  </w:style>
  <w:style w:type="character" w:customStyle="1" w:styleId="Standardnpsmoodstavce1">
    <w:name w:val="Standardní písmo odstavce1"/>
  </w:style>
  <w:style w:type="character" w:styleId="Hypertextovodkaz">
    <w:name w:val="Hyperlink"/>
    <w:uiPriority w:val="99"/>
    <w:rPr>
      <w:color w:val="0000FF"/>
      <w:u w:val="single"/>
    </w:rPr>
  </w:style>
  <w:style w:type="character" w:styleId="slostrnky">
    <w:name w:val="page number"/>
    <w:basedOn w:val="Standardnpsmoodstavce1"/>
  </w:style>
  <w:style w:type="character" w:styleId="Sledovanodkaz">
    <w:name w:val="FollowedHyperlink"/>
    <w:rPr>
      <w:color w:val="800080"/>
      <w:u w:val="single"/>
    </w:rPr>
  </w:style>
  <w:style w:type="character" w:customStyle="1" w:styleId="ZkladntextChar">
    <w:name w:val="Základní text Char"/>
    <w:rPr>
      <w:rFonts w:ascii="Arial" w:hAnsi="Arial" w:cs="Arial"/>
      <w:szCs w:val="24"/>
      <w:lang w:val="cs-CZ" w:bidi="ar-SA"/>
    </w:rPr>
  </w:style>
  <w:style w:type="paragraph" w:customStyle="1" w:styleId="Nadpis">
    <w:name w:val="Nadpis"/>
    <w:basedOn w:val="Normln"/>
    <w:next w:val="Zkladntext"/>
    <w:pPr>
      <w:keepNext/>
      <w:widowControl w:val="0"/>
    </w:pPr>
    <w:rPr>
      <w:rFonts w:ascii="Arial" w:hAnsi="Arial" w:cs="Arial"/>
    </w:rPr>
  </w:style>
  <w:style w:type="paragraph" w:styleId="Zkladntext">
    <w:name w:val="Body Text"/>
    <w:basedOn w:val="Normln"/>
    <w:link w:val="ZkladntextChar1"/>
    <w:pPr>
      <w:spacing w:before="120" w:after="120"/>
      <w:jc w:val="both"/>
    </w:pPr>
    <w:rPr>
      <w:rFonts w:ascii="Arial Narrow" w:hAnsi="Arial Narrow" w:cs="Arial Narrow"/>
      <w:color w:val="000000"/>
      <w:szCs w:val="20"/>
    </w:rPr>
  </w:style>
  <w:style w:type="paragraph" w:styleId="Seznam">
    <w:name w:val="List"/>
    <w:basedOn w:val="Zkladntext"/>
    <w:rPr>
      <w:rFonts w:cs="Mangal"/>
    </w:rPr>
  </w:style>
  <w:style w:type="paragraph" w:styleId="Titulek">
    <w:name w:val="caption"/>
    <w:basedOn w:val="Normln"/>
    <w:qFormat/>
    <w:pPr>
      <w:suppressLineNumbers/>
      <w:spacing w:before="120" w:after="120"/>
    </w:pPr>
    <w:rPr>
      <w:rFonts w:cs="Mangal"/>
      <w:i/>
      <w:iCs/>
      <w:sz w:val="24"/>
    </w:rPr>
  </w:style>
  <w:style w:type="paragraph" w:customStyle="1" w:styleId="Rejstk">
    <w:name w:val="Rejstřík"/>
    <w:basedOn w:val="Normln"/>
    <w:pPr>
      <w:suppressLineNumbers/>
    </w:pPr>
    <w:rPr>
      <w:rFonts w:cs="Mangal"/>
    </w:rPr>
  </w:style>
  <w:style w:type="paragraph" w:customStyle="1" w:styleId="NormlnsWWW">
    <w:name w:val="Normální (síť WWW)"/>
    <w:basedOn w:val="Normln"/>
    <w:pPr>
      <w:spacing w:before="280" w:after="280"/>
    </w:pPr>
  </w:style>
  <w:style w:type="paragraph" w:styleId="Obsah1">
    <w:name w:val="toc 1"/>
    <w:basedOn w:val="Normln"/>
    <w:next w:val="Normln"/>
    <w:uiPriority w:val="39"/>
    <w:pPr>
      <w:spacing w:before="120"/>
    </w:pPr>
    <w:rPr>
      <w:rFonts w:ascii="Arial" w:hAnsi="Arial" w:cs="Arial"/>
      <w:b/>
      <w:bCs/>
      <w:i/>
      <w:iCs/>
    </w:rPr>
  </w:style>
  <w:style w:type="paragraph" w:styleId="Obsah2">
    <w:name w:val="toc 2"/>
    <w:basedOn w:val="Normln"/>
    <w:next w:val="Normln"/>
    <w:uiPriority w:val="39"/>
    <w:pPr>
      <w:spacing w:before="120"/>
      <w:ind w:left="240"/>
    </w:pPr>
    <w:rPr>
      <w:rFonts w:ascii="Arial" w:hAnsi="Arial" w:cs="Arial"/>
      <w:b/>
      <w:bCs/>
      <w:szCs w:val="22"/>
    </w:rPr>
  </w:style>
  <w:style w:type="paragraph" w:styleId="Obsah3">
    <w:name w:val="toc 3"/>
    <w:basedOn w:val="Normln"/>
    <w:next w:val="Normln"/>
    <w:uiPriority w:val="39"/>
    <w:pPr>
      <w:ind w:left="480"/>
    </w:pPr>
    <w:rPr>
      <w:rFonts w:ascii="Arial Narrow" w:hAnsi="Arial Narrow" w:cs="Arial Narrow"/>
      <w:szCs w:val="20"/>
    </w:rPr>
  </w:style>
  <w:style w:type="paragraph" w:customStyle="1" w:styleId="Znaka1">
    <w:name w:val="Značka 1"/>
    <w:pPr>
      <w:widowControl w:val="0"/>
      <w:numPr>
        <w:numId w:val="3"/>
      </w:numPr>
      <w:suppressAutoHyphens/>
      <w:spacing w:line="226" w:lineRule="atLeast"/>
    </w:pPr>
    <w:rPr>
      <w:rFonts w:ascii="Arial Narrow" w:hAnsi="Arial Narrow" w:cs="Arial Narrow"/>
      <w:color w:val="000000"/>
      <w:lang w:eastAsia="zh-CN"/>
    </w:rPr>
  </w:style>
  <w:style w:type="paragraph" w:customStyle="1" w:styleId="zprva">
    <w:name w:val="zpráva"/>
    <w:basedOn w:val="Normln"/>
    <w:pPr>
      <w:widowControl w:val="0"/>
      <w:spacing w:before="120" w:after="120"/>
      <w:ind w:firstLine="397"/>
      <w:jc w:val="both"/>
    </w:pPr>
    <w:rPr>
      <w:szCs w:val="20"/>
    </w:rPr>
  </w:style>
  <w:style w:type="paragraph" w:customStyle="1" w:styleId="Default">
    <w:name w:val="Default"/>
    <w:pPr>
      <w:suppressAutoHyphens/>
      <w:autoSpaceDE w:val="0"/>
    </w:pPr>
    <w:rPr>
      <w:color w:val="000000"/>
      <w:sz w:val="24"/>
      <w:szCs w:val="24"/>
      <w:lang w:eastAsia="zh-CN"/>
    </w:rPr>
  </w:style>
  <w:style w:type="paragraph" w:customStyle="1" w:styleId="Rozvrendokumentu">
    <w:name w:val="Rozvržení dokumentu"/>
    <w:basedOn w:val="Normln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Obsah5">
    <w:name w:val="toc 5"/>
    <w:basedOn w:val="Normln"/>
    <w:next w:val="Normln"/>
    <w:uiPriority w:val="39"/>
    <w:pPr>
      <w:ind w:left="960"/>
    </w:pPr>
    <w:rPr>
      <w:sz w:val="20"/>
      <w:szCs w:val="20"/>
    </w:rPr>
  </w:style>
  <w:style w:type="paragraph" w:styleId="Obsah4">
    <w:name w:val="toc 4"/>
    <w:basedOn w:val="Normln"/>
    <w:next w:val="Normln"/>
    <w:uiPriority w:val="39"/>
    <w:pPr>
      <w:ind w:left="720"/>
    </w:pPr>
    <w:rPr>
      <w:rFonts w:ascii="Arial" w:hAnsi="Arial" w:cs="Arial"/>
      <w:sz w:val="20"/>
      <w:szCs w:val="20"/>
    </w:rPr>
  </w:style>
  <w:style w:type="paragraph" w:styleId="Obsah6">
    <w:name w:val="toc 6"/>
    <w:basedOn w:val="Normln"/>
    <w:next w:val="Normln"/>
    <w:uiPriority w:val="39"/>
    <w:pPr>
      <w:ind w:left="1200"/>
    </w:pPr>
    <w:rPr>
      <w:sz w:val="20"/>
      <w:szCs w:val="20"/>
    </w:rPr>
  </w:style>
  <w:style w:type="paragraph" w:styleId="Obsah7">
    <w:name w:val="toc 7"/>
    <w:basedOn w:val="Normln"/>
    <w:next w:val="Normln"/>
    <w:uiPriority w:val="39"/>
    <w:pPr>
      <w:ind w:left="1440"/>
    </w:pPr>
    <w:rPr>
      <w:sz w:val="20"/>
      <w:szCs w:val="20"/>
    </w:rPr>
  </w:style>
  <w:style w:type="paragraph" w:styleId="Obsah8">
    <w:name w:val="toc 8"/>
    <w:basedOn w:val="Normln"/>
    <w:next w:val="Normln"/>
    <w:uiPriority w:val="39"/>
    <w:pPr>
      <w:ind w:left="1680"/>
    </w:pPr>
    <w:rPr>
      <w:sz w:val="20"/>
      <w:szCs w:val="20"/>
    </w:rPr>
  </w:style>
  <w:style w:type="paragraph" w:styleId="Obsah9">
    <w:name w:val="toc 9"/>
    <w:basedOn w:val="Normln"/>
    <w:next w:val="Normln"/>
    <w:uiPriority w:val="39"/>
    <w:pPr>
      <w:ind w:left="1920"/>
    </w:pPr>
    <w:rPr>
      <w:sz w:val="20"/>
      <w:szCs w:val="20"/>
    </w:rPr>
  </w:style>
  <w:style w:type="paragraph" w:styleId="Zhlav">
    <w:name w:val="header"/>
    <w:basedOn w:val="Normln"/>
    <w:link w:val="ZhlavChar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rsid w:val="008E3176"/>
    <w:rPr>
      <w:sz w:val="24"/>
      <w:szCs w:val="24"/>
      <w:lang w:eastAsia="zh-CN"/>
    </w:rPr>
  </w:style>
  <w:style w:type="paragraph" w:customStyle="1" w:styleId="Zkladntextodsazen21">
    <w:name w:val="Základní text odsazený 21"/>
    <w:basedOn w:val="Normln"/>
    <w:pPr>
      <w:spacing w:before="120"/>
      <w:ind w:firstLine="709"/>
    </w:pPr>
  </w:style>
  <w:style w:type="paragraph" w:customStyle="1" w:styleId="Zkladntext21">
    <w:name w:val="Základní text 21"/>
    <w:basedOn w:val="Normln"/>
    <w:pPr>
      <w:widowControl w:val="0"/>
      <w:overflowPunct w:val="0"/>
      <w:autoSpaceDE w:val="0"/>
      <w:jc w:val="both"/>
    </w:pPr>
    <w:rPr>
      <w:rFonts w:ascii="Arial" w:hAnsi="Arial" w:cs="Arial"/>
      <w:sz w:val="20"/>
      <w:szCs w:val="20"/>
    </w:rPr>
  </w:style>
  <w:style w:type="paragraph" w:styleId="Zkladntextodsazen">
    <w:name w:val="Body Text Indent"/>
    <w:basedOn w:val="Normln"/>
    <w:link w:val="ZkladntextodsazenChar"/>
    <w:pPr>
      <w:ind w:right="91" w:firstLine="708"/>
      <w:jc w:val="both"/>
    </w:pPr>
  </w:style>
  <w:style w:type="paragraph" w:customStyle="1" w:styleId="Normln1">
    <w:name w:val="Normální1"/>
    <w:basedOn w:val="Normln"/>
    <w:pPr>
      <w:widowControl w:val="0"/>
      <w:overflowPunct w:val="0"/>
      <w:autoSpaceDE w:val="0"/>
      <w:textAlignment w:val="baseline"/>
    </w:pPr>
    <w:rPr>
      <w:color w:val="000000"/>
      <w:szCs w:val="20"/>
      <w:lang w:eastAsia="cs-CZ"/>
    </w:rPr>
  </w:style>
  <w:style w:type="paragraph" w:customStyle="1" w:styleId="Zkladntext211">
    <w:name w:val="Základní text 211"/>
    <w:basedOn w:val="Normln"/>
    <w:pPr>
      <w:jc w:val="both"/>
    </w:pPr>
    <w:rPr>
      <w:rFonts w:ascii="Arial" w:hAnsi="Arial" w:cs="Arial"/>
      <w:szCs w:val="22"/>
    </w:rPr>
  </w:style>
  <w:style w:type="paragraph" w:customStyle="1" w:styleId="Zkladntext31">
    <w:name w:val="Základní text 31"/>
    <w:basedOn w:val="Normln"/>
    <w:pPr>
      <w:spacing w:before="120"/>
      <w:jc w:val="both"/>
    </w:pPr>
    <w:rPr>
      <w:rFonts w:ascii="Arial" w:hAnsi="Arial" w:cs="Arial"/>
      <w:b/>
      <w:bCs/>
      <w:szCs w:val="22"/>
    </w:rPr>
  </w:style>
  <w:style w:type="paragraph" w:customStyle="1" w:styleId="Obsahtabulky">
    <w:name w:val="Obsah tabulky"/>
    <w:basedOn w:val="Normln"/>
    <w:pPr>
      <w:suppressLineNumbers/>
    </w:pPr>
  </w:style>
  <w:style w:type="paragraph" w:customStyle="1" w:styleId="Nadpistabulky">
    <w:name w:val="Nadpis tabulky"/>
    <w:basedOn w:val="Obsahtabulky"/>
    <w:pPr>
      <w:jc w:val="center"/>
    </w:pPr>
    <w:rPr>
      <w:b/>
      <w:bCs/>
    </w:rPr>
  </w:style>
  <w:style w:type="paragraph" w:customStyle="1" w:styleId="Obsahrmce">
    <w:name w:val="Obsah rámce"/>
    <w:basedOn w:val="Normln"/>
  </w:style>
  <w:style w:type="paragraph" w:customStyle="1" w:styleId="Quotations">
    <w:name w:val="Quotations"/>
    <w:basedOn w:val="Normln"/>
    <w:pPr>
      <w:spacing w:after="283"/>
      <w:ind w:left="567" w:right="567"/>
    </w:pPr>
  </w:style>
  <w:style w:type="paragraph" w:styleId="Nzev">
    <w:name w:val="Title"/>
    <w:basedOn w:val="Nadpis"/>
    <w:next w:val="Zkladntext"/>
    <w:link w:val="NzevChar"/>
    <w:qFormat/>
    <w:rsid w:val="00EB3049"/>
    <w:pPr>
      <w:jc w:val="center"/>
    </w:pPr>
    <w:rPr>
      <w:rFonts w:ascii="Calibri" w:hAnsi="Calibri"/>
      <w:b/>
      <w:bCs/>
      <w:sz w:val="56"/>
      <w:szCs w:val="56"/>
    </w:rPr>
  </w:style>
  <w:style w:type="character" w:customStyle="1" w:styleId="NzevChar">
    <w:name w:val="Název Char"/>
    <w:link w:val="Nzev"/>
    <w:rsid w:val="00EB3049"/>
    <w:rPr>
      <w:rFonts w:ascii="Calibri" w:hAnsi="Calibri" w:cs="Arial"/>
      <w:b/>
      <w:bCs/>
      <w:sz w:val="56"/>
      <w:szCs w:val="56"/>
      <w:lang w:eastAsia="zh-CN"/>
    </w:rPr>
  </w:style>
  <w:style w:type="paragraph" w:styleId="Podnadpis">
    <w:name w:val="Subtitle"/>
    <w:basedOn w:val="Nadpis"/>
    <w:next w:val="Zkladntext"/>
    <w:link w:val="PodnadpisChar"/>
    <w:qFormat/>
    <w:rsid w:val="00EB3049"/>
    <w:pPr>
      <w:spacing w:before="60" w:after="120"/>
      <w:jc w:val="center"/>
    </w:pPr>
    <w:rPr>
      <w:rFonts w:ascii="Calibri" w:hAnsi="Calibri"/>
      <w:sz w:val="36"/>
      <w:szCs w:val="36"/>
    </w:rPr>
  </w:style>
  <w:style w:type="paragraph" w:customStyle="1" w:styleId="Nadpis10">
    <w:name w:val="Nadpis 10"/>
    <w:basedOn w:val="Nadpis"/>
    <w:next w:val="Zkladntext"/>
    <w:pPr>
      <w:numPr>
        <w:numId w:val="2"/>
      </w:numPr>
      <w:spacing w:before="60" w:after="60"/>
    </w:pPr>
    <w:rPr>
      <w:b/>
      <w:bCs/>
      <w:sz w:val="21"/>
      <w:szCs w:val="21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C2C38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link w:val="Textbubliny"/>
    <w:rsid w:val="003C2C38"/>
    <w:rPr>
      <w:rFonts w:ascii="Segoe UI" w:hAnsi="Segoe UI" w:cs="Segoe UI"/>
      <w:sz w:val="18"/>
      <w:szCs w:val="18"/>
      <w:lang w:eastAsia="zh-CN"/>
    </w:rPr>
  </w:style>
  <w:style w:type="character" w:styleId="Odkaznakoment">
    <w:name w:val="annotation reference"/>
    <w:uiPriority w:val="99"/>
    <w:semiHidden/>
    <w:unhideWhenUsed/>
    <w:rsid w:val="00284CF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284CF8"/>
    <w:rPr>
      <w:sz w:val="20"/>
      <w:szCs w:val="20"/>
    </w:rPr>
  </w:style>
  <w:style w:type="character" w:customStyle="1" w:styleId="TextkomenteChar">
    <w:name w:val="Text komentáře Char"/>
    <w:link w:val="Textkomente"/>
    <w:uiPriority w:val="99"/>
    <w:semiHidden/>
    <w:rsid w:val="00284CF8"/>
    <w:rPr>
      <w:lang w:eastAsia="zh-CN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284CF8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284CF8"/>
    <w:rPr>
      <w:b/>
      <w:bCs/>
      <w:lang w:eastAsia="zh-CN"/>
    </w:rPr>
  </w:style>
  <w:style w:type="table" w:customStyle="1" w:styleId="TableNormal">
    <w:name w:val="Table Normal"/>
    <w:uiPriority w:val="2"/>
    <w:semiHidden/>
    <w:unhideWhenUsed/>
    <w:qFormat/>
    <w:rsid w:val="00182303"/>
    <w:pPr>
      <w:widowControl w:val="0"/>
      <w:autoSpaceDE w:val="0"/>
      <w:autoSpaceDN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slostrnky1">
    <w:name w:val="Číslo stránky1"/>
    <w:rsid w:val="001B36A4"/>
  </w:style>
  <w:style w:type="character" w:customStyle="1" w:styleId="Sledovanodkaz1">
    <w:name w:val="Sledovaný odkaz1"/>
    <w:rsid w:val="001B36A4"/>
    <w:rPr>
      <w:color w:val="800080"/>
      <w:u w:val="single"/>
    </w:rPr>
  </w:style>
  <w:style w:type="character" w:customStyle="1" w:styleId="ListLabel1">
    <w:name w:val="ListLabel 1"/>
    <w:rsid w:val="001B36A4"/>
    <w:rPr>
      <w:sz w:val="28"/>
      <w:szCs w:val="28"/>
    </w:rPr>
  </w:style>
  <w:style w:type="character" w:customStyle="1" w:styleId="ListLabel2">
    <w:name w:val="ListLabel 2"/>
    <w:rsid w:val="001B36A4"/>
    <w:rPr>
      <w:rFonts w:eastAsia="Times New Roman" w:cs="Arial"/>
    </w:rPr>
  </w:style>
  <w:style w:type="character" w:customStyle="1" w:styleId="ListLabel3">
    <w:name w:val="ListLabel 3"/>
    <w:rsid w:val="001B36A4"/>
    <w:rPr>
      <w:rFonts w:cs="Courier New"/>
    </w:rPr>
  </w:style>
  <w:style w:type="character" w:customStyle="1" w:styleId="Odkaznarejstk">
    <w:name w:val="Odkaz na rejstřík"/>
    <w:rsid w:val="001B36A4"/>
  </w:style>
  <w:style w:type="character" w:customStyle="1" w:styleId="ListLabel4">
    <w:name w:val="ListLabel 4"/>
    <w:rsid w:val="001B36A4"/>
    <w:rPr>
      <w:sz w:val="28"/>
      <w:szCs w:val="28"/>
    </w:rPr>
  </w:style>
  <w:style w:type="character" w:customStyle="1" w:styleId="ListLabel5">
    <w:name w:val="ListLabel 5"/>
    <w:rsid w:val="001B36A4"/>
    <w:rPr>
      <w:rFonts w:cs="Arial"/>
    </w:rPr>
  </w:style>
  <w:style w:type="character" w:customStyle="1" w:styleId="ListLabel6">
    <w:name w:val="ListLabel 6"/>
    <w:rsid w:val="001B36A4"/>
    <w:rPr>
      <w:rFonts w:cs="Courier New"/>
    </w:rPr>
  </w:style>
  <w:style w:type="character" w:customStyle="1" w:styleId="ListLabel7">
    <w:name w:val="ListLabel 7"/>
    <w:rsid w:val="001B36A4"/>
    <w:rPr>
      <w:rFonts w:cs="Wingdings"/>
    </w:rPr>
  </w:style>
  <w:style w:type="character" w:customStyle="1" w:styleId="ListLabel8">
    <w:name w:val="ListLabel 8"/>
    <w:rsid w:val="001B36A4"/>
    <w:rPr>
      <w:rFonts w:cs="Symbol"/>
      <w:b/>
    </w:rPr>
  </w:style>
  <w:style w:type="character" w:customStyle="1" w:styleId="Odrky">
    <w:name w:val="Odrážky"/>
    <w:rsid w:val="001B36A4"/>
    <w:rPr>
      <w:rFonts w:ascii="OpenSymbol" w:eastAsia="OpenSymbol" w:hAnsi="OpenSymbol" w:cs="OpenSymbol"/>
    </w:rPr>
  </w:style>
  <w:style w:type="character" w:customStyle="1" w:styleId="Symbolyproslovn">
    <w:name w:val="Symboly pro číslování"/>
    <w:rsid w:val="001B36A4"/>
  </w:style>
  <w:style w:type="character" w:customStyle="1" w:styleId="WW8Num7z1">
    <w:name w:val="WW8Num7z1"/>
    <w:rsid w:val="001B36A4"/>
    <w:rPr>
      <w:rFonts w:ascii="Courier New" w:hAnsi="Courier New" w:cs="Courier New"/>
    </w:rPr>
  </w:style>
  <w:style w:type="character" w:customStyle="1" w:styleId="WW8Num7z2">
    <w:name w:val="WW8Num7z2"/>
    <w:rsid w:val="001B36A4"/>
    <w:rPr>
      <w:rFonts w:ascii="Wingdings" w:hAnsi="Wingdings" w:cs="Wingdings"/>
    </w:rPr>
  </w:style>
  <w:style w:type="paragraph" w:customStyle="1" w:styleId="Normlnweb1">
    <w:name w:val="Normální (web)1"/>
    <w:basedOn w:val="Normln"/>
    <w:rsid w:val="001B36A4"/>
    <w:pPr>
      <w:spacing w:before="280" w:after="280"/>
    </w:pPr>
    <w:rPr>
      <w:rFonts w:ascii="Arial" w:hAnsi="Arial"/>
      <w:color w:val="00000A"/>
      <w:kern w:val="1"/>
      <w:lang w:eastAsia="cs-CZ"/>
    </w:rPr>
  </w:style>
  <w:style w:type="paragraph" w:customStyle="1" w:styleId="Rozloendokumentu1">
    <w:name w:val="Rozložení dokumentu1"/>
    <w:basedOn w:val="Normln"/>
    <w:rsid w:val="001B36A4"/>
    <w:pPr>
      <w:shd w:val="clear" w:color="auto" w:fill="000080"/>
    </w:pPr>
    <w:rPr>
      <w:rFonts w:ascii="Tahoma" w:hAnsi="Tahoma" w:cs="Tahoma"/>
      <w:color w:val="00000A"/>
      <w:kern w:val="1"/>
      <w:sz w:val="20"/>
      <w:szCs w:val="20"/>
      <w:lang w:eastAsia="cs-CZ"/>
    </w:rPr>
  </w:style>
  <w:style w:type="paragraph" w:customStyle="1" w:styleId="Zkladntext22">
    <w:name w:val="Základní text 22"/>
    <w:basedOn w:val="Normln"/>
    <w:rsid w:val="001B36A4"/>
    <w:pPr>
      <w:jc w:val="both"/>
    </w:pPr>
    <w:rPr>
      <w:rFonts w:ascii="Arial" w:hAnsi="Arial" w:cs="Arial"/>
      <w:color w:val="00000A"/>
      <w:kern w:val="1"/>
      <w:szCs w:val="22"/>
      <w:lang w:eastAsia="cs-CZ"/>
    </w:rPr>
  </w:style>
  <w:style w:type="paragraph" w:customStyle="1" w:styleId="Textbubliny1">
    <w:name w:val="Text bubliny1"/>
    <w:basedOn w:val="Normln"/>
    <w:rsid w:val="001B36A4"/>
    <w:rPr>
      <w:rFonts w:ascii="Segoe UI" w:hAnsi="Segoe UI" w:cs="Segoe UI"/>
      <w:color w:val="00000A"/>
      <w:kern w:val="1"/>
      <w:sz w:val="18"/>
      <w:szCs w:val="18"/>
      <w:lang w:eastAsia="cs-CZ"/>
    </w:rPr>
  </w:style>
  <w:style w:type="paragraph" w:customStyle="1" w:styleId="Odstavecseseznamem1">
    <w:name w:val="Odstavec se seznamem1"/>
    <w:basedOn w:val="Normln"/>
    <w:rsid w:val="001B36A4"/>
    <w:pPr>
      <w:ind w:left="720"/>
      <w:contextualSpacing/>
    </w:pPr>
    <w:rPr>
      <w:rFonts w:ascii="Arial" w:hAnsi="Arial"/>
      <w:color w:val="00000A"/>
      <w:kern w:val="1"/>
      <w:lang w:eastAsia="cs-CZ"/>
    </w:rPr>
  </w:style>
  <w:style w:type="paragraph" w:customStyle="1" w:styleId="NormlnStyl2">
    <w:name w:val="Normální.Styl_2"/>
    <w:rsid w:val="001B36A4"/>
    <w:pPr>
      <w:widowControl w:val="0"/>
      <w:suppressAutoHyphens/>
      <w:overflowPunct w:val="0"/>
      <w:autoSpaceDE w:val="0"/>
      <w:jc w:val="both"/>
      <w:textAlignment w:val="baseline"/>
    </w:pPr>
    <w:rPr>
      <w:rFonts w:ascii="Arial" w:hAnsi="Arial" w:cs="Arial"/>
      <w:kern w:val="1"/>
      <w:sz w:val="24"/>
      <w:lang w:eastAsia="zh-CN"/>
    </w:rPr>
  </w:style>
  <w:style w:type="paragraph" w:styleId="Odstavecseseznamem">
    <w:name w:val="List Paragraph"/>
    <w:basedOn w:val="Normln"/>
    <w:uiPriority w:val="34"/>
    <w:qFormat/>
    <w:rsid w:val="001B36A4"/>
    <w:pPr>
      <w:suppressAutoHyphens w:val="0"/>
      <w:ind w:left="720"/>
      <w:contextualSpacing/>
    </w:pPr>
    <w:rPr>
      <w:rFonts w:ascii="Arial" w:hAnsi="Arial"/>
      <w:lang w:eastAsia="cs-CZ"/>
    </w:rPr>
  </w:style>
  <w:style w:type="table" w:styleId="Mkatabulky">
    <w:name w:val="Table Grid"/>
    <w:basedOn w:val="Normlntabulka"/>
    <w:uiPriority w:val="39"/>
    <w:rsid w:val="001B36A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WW8Num5z2">
    <w:name w:val="WW8Num5z2"/>
    <w:rsid w:val="001B36A4"/>
    <w:rPr>
      <w:rFonts w:ascii="Wingdings" w:hAnsi="Wingdings" w:cs="Wingdings" w:hint="default"/>
    </w:rPr>
  </w:style>
  <w:style w:type="character" w:customStyle="1" w:styleId="Nevyeenzmnka1">
    <w:name w:val="Nevyřešená zmínka1"/>
    <w:uiPriority w:val="99"/>
    <w:semiHidden/>
    <w:unhideWhenUsed/>
    <w:rsid w:val="001B36A4"/>
    <w:rPr>
      <w:color w:val="605E5C"/>
      <w:shd w:val="clear" w:color="auto" w:fill="E1DFDD"/>
    </w:rPr>
  </w:style>
  <w:style w:type="table" w:customStyle="1" w:styleId="Mkatabulky1">
    <w:name w:val="Mřížka tabulky1"/>
    <w:basedOn w:val="Normlntabulka"/>
    <w:next w:val="Mkatabulky"/>
    <w:uiPriority w:val="59"/>
    <w:rsid w:val="001B36A4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2">
    <w:name w:val="Mřížka tabulky2"/>
    <w:basedOn w:val="Normlntabulka"/>
    <w:next w:val="Mkatabulky"/>
    <w:uiPriority w:val="59"/>
    <w:rsid w:val="001B36A4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3">
    <w:name w:val="Mřížka tabulky3"/>
    <w:basedOn w:val="Normlntabulka"/>
    <w:next w:val="Mkatabulky"/>
    <w:uiPriority w:val="59"/>
    <w:rsid w:val="001B36A4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4">
    <w:name w:val="Mřížka tabulky4"/>
    <w:basedOn w:val="Normlntabulka"/>
    <w:next w:val="Mkatabulky"/>
    <w:uiPriority w:val="59"/>
    <w:rsid w:val="001B36A4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evyeenzmnka">
    <w:name w:val="Unresolved Mention"/>
    <w:uiPriority w:val="99"/>
    <w:semiHidden/>
    <w:unhideWhenUsed/>
    <w:rsid w:val="00A310FF"/>
    <w:rPr>
      <w:color w:val="605E5C"/>
      <w:shd w:val="clear" w:color="auto" w:fill="E1DFDD"/>
    </w:rPr>
  </w:style>
  <w:style w:type="character" w:customStyle="1" w:styleId="Nadpis1Char">
    <w:name w:val="Nadpis 1 Char"/>
    <w:link w:val="Nadpis1"/>
    <w:rsid w:val="00A55089"/>
    <w:rPr>
      <w:rFonts w:ascii="Calibri" w:hAnsi="Calibri" w:cs="Arial"/>
      <w:b/>
      <w:bCs/>
      <w:kern w:val="1"/>
      <w:sz w:val="32"/>
      <w:szCs w:val="32"/>
      <w:lang w:eastAsia="zh-CN"/>
    </w:rPr>
  </w:style>
  <w:style w:type="character" w:customStyle="1" w:styleId="Nadpis2Char">
    <w:name w:val="Nadpis 2 Char"/>
    <w:link w:val="Nadpis2"/>
    <w:rsid w:val="00A55089"/>
    <w:rPr>
      <w:rFonts w:ascii="Calibri" w:hAnsi="Calibri" w:cs="Arial"/>
      <w:b/>
      <w:bCs/>
      <w:i/>
      <w:iCs/>
      <w:sz w:val="28"/>
      <w:szCs w:val="28"/>
      <w:lang w:eastAsia="zh-CN"/>
    </w:rPr>
  </w:style>
  <w:style w:type="character" w:customStyle="1" w:styleId="Nadpis3Char">
    <w:name w:val="Nadpis 3 Char"/>
    <w:link w:val="Nadpis3"/>
    <w:rsid w:val="00A55089"/>
    <w:rPr>
      <w:rFonts w:ascii="Calibri" w:hAnsi="Calibri" w:cs="Arial"/>
      <w:b/>
      <w:bCs/>
      <w:sz w:val="26"/>
      <w:szCs w:val="26"/>
      <w:lang w:eastAsia="zh-CN"/>
    </w:rPr>
  </w:style>
  <w:style w:type="character" w:customStyle="1" w:styleId="Nadpis4Char">
    <w:name w:val="Nadpis 4 Char"/>
    <w:link w:val="Nadpis4"/>
    <w:rsid w:val="00A55089"/>
    <w:rPr>
      <w:rFonts w:ascii="Calibri" w:hAnsi="Calibri"/>
      <w:b/>
      <w:bCs/>
      <w:sz w:val="28"/>
      <w:szCs w:val="28"/>
      <w:lang w:eastAsia="zh-CN"/>
    </w:rPr>
  </w:style>
  <w:style w:type="character" w:customStyle="1" w:styleId="Nadpis5Char">
    <w:name w:val="Nadpis 5 Char"/>
    <w:link w:val="Nadpis5"/>
    <w:rsid w:val="00A55089"/>
    <w:rPr>
      <w:rFonts w:ascii="Calibri" w:hAnsi="Calibri"/>
      <w:b/>
      <w:bCs/>
      <w:i/>
      <w:iCs/>
      <w:sz w:val="26"/>
      <w:szCs w:val="26"/>
      <w:lang w:eastAsia="zh-CN"/>
    </w:rPr>
  </w:style>
  <w:style w:type="character" w:customStyle="1" w:styleId="Nadpis6Char">
    <w:name w:val="Nadpis 6 Char"/>
    <w:link w:val="Nadpis6"/>
    <w:rsid w:val="00A55089"/>
    <w:rPr>
      <w:rFonts w:ascii="Calibri" w:hAnsi="Calibri"/>
      <w:b/>
      <w:bCs/>
      <w:sz w:val="22"/>
      <w:szCs w:val="22"/>
      <w:lang w:eastAsia="zh-CN"/>
    </w:rPr>
  </w:style>
  <w:style w:type="character" w:customStyle="1" w:styleId="Nadpis7Char">
    <w:name w:val="Nadpis 7 Char"/>
    <w:link w:val="Nadpis7"/>
    <w:rsid w:val="00A55089"/>
    <w:rPr>
      <w:rFonts w:ascii="Calibri" w:hAnsi="Calibri"/>
      <w:sz w:val="22"/>
      <w:szCs w:val="24"/>
      <w:lang w:eastAsia="zh-CN"/>
    </w:rPr>
  </w:style>
  <w:style w:type="character" w:customStyle="1" w:styleId="Nadpis8Char">
    <w:name w:val="Nadpis 8 Char"/>
    <w:link w:val="Nadpis8"/>
    <w:rsid w:val="00A55089"/>
    <w:rPr>
      <w:rFonts w:ascii="Calibri" w:hAnsi="Calibri"/>
      <w:i/>
      <w:iCs/>
      <w:sz w:val="22"/>
      <w:szCs w:val="24"/>
      <w:lang w:eastAsia="zh-CN"/>
    </w:rPr>
  </w:style>
  <w:style w:type="character" w:customStyle="1" w:styleId="Nadpis9Char">
    <w:name w:val="Nadpis 9 Char"/>
    <w:link w:val="Nadpis9"/>
    <w:rsid w:val="00A55089"/>
    <w:rPr>
      <w:rFonts w:ascii="Calibri" w:hAnsi="Calibri" w:cs="Arial"/>
      <w:sz w:val="22"/>
      <w:szCs w:val="22"/>
      <w:lang w:eastAsia="zh-CN"/>
    </w:rPr>
  </w:style>
  <w:style w:type="character" w:customStyle="1" w:styleId="ZkladntextChar1">
    <w:name w:val="Základní text Char1"/>
    <w:link w:val="Zkladntext"/>
    <w:rsid w:val="00A55089"/>
    <w:rPr>
      <w:rFonts w:ascii="Arial Narrow" w:hAnsi="Arial Narrow" w:cs="Arial Narrow"/>
      <w:color w:val="000000"/>
      <w:sz w:val="22"/>
      <w:lang w:eastAsia="zh-CN"/>
    </w:rPr>
  </w:style>
  <w:style w:type="character" w:customStyle="1" w:styleId="ZhlavChar">
    <w:name w:val="Záhlaví Char"/>
    <w:link w:val="Zhlav"/>
    <w:rsid w:val="00A55089"/>
    <w:rPr>
      <w:rFonts w:ascii="Calibri" w:hAnsi="Calibri"/>
      <w:sz w:val="22"/>
      <w:szCs w:val="24"/>
      <w:lang w:eastAsia="zh-CN"/>
    </w:rPr>
  </w:style>
  <w:style w:type="character" w:customStyle="1" w:styleId="ZkladntextodsazenChar">
    <w:name w:val="Základní text odsazený Char"/>
    <w:link w:val="Zkladntextodsazen"/>
    <w:rsid w:val="00A55089"/>
    <w:rPr>
      <w:rFonts w:ascii="Calibri" w:hAnsi="Calibri"/>
      <w:sz w:val="22"/>
      <w:szCs w:val="24"/>
      <w:lang w:eastAsia="zh-CN"/>
    </w:rPr>
  </w:style>
  <w:style w:type="character" w:customStyle="1" w:styleId="PodnadpisChar">
    <w:name w:val="Podnadpis Char"/>
    <w:link w:val="Podnadpis"/>
    <w:rsid w:val="00A55089"/>
    <w:rPr>
      <w:rFonts w:ascii="Calibri" w:hAnsi="Calibri" w:cs="Arial"/>
      <w:sz w:val="36"/>
      <w:szCs w:val="36"/>
      <w:lang w:eastAsia="zh-CN"/>
    </w:rPr>
  </w:style>
  <w:style w:type="character" w:styleId="PromnnHTML">
    <w:name w:val="HTML Variable"/>
    <w:uiPriority w:val="99"/>
    <w:semiHidden/>
    <w:unhideWhenUsed/>
    <w:rsid w:val="00A55089"/>
    <w:rPr>
      <w:i/>
      <w:iCs/>
    </w:rPr>
  </w:style>
  <w:style w:type="paragraph" w:customStyle="1" w:styleId="l3">
    <w:name w:val="l3"/>
    <w:basedOn w:val="Normln"/>
    <w:rsid w:val="00A55089"/>
    <w:pPr>
      <w:suppressAutoHyphens w:val="0"/>
      <w:spacing w:before="100" w:beforeAutospacing="1" w:after="100" w:afterAutospacing="1"/>
    </w:pPr>
    <w:rPr>
      <w:rFonts w:ascii="Times New Roman" w:hAnsi="Times New Roman"/>
      <w:sz w:val="24"/>
      <w:lang w:eastAsia="cs-CZ"/>
    </w:rPr>
  </w:style>
  <w:style w:type="character" w:styleId="Siln">
    <w:name w:val="Strong"/>
    <w:uiPriority w:val="22"/>
    <w:qFormat/>
    <w:rsid w:val="00A55089"/>
    <w:rPr>
      <w:b/>
      <w:bCs/>
    </w:rPr>
  </w:style>
  <w:style w:type="character" w:customStyle="1" w:styleId="BKnormalAChar">
    <w:name w:val="BK_normal_A Char"/>
    <w:link w:val="BKnormalA"/>
    <w:locked/>
    <w:rsid w:val="00A55089"/>
    <w:rPr>
      <w:rFonts w:ascii="Arial" w:hAnsi="Arial"/>
      <w:lang w:val="x-none" w:eastAsia="x-none"/>
    </w:rPr>
  </w:style>
  <w:style w:type="paragraph" w:customStyle="1" w:styleId="BKnormalA">
    <w:name w:val="BK_normal_A"/>
    <w:basedOn w:val="Normln"/>
    <w:link w:val="BKnormalAChar"/>
    <w:qFormat/>
    <w:rsid w:val="00A55089"/>
    <w:pPr>
      <w:tabs>
        <w:tab w:val="left" w:pos="284"/>
      </w:tabs>
      <w:jc w:val="both"/>
    </w:pPr>
    <w:rPr>
      <w:rFonts w:ascii="Arial" w:hAnsi="Arial"/>
      <w:sz w:val="20"/>
      <w:szCs w:val="20"/>
      <w:lang w:val="x-none" w:eastAsia="x-none"/>
    </w:rPr>
  </w:style>
  <w:style w:type="character" w:customStyle="1" w:styleId="Nevyeenzmnka2">
    <w:name w:val="Nevyřešená zmínka2"/>
    <w:uiPriority w:val="99"/>
    <w:semiHidden/>
    <w:unhideWhenUsed/>
    <w:rsid w:val="00A55089"/>
    <w:rPr>
      <w:color w:val="605E5C"/>
      <w:shd w:val="clear" w:color="auto" w:fill="E1DFDD"/>
    </w:rPr>
  </w:style>
  <w:style w:type="paragraph" w:styleId="Nadpisobsahu">
    <w:name w:val="TOC Heading"/>
    <w:basedOn w:val="Nadpis1"/>
    <w:next w:val="Normln"/>
    <w:uiPriority w:val="39"/>
    <w:unhideWhenUsed/>
    <w:qFormat/>
    <w:rsid w:val="00C14809"/>
    <w:pPr>
      <w:keepLines/>
      <w:numPr>
        <w:numId w:val="0"/>
      </w:numPr>
      <w:suppressAutoHyphens w:val="0"/>
      <w:spacing w:after="0" w:line="259" w:lineRule="auto"/>
      <w:outlineLvl w:val="9"/>
    </w:pPr>
    <w:rPr>
      <w:rFonts w:ascii="Calibri Light" w:hAnsi="Calibri Light" w:cs="Times New Roman"/>
      <w:b w:val="0"/>
      <w:bCs w:val="0"/>
      <w:color w:val="2E74B5"/>
      <w:kern w:val="0"/>
      <w:lang w:eastAsia="cs-CZ"/>
    </w:rPr>
  </w:style>
  <w:style w:type="paragraph" w:customStyle="1" w:styleId="Styl1">
    <w:name w:val="Styl1"/>
    <w:basedOn w:val="Nadpis4"/>
    <w:link w:val="Styl1Char"/>
    <w:qFormat/>
    <w:rsid w:val="00111B3B"/>
    <w:pPr>
      <w:numPr>
        <w:ilvl w:val="0"/>
        <w:numId w:val="0"/>
      </w:numPr>
      <w:ind w:left="720" w:hanging="360"/>
    </w:pPr>
    <w:rPr>
      <w:sz w:val="26"/>
    </w:rPr>
  </w:style>
  <w:style w:type="character" w:customStyle="1" w:styleId="Styl1Char">
    <w:name w:val="Styl1 Char"/>
    <w:basedOn w:val="Nadpis4Char"/>
    <w:link w:val="Styl1"/>
    <w:rsid w:val="00111B3B"/>
    <w:rPr>
      <w:rFonts w:ascii="Calibri" w:hAnsi="Calibri"/>
      <w:b/>
      <w:bCs/>
      <w:sz w:val="26"/>
      <w:szCs w:val="2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935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49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73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0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378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7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97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726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120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08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78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816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002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79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887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42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2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92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5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845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8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344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65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50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20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929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302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587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074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96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16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62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77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hyperlink" Target="http://www.zenklcb.cz/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zenklcb.cz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zenklcb.cz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921907A-2853-4225-BDDA-A3C3EACB08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27</Pages>
  <Words>8581</Words>
  <Characters>50630</Characters>
  <Application>Microsoft Office Word</Application>
  <DocSecurity>0</DocSecurity>
  <Lines>421</Lines>
  <Paragraphs>118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Úvodní údaje (DUR)</vt:lpstr>
    </vt:vector>
  </TitlesOfParts>
  <Company/>
  <LinksUpToDate>false</LinksUpToDate>
  <CharactersWithSpaces>59093</CharactersWithSpaces>
  <SharedDoc>false</SharedDoc>
  <HLinks>
    <vt:vector size="234" baseType="variant">
      <vt:variant>
        <vt:i4>6488135</vt:i4>
      </vt:variant>
      <vt:variant>
        <vt:i4>216</vt:i4>
      </vt:variant>
      <vt:variant>
        <vt:i4>0</vt:i4>
      </vt:variant>
      <vt:variant>
        <vt:i4>5</vt:i4>
      </vt:variant>
      <vt:variant>
        <vt:lpwstr>mailto:zenkl@zenklcb.cz</vt:lpwstr>
      </vt:variant>
      <vt:variant>
        <vt:lpwstr/>
      </vt:variant>
      <vt:variant>
        <vt:i4>8192105</vt:i4>
      </vt:variant>
      <vt:variant>
        <vt:i4>213</vt:i4>
      </vt:variant>
      <vt:variant>
        <vt:i4>0</vt:i4>
      </vt:variant>
      <vt:variant>
        <vt:i4>5</vt:i4>
      </vt:variant>
      <vt:variant>
        <vt:lpwstr>http://www.zenklcb.cz/</vt:lpwstr>
      </vt:variant>
      <vt:variant>
        <vt:lpwstr/>
      </vt:variant>
      <vt:variant>
        <vt:i4>6094944</vt:i4>
      </vt:variant>
      <vt:variant>
        <vt:i4>210</vt:i4>
      </vt:variant>
      <vt:variant>
        <vt:i4>0</vt:i4>
      </vt:variant>
      <vt:variant>
        <vt:i4>5</vt:i4>
      </vt:variant>
      <vt:variant>
        <vt:lpwstr>mailto:mu@horniplana.cz</vt:lpwstr>
      </vt:variant>
      <vt:variant>
        <vt:lpwstr/>
      </vt:variant>
      <vt:variant>
        <vt:i4>1114160</vt:i4>
      </vt:variant>
      <vt:variant>
        <vt:i4>203</vt:i4>
      </vt:variant>
      <vt:variant>
        <vt:i4>0</vt:i4>
      </vt:variant>
      <vt:variant>
        <vt:i4>5</vt:i4>
      </vt:variant>
      <vt:variant>
        <vt:lpwstr/>
      </vt:variant>
      <vt:variant>
        <vt:lpwstr>_Toc78357338</vt:lpwstr>
      </vt:variant>
      <vt:variant>
        <vt:i4>1966128</vt:i4>
      </vt:variant>
      <vt:variant>
        <vt:i4>197</vt:i4>
      </vt:variant>
      <vt:variant>
        <vt:i4>0</vt:i4>
      </vt:variant>
      <vt:variant>
        <vt:i4>5</vt:i4>
      </vt:variant>
      <vt:variant>
        <vt:lpwstr/>
      </vt:variant>
      <vt:variant>
        <vt:lpwstr>_Toc78357337</vt:lpwstr>
      </vt:variant>
      <vt:variant>
        <vt:i4>2031664</vt:i4>
      </vt:variant>
      <vt:variant>
        <vt:i4>191</vt:i4>
      </vt:variant>
      <vt:variant>
        <vt:i4>0</vt:i4>
      </vt:variant>
      <vt:variant>
        <vt:i4>5</vt:i4>
      </vt:variant>
      <vt:variant>
        <vt:lpwstr/>
      </vt:variant>
      <vt:variant>
        <vt:lpwstr>_Toc78357336</vt:lpwstr>
      </vt:variant>
      <vt:variant>
        <vt:i4>1835056</vt:i4>
      </vt:variant>
      <vt:variant>
        <vt:i4>185</vt:i4>
      </vt:variant>
      <vt:variant>
        <vt:i4>0</vt:i4>
      </vt:variant>
      <vt:variant>
        <vt:i4>5</vt:i4>
      </vt:variant>
      <vt:variant>
        <vt:lpwstr/>
      </vt:variant>
      <vt:variant>
        <vt:lpwstr>_Toc78357335</vt:lpwstr>
      </vt:variant>
      <vt:variant>
        <vt:i4>1048625</vt:i4>
      </vt:variant>
      <vt:variant>
        <vt:i4>179</vt:i4>
      </vt:variant>
      <vt:variant>
        <vt:i4>0</vt:i4>
      </vt:variant>
      <vt:variant>
        <vt:i4>5</vt:i4>
      </vt:variant>
      <vt:variant>
        <vt:lpwstr/>
      </vt:variant>
      <vt:variant>
        <vt:lpwstr>_Toc78357329</vt:lpwstr>
      </vt:variant>
      <vt:variant>
        <vt:i4>1114161</vt:i4>
      </vt:variant>
      <vt:variant>
        <vt:i4>173</vt:i4>
      </vt:variant>
      <vt:variant>
        <vt:i4>0</vt:i4>
      </vt:variant>
      <vt:variant>
        <vt:i4>5</vt:i4>
      </vt:variant>
      <vt:variant>
        <vt:lpwstr/>
      </vt:variant>
      <vt:variant>
        <vt:lpwstr>_Toc78357328</vt:lpwstr>
      </vt:variant>
      <vt:variant>
        <vt:i4>1769521</vt:i4>
      </vt:variant>
      <vt:variant>
        <vt:i4>167</vt:i4>
      </vt:variant>
      <vt:variant>
        <vt:i4>0</vt:i4>
      </vt:variant>
      <vt:variant>
        <vt:i4>5</vt:i4>
      </vt:variant>
      <vt:variant>
        <vt:lpwstr/>
      </vt:variant>
      <vt:variant>
        <vt:lpwstr>_Toc78357322</vt:lpwstr>
      </vt:variant>
      <vt:variant>
        <vt:i4>1572913</vt:i4>
      </vt:variant>
      <vt:variant>
        <vt:i4>161</vt:i4>
      </vt:variant>
      <vt:variant>
        <vt:i4>0</vt:i4>
      </vt:variant>
      <vt:variant>
        <vt:i4>5</vt:i4>
      </vt:variant>
      <vt:variant>
        <vt:lpwstr/>
      </vt:variant>
      <vt:variant>
        <vt:lpwstr>_Toc78357321</vt:lpwstr>
      </vt:variant>
      <vt:variant>
        <vt:i4>2031666</vt:i4>
      </vt:variant>
      <vt:variant>
        <vt:i4>155</vt:i4>
      </vt:variant>
      <vt:variant>
        <vt:i4>0</vt:i4>
      </vt:variant>
      <vt:variant>
        <vt:i4>5</vt:i4>
      </vt:variant>
      <vt:variant>
        <vt:lpwstr/>
      </vt:variant>
      <vt:variant>
        <vt:lpwstr>_Toc78357316</vt:lpwstr>
      </vt:variant>
      <vt:variant>
        <vt:i4>1703986</vt:i4>
      </vt:variant>
      <vt:variant>
        <vt:i4>149</vt:i4>
      </vt:variant>
      <vt:variant>
        <vt:i4>0</vt:i4>
      </vt:variant>
      <vt:variant>
        <vt:i4>5</vt:i4>
      </vt:variant>
      <vt:variant>
        <vt:lpwstr/>
      </vt:variant>
      <vt:variant>
        <vt:lpwstr>_Toc78357313</vt:lpwstr>
      </vt:variant>
      <vt:variant>
        <vt:i4>1769522</vt:i4>
      </vt:variant>
      <vt:variant>
        <vt:i4>143</vt:i4>
      </vt:variant>
      <vt:variant>
        <vt:i4>0</vt:i4>
      </vt:variant>
      <vt:variant>
        <vt:i4>5</vt:i4>
      </vt:variant>
      <vt:variant>
        <vt:lpwstr/>
      </vt:variant>
      <vt:variant>
        <vt:lpwstr>_Toc78357312</vt:lpwstr>
      </vt:variant>
      <vt:variant>
        <vt:i4>1572914</vt:i4>
      </vt:variant>
      <vt:variant>
        <vt:i4>137</vt:i4>
      </vt:variant>
      <vt:variant>
        <vt:i4>0</vt:i4>
      </vt:variant>
      <vt:variant>
        <vt:i4>5</vt:i4>
      </vt:variant>
      <vt:variant>
        <vt:lpwstr/>
      </vt:variant>
      <vt:variant>
        <vt:lpwstr>_Toc78357311</vt:lpwstr>
      </vt:variant>
      <vt:variant>
        <vt:i4>1638450</vt:i4>
      </vt:variant>
      <vt:variant>
        <vt:i4>131</vt:i4>
      </vt:variant>
      <vt:variant>
        <vt:i4>0</vt:i4>
      </vt:variant>
      <vt:variant>
        <vt:i4>5</vt:i4>
      </vt:variant>
      <vt:variant>
        <vt:lpwstr/>
      </vt:variant>
      <vt:variant>
        <vt:lpwstr>_Toc78357310</vt:lpwstr>
      </vt:variant>
      <vt:variant>
        <vt:i4>1048627</vt:i4>
      </vt:variant>
      <vt:variant>
        <vt:i4>125</vt:i4>
      </vt:variant>
      <vt:variant>
        <vt:i4>0</vt:i4>
      </vt:variant>
      <vt:variant>
        <vt:i4>5</vt:i4>
      </vt:variant>
      <vt:variant>
        <vt:lpwstr/>
      </vt:variant>
      <vt:variant>
        <vt:lpwstr>_Toc78357309</vt:lpwstr>
      </vt:variant>
      <vt:variant>
        <vt:i4>1114163</vt:i4>
      </vt:variant>
      <vt:variant>
        <vt:i4>119</vt:i4>
      </vt:variant>
      <vt:variant>
        <vt:i4>0</vt:i4>
      </vt:variant>
      <vt:variant>
        <vt:i4>5</vt:i4>
      </vt:variant>
      <vt:variant>
        <vt:lpwstr/>
      </vt:variant>
      <vt:variant>
        <vt:lpwstr>_Toc78357308</vt:lpwstr>
      </vt:variant>
      <vt:variant>
        <vt:i4>1966131</vt:i4>
      </vt:variant>
      <vt:variant>
        <vt:i4>113</vt:i4>
      </vt:variant>
      <vt:variant>
        <vt:i4>0</vt:i4>
      </vt:variant>
      <vt:variant>
        <vt:i4>5</vt:i4>
      </vt:variant>
      <vt:variant>
        <vt:lpwstr/>
      </vt:variant>
      <vt:variant>
        <vt:lpwstr>_Toc78357307</vt:lpwstr>
      </vt:variant>
      <vt:variant>
        <vt:i4>2031667</vt:i4>
      </vt:variant>
      <vt:variant>
        <vt:i4>107</vt:i4>
      </vt:variant>
      <vt:variant>
        <vt:i4>0</vt:i4>
      </vt:variant>
      <vt:variant>
        <vt:i4>5</vt:i4>
      </vt:variant>
      <vt:variant>
        <vt:lpwstr/>
      </vt:variant>
      <vt:variant>
        <vt:lpwstr>_Toc78357306</vt:lpwstr>
      </vt:variant>
      <vt:variant>
        <vt:i4>1835059</vt:i4>
      </vt:variant>
      <vt:variant>
        <vt:i4>101</vt:i4>
      </vt:variant>
      <vt:variant>
        <vt:i4>0</vt:i4>
      </vt:variant>
      <vt:variant>
        <vt:i4>5</vt:i4>
      </vt:variant>
      <vt:variant>
        <vt:lpwstr/>
      </vt:variant>
      <vt:variant>
        <vt:lpwstr>_Toc78357305</vt:lpwstr>
      </vt:variant>
      <vt:variant>
        <vt:i4>1703987</vt:i4>
      </vt:variant>
      <vt:variant>
        <vt:i4>95</vt:i4>
      </vt:variant>
      <vt:variant>
        <vt:i4>0</vt:i4>
      </vt:variant>
      <vt:variant>
        <vt:i4>5</vt:i4>
      </vt:variant>
      <vt:variant>
        <vt:lpwstr/>
      </vt:variant>
      <vt:variant>
        <vt:lpwstr>_Toc78357303</vt:lpwstr>
      </vt:variant>
      <vt:variant>
        <vt:i4>1769523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_Toc78357302</vt:lpwstr>
      </vt:variant>
      <vt:variant>
        <vt:i4>1638451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_Toc78357300</vt:lpwstr>
      </vt:variant>
      <vt:variant>
        <vt:i4>1114170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_Toc78357299</vt:lpwstr>
      </vt:variant>
      <vt:variant>
        <vt:i4>2031674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_Toc78357297</vt:lpwstr>
      </vt:variant>
      <vt:variant>
        <vt:i4>1966138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_Toc78357296</vt:lpwstr>
      </vt:variant>
      <vt:variant>
        <vt:i4>1900602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_Toc78357295</vt:lpwstr>
      </vt:variant>
      <vt:variant>
        <vt:i4>1835066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_Toc78357294</vt:lpwstr>
      </vt:variant>
      <vt:variant>
        <vt:i4>1769530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_Toc78357293</vt:lpwstr>
      </vt:variant>
      <vt:variant>
        <vt:i4>1703994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_Toc78357292</vt:lpwstr>
      </vt:variant>
      <vt:variant>
        <vt:i4>1638458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_Toc78357291</vt:lpwstr>
      </vt:variant>
      <vt:variant>
        <vt:i4>1572922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_Toc78357290</vt:lpwstr>
      </vt:variant>
      <vt:variant>
        <vt:i4>1114171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_Toc78357289</vt:lpwstr>
      </vt:variant>
      <vt:variant>
        <vt:i4>1048635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_Toc78357288</vt:lpwstr>
      </vt:variant>
      <vt:variant>
        <vt:i4>2031675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_Toc78357287</vt:lpwstr>
      </vt:variant>
      <vt:variant>
        <vt:i4>6488135</vt:i4>
      </vt:variant>
      <vt:variant>
        <vt:i4>3</vt:i4>
      </vt:variant>
      <vt:variant>
        <vt:i4>0</vt:i4>
      </vt:variant>
      <vt:variant>
        <vt:i4>5</vt:i4>
      </vt:variant>
      <vt:variant>
        <vt:lpwstr>mailto:zenkl@zenklcb.cz</vt:lpwstr>
      </vt:variant>
      <vt:variant>
        <vt:lpwstr/>
      </vt:variant>
      <vt:variant>
        <vt:i4>8192105</vt:i4>
      </vt:variant>
      <vt:variant>
        <vt:i4>3</vt:i4>
      </vt:variant>
      <vt:variant>
        <vt:i4>0</vt:i4>
      </vt:variant>
      <vt:variant>
        <vt:i4>5</vt:i4>
      </vt:variant>
      <vt:variant>
        <vt:lpwstr>http://www.zenklcb.cz/</vt:lpwstr>
      </vt:variant>
      <vt:variant>
        <vt:lpwstr/>
      </vt:variant>
      <vt:variant>
        <vt:i4>8192105</vt:i4>
      </vt:variant>
      <vt:variant>
        <vt:i4>0</vt:i4>
      </vt:variant>
      <vt:variant>
        <vt:i4>0</vt:i4>
      </vt:variant>
      <vt:variant>
        <vt:i4>5</vt:i4>
      </vt:variant>
      <vt:variant>
        <vt:lpwstr>http://www.zenklcb.cz/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Úvodní údaje (DUR)</dc:title>
  <dc:subject/>
  <dc:creator>Pavel Dvořák</dc:creator>
  <cp:keywords/>
  <dc:description/>
  <cp:lastModifiedBy>ELi Bůžková</cp:lastModifiedBy>
  <cp:revision>6</cp:revision>
  <cp:lastPrinted>2023-10-31T15:07:00Z</cp:lastPrinted>
  <dcterms:created xsi:type="dcterms:W3CDTF">2023-10-27T11:15:00Z</dcterms:created>
  <dcterms:modified xsi:type="dcterms:W3CDTF">2023-10-31T15:08:00Z</dcterms:modified>
</cp:coreProperties>
</file>