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E8A310C" w14:textId="0E813494" w:rsidR="005762E7" w:rsidRPr="00137EB5" w:rsidRDefault="005762E7" w:rsidP="00BB4B42">
      <w:pPr>
        <w:pStyle w:val="Nzev"/>
        <w:spacing w:before="240"/>
      </w:pPr>
      <w:r w:rsidRPr="006D341F">
        <w:rPr>
          <w:sz w:val="32"/>
          <w:szCs w:val="32"/>
        </w:rPr>
        <w:t>SMLOUVA O DÍLO</w:t>
      </w:r>
      <w:r w:rsidRPr="00137EB5">
        <w:t xml:space="preserve"> </w:t>
      </w:r>
      <w:r w:rsidRPr="006145E0">
        <w:rPr>
          <w:color w:val="FF0000"/>
        </w:rPr>
        <w:t xml:space="preserve">– návrh    </w:t>
      </w:r>
    </w:p>
    <w:p w14:paraId="36886D5B" w14:textId="3350A564" w:rsidR="005762E7" w:rsidRDefault="00EE7437">
      <w:pPr>
        <w:pStyle w:val="Nadpis5"/>
        <w:jc w:val="center"/>
        <w:rPr>
          <w:rFonts w:cs="Arial"/>
          <w:b w:val="0"/>
          <w:sz w:val="22"/>
          <w:szCs w:val="22"/>
        </w:rPr>
      </w:pPr>
      <w:r w:rsidRPr="00137EB5">
        <w:rPr>
          <w:rFonts w:cs="Arial"/>
          <w:b w:val="0"/>
          <w:sz w:val="22"/>
          <w:szCs w:val="22"/>
        </w:rPr>
        <w:t xml:space="preserve">uzavřená podle ustanovení § </w:t>
      </w:r>
      <w:r>
        <w:rPr>
          <w:rFonts w:cs="Arial"/>
          <w:b w:val="0"/>
          <w:sz w:val="22"/>
          <w:szCs w:val="22"/>
        </w:rPr>
        <w:t>2586</w:t>
      </w:r>
      <w:r w:rsidRPr="00137EB5">
        <w:rPr>
          <w:rFonts w:cs="Arial"/>
          <w:b w:val="0"/>
          <w:sz w:val="22"/>
          <w:szCs w:val="22"/>
        </w:rPr>
        <w:t xml:space="preserve"> a následujících </w:t>
      </w:r>
      <w:r>
        <w:rPr>
          <w:rFonts w:cs="Arial"/>
          <w:b w:val="0"/>
          <w:sz w:val="22"/>
          <w:szCs w:val="22"/>
        </w:rPr>
        <w:t>Občanského</w:t>
      </w:r>
      <w:r w:rsidRPr="00137EB5">
        <w:rPr>
          <w:rFonts w:cs="Arial"/>
          <w:b w:val="0"/>
          <w:sz w:val="22"/>
          <w:szCs w:val="22"/>
        </w:rPr>
        <w:t xml:space="preserve"> zákoníku č. </w:t>
      </w:r>
      <w:r>
        <w:rPr>
          <w:rFonts w:cs="Arial"/>
          <w:b w:val="0"/>
          <w:sz w:val="22"/>
          <w:szCs w:val="22"/>
        </w:rPr>
        <w:t>89</w:t>
      </w:r>
      <w:r w:rsidRPr="00137EB5">
        <w:rPr>
          <w:rFonts w:cs="Arial"/>
          <w:b w:val="0"/>
          <w:sz w:val="22"/>
          <w:szCs w:val="22"/>
        </w:rPr>
        <w:t>/</w:t>
      </w:r>
      <w:r>
        <w:rPr>
          <w:rFonts w:cs="Arial"/>
          <w:b w:val="0"/>
          <w:sz w:val="22"/>
          <w:szCs w:val="22"/>
        </w:rPr>
        <w:t>2012</w:t>
      </w:r>
      <w:r w:rsidRPr="00137EB5">
        <w:rPr>
          <w:rFonts w:cs="Arial"/>
          <w:b w:val="0"/>
          <w:sz w:val="22"/>
          <w:szCs w:val="22"/>
        </w:rPr>
        <w:t xml:space="preserve"> Sb. v</w:t>
      </w:r>
      <w:r>
        <w:rPr>
          <w:rFonts w:cs="Arial"/>
          <w:b w:val="0"/>
          <w:sz w:val="22"/>
          <w:szCs w:val="22"/>
        </w:rPr>
        <w:t> platném znění</w:t>
      </w:r>
      <w:r w:rsidRPr="00137EB5">
        <w:rPr>
          <w:rFonts w:cs="Arial"/>
          <w:b w:val="0"/>
          <w:sz w:val="22"/>
          <w:szCs w:val="22"/>
        </w:rPr>
        <w:t xml:space="preserve"> na stavební zakázku</w:t>
      </w:r>
      <w:r>
        <w:rPr>
          <w:rFonts w:cs="Arial"/>
          <w:b w:val="0"/>
          <w:sz w:val="22"/>
          <w:szCs w:val="22"/>
        </w:rPr>
        <w:t xml:space="preserve"> (dále jen „Občanský zákoník“)</w:t>
      </w:r>
    </w:p>
    <w:p w14:paraId="0A7090CD" w14:textId="1B6FB1B0" w:rsidR="005E7B8A" w:rsidRPr="005E7B8A" w:rsidRDefault="005E7B8A" w:rsidP="005E7B8A">
      <w:pPr>
        <w:spacing w:before="360"/>
        <w:rPr>
          <w:rFonts w:ascii="Arial" w:hAnsi="Arial" w:cs="Arial"/>
        </w:rPr>
      </w:pPr>
      <w:r w:rsidRPr="005E7B8A">
        <w:rPr>
          <w:rFonts w:ascii="Arial" w:hAnsi="Arial" w:cs="Arial"/>
          <w:bCs/>
        </w:rPr>
        <w:t>Evidenční číslo zadavatele: VZCK 134/2024</w:t>
      </w:r>
    </w:p>
    <w:p w14:paraId="31E76B61" w14:textId="76C7C3C2" w:rsidR="00742167" w:rsidRDefault="00742167" w:rsidP="00711114">
      <w:pPr>
        <w:pStyle w:val="Nadpis5"/>
        <w:pBdr>
          <w:top w:val="single" w:sz="8" w:space="2" w:color="C0C0C0" w:shadow="1"/>
          <w:left w:val="single" w:sz="8" w:space="30" w:color="C0C0C0" w:shadow="1"/>
          <w:bottom w:val="single" w:sz="8" w:space="2" w:color="C0C0C0" w:shadow="1"/>
          <w:right w:val="single" w:sz="8" w:space="4" w:color="C0C0C0" w:shadow="1"/>
        </w:pBdr>
        <w:tabs>
          <w:tab w:val="clear" w:pos="1560"/>
          <w:tab w:val="clear" w:pos="3119"/>
          <w:tab w:val="left" w:pos="709"/>
        </w:tabs>
        <w:spacing w:beforeLines="200" w:before="480"/>
        <w:ind w:left="480" w:firstLine="87"/>
        <w:jc w:val="center"/>
        <w:rPr>
          <w:rFonts w:cs="Arial"/>
          <w:sz w:val="26"/>
          <w:szCs w:val="26"/>
        </w:rPr>
      </w:pPr>
      <w:r>
        <w:rPr>
          <w:rFonts w:cs="Arial"/>
          <w:sz w:val="26"/>
          <w:szCs w:val="26"/>
        </w:rPr>
        <w:t>Preambule</w:t>
      </w:r>
    </w:p>
    <w:p w14:paraId="68C590CE" w14:textId="77777777" w:rsidR="00742167" w:rsidRDefault="00742167" w:rsidP="00742167">
      <w:pPr>
        <w:pStyle w:val="Nadpis5"/>
        <w:rPr>
          <w:rFonts w:cs="Arial"/>
          <w:b w:val="0"/>
          <w:sz w:val="22"/>
          <w:szCs w:val="22"/>
        </w:rPr>
      </w:pPr>
    </w:p>
    <w:p w14:paraId="4351F310" w14:textId="17799CE4" w:rsidR="002C67DB" w:rsidRDefault="002C67DB" w:rsidP="00A17444">
      <w:pPr>
        <w:pStyle w:val="Nadpis5"/>
        <w:jc w:val="both"/>
        <w:rPr>
          <w:rFonts w:cs="Arial"/>
          <w:b w:val="0"/>
          <w:sz w:val="22"/>
          <w:szCs w:val="22"/>
        </w:rPr>
      </w:pPr>
      <w:r w:rsidRPr="00742167">
        <w:rPr>
          <w:rFonts w:cs="Arial"/>
          <w:b w:val="0"/>
          <w:sz w:val="22"/>
          <w:szCs w:val="22"/>
        </w:rPr>
        <w:t xml:space="preserve">Smluvní strany úvodem souhlasně prohlašují, že vynaloží veškeré potřebné úsilí ke splnění svých povinností, ke kterým se zavázaly. </w:t>
      </w:r>
    </w:p>
    <w:p w14:paraId="2AD8074A" w14:textId="77777777" w:rsidR="004C01D4" w:rsidRPr="00052D7E" w:rsidRDefault="004C01D4"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052D7E">
        <w:rPr>
          <w:rFonts w:cs="Arial"/>
          <w:sz w:val="26"/>
          <w:szCs w:val="26"/>
        </w:rPr>
        <w:t>Smluvní strany</w:t>
      </w:r>
    </w:p>
    <w:p w14:paraId="3C9C6372" w14:textId="34373ADD" w:rsidR="005762E7" w:rsidRPr="00E15B0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Objednatel:</w:t>
      </w:r>
      <w:r w:rsidRPr="00E15B08">
        <w:rPr>
          <w:rFonts w:cs="Arial"/>
          <w:sz w:val="22"/>
          <w:szCs w:val="22"/>
        </w:rPr>
        <w:tab/>
      </w:r>
    </w:p>
    <w:p w14:paraId="46359FD9" w14:textId="491729B8" w:rsidR="00826B9C" w:rsidRPr="00166B02" w:rsidRDefault="00166B02" w:rsidP="004679D8">
      <w:pPr>
        <w:pStyle w:val="Default"/>
        <w:tabs>
          <w:tab w:val="left" w:pos="1680"/>
          <w:tab w:val="left" w:leader="dot" w:pos="9120"/>
        </w:tabs>
        <w:spacing w:before="120"/>
        <w:ind w:left="709"/>
        <w:jc w:val="both"/>
        <w:rPr>
          <w:rFonts w:ascii="Arial" w:hAnsi="Arial" w:cs="Arial"/>
          <w:b/>
          <w:bCs/>
          <w:color w:val="auto"/>
          <w:sz w:val="28"/>
          <w:szCs w:val="28"/>
        </w:rPr>
      </w:pPr>
      <w:r w:rsidRPr="00166B02">
        <w:rPr>
          <w:rFonts w:ascii="Arial" w:hAnsi="Arial" w:cs="Arial"/>
          <w:b/>
          <w:sz w:val="28"/>
          <w:szCs w:val="28"/>
        </w:rPr>
        <w:t xml:space="preserve">Město </w:t>
      </w:r>
      <w:bookmarkStart w:id="0" w:name="_Hlk135211894"/>
      <w:r w:rsidR="00FA2EBA" w:rsidRPr="00FA2EBA">
        <w:rPr>
          <w:rFonts w:ascii="Arial" w:hAnsi="Arial" w:cs="Arial"/>
          <w:b/>
          <w:sz w:val="28"/>
          <w:szCs w:val="28"/>
        </w:rPr>
        <w:t>Český Krumlov</w:t>
      </w:r>
      <w:bookmarkEnd w:id="0"/>
    </w:p>
    <w:p w14:paraId="31A308A6" w14:textId="559FEB04" w:rsidR="004679D8" w:rsidRPr="00FA2EBA" w:rsidRDefault="00166B02" w:rsidP="00887F37">
      <w:pPr>
        <w:pStyle w:val="Default"/>
        <w:tabs>
          <w:tab w:val="left" w:pos="1680"/>
          <w:tab w:val="left" w:leader="dot" w:pos="9120"/>
        </w:tabs>
        <w:ind w:left="709"/>
        <w:jc w:val="both"/>
        <w:rPr>
          <w:rFonts w:ascii="Arial" w:hAnsi="Arial" w:cs="Arial"/>
          <w:sz w:val="22"/>
          <w:szCs w:val="22"/>
        </w:rPr>
      </w:pPr>
      <w:r w:rsidRPr="00520038">
        <w:rPr>
          <w:rFonts w:ascii="Arial" w:hAnsi="Arial" w:cs="Arial"/>
          <w:sz w:val="22"/>
          <w:szCs w:val="22"/>
        </w:rPr>
        <w:t>zastoupen</w:t>
      </w:r>
      <w:r>
        <w:rPr>
          <w:rFonts w:ascii="Arial" w:hAnsi="Arial" w:cs="Arial"/>
          <w:sz w:val="22"/>
          <w:szCs w:val="22"/>
        </w:rPr>
        <w:t>é</w:t>
      </w:r>
      <w:r w:rsidRPr="00520038">
        <w:rPr>
          <w:rFonts w:ascii="Arial" w:hAnsi="Arial" w:cs="Arial"/>
          <w:sz w:val="22"/>
          <w:szCs w:val="22"/>
        </w:rPr>
        <w:t xml:space="preserve"> </w:t>
      </w:r>
      <w:r w:rsidR="00FA2EBA" w:rsidRPr="007A0EA8">
        <w:rPr>
          <w:rFonts w:ascii="Arial" w:hAnsi="Arial" w:cs="Arial"/>
          <w:sz w:val="22"/>
          <w:szCs w:val="22"/>
        </w:rPr>
        <w:t xml:space="preserve">Alexandrem </w:t>
      </w:r>
      <w:proofErr w:type="spellStart"/>
      <w:r w:rsidR="00FA2EBA" w:rsidRPr="007A0EA8">
        <w:rPr>
          <w:rFonts w:ascii="Arial" w:hAnsi="Arial" w:cs="Arial"/>
          <w:sz w:val="22"/>
          <w:szCs w:val="22"/>
        </w:rPr>
        <w:t>Nográdym</w:t>
      </w:r>
      <w:proofErr w:type="spellEnd"/>
      <w:r w:rsidR="00FA2EBA" w:rsidRPr="007A0EA8">
        <w:rPr>
          <w:rFonts w:ascii="Arial" w:hAnsi="Arial" w:cs="Arial"/>
          <w:sz w:val="22"/>
          <w:szCs w:val="22"/>
        </w:rPr>
        <w:t>, starostou města</w:t>
      </w:r>
    </w:p>
    <w:p w14:paraId="568F98A0" w14:textId="7F7455C7" w:rsidR="004679D8" w:rsidRPr="00166B02" w:rsidRDefault="004679D8" w:rsidP="004679D8">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se sídlem: </w:t>
      </w:r>
      <w:bookmarkStart w:id="1" w:name="_Hlk135730072"/>
      <w:r w:rsidR="00FA2EBA" w:rsidRPr="007A0EA8">
        <w:rPr>
          <w:rFonts w:ascii="Arial" w:hAnsi="Arial" w:cs="Arial"/>
          <w:sz w:val="22"/>
          <w:szCs w:val="22"/>
        </w:rPr>
        <w:t>náměstí Svornosti 1, Vnitřní Město, 381 01 Český Krumlov</w:t>
      </w:r>
      <w:bookmarkEnd w:id="1"/>
    </w:p>
    <w:p w14:paraId="0A9CC307" w14:textId="1AB13402"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IČ: </w:t>
      </w:r>
      <w:bookmarkStart w:id="2" w:name="_Hlk135730077"/>
      <w:r w:rsidR="00FA2EBA" w:rsidRPr="00FA2EBA">
        <w:rPr>
          <w:rFonts w:ascii="Arial" w:hAnsi="Arial" w:cs="Arial"/>
          <w:sz w:val="22"/>
          <w:szCs w:val="22"/>
        </w:rPr>
        <w:t>00245836</w:t>
      </w:r>
      <w:bookmarkEnd w:id="2"/>
      <w:r w:rsidR="00FA2EBA" w:rsidRPr="00FA2EBA">
        <w:rPr>
          <w:rFonts w:ascii="Arial" w:hAnsi="Arial" w:cs="Arial"/>
          <w:sz w:val="22"/>
          <w:szCs w:val="22"/>
        </w:rPr>
        <w:t xml:space="preserve"> </w:t>
      </w:r>
      <w:r w:rsidRPr="00166B02">
        <w:rPr>
          <w:rFonts w:ascii="Arial" w:hAnsi="Arial" w:cs="Arial"/>
          <w:sz w:val="22"/>
          <w:szCs w:val="22"/>
        </w:rPr>
        <w:t xml:space="preserve">  </w:t>
      </w:r>
    </w:p>
    <w:p w14:paraId="3AF29539" w14:textId="457F9E6F"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DIČ: CZ</w:t>
      </w:r>
      <w:r w:rsidR="00FA2EBA" w:rsidRPr="00FA2EBA">
        <w:rPr>
          <w:rFonts w:ascii="Arial" w:hAnsi="Arial" w:cs="Arial"/>
          <w:sz w:val="22"/>
          <w:szCs w:val="22"/>
        </w:rPr>
        <w:t xml:space="preserve">00245836 </w:t>
      </w:r>
      <w:r w:rsidRPr="00166B02">
        <w:rPr>
          <w:rFonts w:ascii="Arial" w:hAnsi="Arial" w:cs="Arial"/>
          <w:sz w:val="22"/>
          <w:szCs w:val="22"/>
        </w:rPr>
        <w:t xml:space="preserve">   </w:t>
      </w:r>
    </w:p>
    <w:p w14:paraId="07536F99" w14:textId="362CC1B8" w:rsidR="00166B02" w:rsidRPr="00166B02" w:rsidRDefault="00166B02" w:rsidP="00166B02">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datová schránka ID: </w:t>
      </w:r>
      <w:bookmarkStart w:id="3" w:name="_Hlk138074906"/>
      <w:r w:rsidR="00FA2EBA" w:rsidRPr="00FA2EBA">
        <w:rPr>
          <w:rFonts w:ascii="Arial" w:hAnsi="Arial" w:cs="Arial"/>
          <w:sz w:val="22"/>
          <w:szCs w:val="22"/>
        </w:rPr>
        <w:t>64pbvxc</w:t>
      </w:r>
      <w:bookmarkEnd w:id="3"/>
    </w:p>
    <w:p w14:paraId="6C9D3D17" w14:textId="6FC8E83D" w:rsidR="00826B9C" w:rsidRPr="00166B02" w:rsidRDefault="00826B9C" w:rsidP="00826B9C">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bankovní spojení: </w:t>
      </w:r>
      <w:bookmarkStart w:id="4" w:name="_Hlk138074916"/>
      <w:r w:rsidR="00FA2EBA" w:rsidRPr="00FA2EBA">
        <w:rPr>
          <w:rFonts w:ascii="Arial" w:hAnsi="Arial" w:cs="Arial"/>
          <w:sz w:val="22"/>
          <w:szCs w:val="22"/>
        </w:rPr>
        <w:t>Komerční banka, a.s.</w:t>
      </w:r>
      <w:bookmarkEnd w:id="4"/>
    </w:p>
    <w:p w14:paraId="7B30EF34" w14:textId="513A634A" w:rsidR="004679D8" w:rsidRPr="00166B02" w:rsidRDefault="004679D8" w:rsidP="004679D8">
      <w:pPr>
        <w:pStyle w:val="Default"/>
        <w:tabs>
          <w:tab w:val="left" w:pos="1680"/>
          <w:tab w:val="left" w:leader="dot" w:pos="9120"/>
        </w:tabs>
        <w:ind w:left="709"/>
        <w:jc w:val="both"/>
        <w:rPr>
          <w:rFonts w:ascii="Arial" w:hAnsi="Arial" w:cs="Arial"/>
          <w:sz w:val="22"/>
          <w:szCs w:val="22"/>
        </w:rPr>
      </w:pPr>
      <w:r w:rsidRPr="00166B02">
        <w:rPr>
          <w:rFonts w:ascii="Arial" w:hAnsi="Arial" w:cs="Arial"/>
          <w:sz w:val="22"/>
          <w:szCs w:val="22"/>
        </w:rPr>
        <w:t xml:space="preserve">číslo účtu: </w:t>
      </w:r>
      <w:bookmarkStart w:id="5" w:name="_Hlk138063323"/>
      <w:r w:rsidR="00FA2EBA" w:rsidRPr="00FA2EBA">
        <w:rPr>
          <w:rFonts w:ascii="Arial" w:hAnsi="Arial" w:cs="Arial"/>
          <w:sz w:val="22"/>
          <w:szCs w:val="22"/>
        </w:rPr>
        <w:t>221241/0100</w:t>
      </w:r>
      <w:bookmarkEnd w:id="5"/>
    </w:p>
    <w:p w14:paraId="73020272" w14:textId="77777777" w:rsidR="00FA2EBA" w:rsidRPr="00FA2EBA" w:rsidRDefault="00FA2EBA" w:rsidP="00FA2EBA">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 xml:space="preserve">telefon: </w:t>
      </w:r>
      <w:bookmarkStart w:id="6" w:name="_Hlk138074935"/>
      <w:r w:rsidRPr="00FA2EBA">
        <w:rPr>
          <w:rFonts w:ascii="Arial" w:hAnsi="Arial" w:cs="Arial"/>
          <w:sz w:val="22"/>
          <w:szCs w:val="22"/>
        </w:rPr>
        <w:t xml:space="preserve">380 766 111 </w:t>
      </w:r>
      <w:bookmarkEnd w:id="6"/>
    </w:p>
    <w:p w14:paraId="2F24C640" w14:textId="77777777" w:rsidR="00FA2EBA" w:rsidRPr="00FA2EBA" w:rsidRDefault="00FA2EBA" w:rsidP="00FA2EBA">
      <w:pPr>
        <w:pStyle w:val="Default"/>
        <w:tabs>
          <w:tab w:val="left" w:pos="1680"/>
          <w:tab w:val="left" w:leader="dot" w:pos="9120"/>
        </w:tabs>
        <w:ind w:left="709"/>
        <w:jc w:val="both"/>
        <w:rPr>
          <w:rFonts w:ascii="Arial" w:hAnsi="Arial" w:cs="Arial"/>
          <w:sz w:val="22"/>
          <w:szCs w:val="22"/>
        </w:rPr>
      </w:pPr>
      <w:r w:rsidRPr="00FA2EBA">
        <w:rPr>
          <w:rFonts w:ascii="Arial" w:hAnsi="Arial" w:cs="Arial"/>
          <w:sz w:val="22"/>
          <w:szCs w:val="22"/>
        </w:rPr>
        <w:t>e-mail: mail@ckrumlov.cz</w:t>
      </w:r>
    </w:p>
    <w:p w14:paraId="40D5E83C" w14:textId="77777777" w:rsidR="004679D8" w:rsidRPr="00AC75D7" w:rsidRDefault="004679D8" w:rsidP="004679D8">
      <w:pPr>
        <w:pStyle w:val="Zkladntext"/>
        <w:tabs>
          <w:tab w:val="clear" w:pos="567"/>
          <w:tab w:val="clear" w:pos="1560"/>
          <w:tab w:val="clear" w:pos="5670"/>
          <w:tab w:val="left" w:pos="709"/>
        </w:tabs>
        <w:spacing w:beforeLines="50" w:before="120"/>
        <w:rPr>
          <w:rFonts w:cs="Arial"/>
          <w:sz w:val="22"/>
          <w:szCs w:val="22"/>
        </w:rPr>
      </w:pPr>
      <w:r w:rsidRPr="00AC75D7">
        <w:rPr>
          <w:rFonts w:cs="Arial"/>
          <w:sz w:val="22"/>
          <w:szCs w:val="22"/>
        </w:rPr>
        <w:tab/>
        <w:t xml:space="preserve">dále jen </w:t>
      </w:r>
      <w:r w:rsidRPr="00AC75D7">
        <w:rPr>
          <w:rFonts w:cs="Arial"/>
          <w:b/>
          <w:sz w:val="22"/>
          <w:szCs w:val="22"/>
        </w:rPr>
        <w:t>objednatel</w:t>
      </w:r>
    </w:p>
    <w:p w14:paraId="693B2D1F" w14:textId="77777777" w:rsidR="004679D8" w:rsidRPr="00137EB5" w:rsidRDefault="004679D8" w:rsidP="004679D8">
      <w:pPr>
        <w:pStyle w:val="Zkladntext"/>
        <w:tabs>
          <w:tab w:val="clear" w:pos="567"/>
          <w:tab w:val="clear" w:pos="1560"/>
          <w:tab w:val="clear" w:pos="5670"/>
          <w:tab w:val="left" w:pos="709"/>
        </w:tabs>
        <w:spacing w:beforeLines="50" w:before="120" w:afterLines="50" w:after="120"/>
        <w:rPr>
          <w:rFonts w:cs="Arial"/>
          <w:b/>
          <w:sz w:val="22"/>
          <w:szCs w:val="22"/>
          <w:u w:val="single"/>
        </w:rPr>
      </w:pPr>
      <w:r w:rsidRPr="00137EB5">
        <w:rPr>
          <w:rFonts w:cs="Arial"/>
          <w:b/>
          <w:sz w:val="22"/>
          <w:szCs w:val="22"/>
        </w:rPr>
        <w:tab/>
      </w:r>
      <w:r w:rsidRPr="00137EB5">
        <w:rPr>
          <w:rFonts w:cs="Arial"/>
          <w:b/>
          <w:sz w:val="22"/>
          <w:szCs w:val="22"/>
          <w:u w:val="single"/>
        </w:rPr>
        <w:t>Zástupce objednatele ve věcech technických</w:t>
      </w:r>
      <w:r>
        <w:rPr>
          <w:rFonts w:cs="Arial"/>
          <w:b/>
          <w:sz w:val="22"/>
          <w:szCs w:val="22"/>
          <w:u w:val="single"/>
          <w:lang w:val="cs-CZ"/>
        </w:rPr>
        <w:t xml:space="preserve"> (TDS)</w:t>
      </w:r>
      <w:r w:rsidRPr="00137EB5">
        <w:rPr>
          <w:rFonts w:cs="Arial"/>
          <w:b/>
          <w:sz w:val="22"/>
          <w:szCs w:val="22"/>
          <w:u w:val="single"/>
        </w:rPr>
        <w:t xml:space="preserve">: </w:t>
      </w:r>
    </w:p>
    <w:p w14:paraId="1E3EEA9C" w14:textId="77777777" w:rsidR="004679D8" w:rsidRPr="00137EB5" w:rsidRDefault="004679D8" w:rsidP="004679D8">
      <w:pPr>
        <w:pStyle w:val="Default"/>
        <w:tabs>
          <w:tab w:val="left" w:pos="709"/>
          <w:tab w:val="left" w:pos="1680"/>
          <w:tab w:val="left" w:leader="dot" w:pos="9120"/>
        </w:tabs>
        <w:rPr>
          <w:rFonts w:ascii="Arial" w:hAnsi="Arial" w:cs="Arial"/>
          <w:i/>
          <w:color w:val="auto"/>
          <w:sz w:val="22"/>
          <w:szCs w:val="22"/>
        </w:rPr>
      </w:pPr>
      <w:r>
        <w:rPr>
          <w:rFonts w:ascii="Arial" w:hAnsi="Arial" w:cs="Arial"/>
          <w:i/>
          <w:color w:val="auto"/>
          <w:sz w:val="22"/>
          <w:szCs w:val="22"/>
        </w:rPr>
        <w:tab/>
      </w:r>
      <w:r w:rsidRPr="00137EB5">
        <w:rPr>
          <w:rFonts w:ascii="Arial" w:hAnsi="Arial" w:cs="Arial"/>
          <w:i/>
          <w:color w:val="auto"/>
          <w:sz w:val="22"/>
          <w:szCs w:val="22"/>
        </w:rPr>
        <w:t>bude uveden v zápisu o předání staveniště</w:t>
      </w:r>
    </w:p>
    <w:p w14:paraId="12CDF56E" w14:textId="77777777" w:rsidR="005762E7" w:rsidRPr="00AA52F8" w:rsidRDefault="005762E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15B08">
        <w:rPr>
          <w:rFonts w:cs="Arial"/>
          <w:sz w:val="22"/>
          <w:szCs w:val="22"/>
        </w:rPr>
        <w:t>Zhotovitel:</w:t>
      </w:r>
      <w:r w:rsidRPr="00E15B08">
        <w:rPr>
          <w:rFonts w:cs="Arial"/>
          <w:sz w:val="22"/>
          <w:szCs w:val="22"/>
        </w:rPr>
        <w:tab/>
      </w:r>
    </w:p>
    <w:p w14:paraId="024D3F6D" w14:textId="2CB9410F" w:rsidR="00AA52F8" w:rsidRPr="00E15B08" w:rsidRDefault="00777B52" w:rsidP="00AA52F8">
      <w:pPr>
        <w:pStyle w:val="Zkladntext"/>
        <w:tabs>
          <w:tab w:val="clear" w:pos="567"/>
          <w:tab w:val="clear" w:pos="1560"/>
          <w:tab w:val="clear" w:pos="5670"/>
          <w:tab w:val="num" w:pos="1216"/>
        </w:tabs>
        <w:spacing w:beforeLines="100" w:before="240"/>
        <w:ind w:left="709"/>
        <w:rPr>
          <w:rFonts w:cs="Arial"/>
          <w:sz w:val="22"/>
          <w:szCs w:val="22"/>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Pr="00777B52">
        <w:rPr>
          <w:rFonts w:ascii="Tahoma" w:hAnsi="Tahoma" w:cs="Tahoma"/>
          <w:sz w:val="18"/>
          <w:szCs w:val="18"/>
          <w:highlight w:val="yellow"/>
          <w:shd w:val="clear" w:color="auto" w:fill="FBD4B4"/>
        </w:rPr>
        <w:t>]</w:t>
      </w:r>
    </w:p>
    <w:p w14:paraId="6886F07E" w14:textId="77777777" w:rsidR="005762E7" w:rsidRPr="00826B9C" w:rsidRDefault="005762E7" w:rsidP="006D341F">
      <w:pPr>
        <w:pStyle w:val="Default"/>
        <w:tabs>
          <w:tab w:val="left" w:leader="dot" w:pos="9120"/>
        </w:tabs>
        <w:spacing w:beforeLines="50" w:before="120"/>
        <w:ind w:leftChars="354" w:left="708" w:firstLine="2"/>
        <w:rPr>
          <w:rFonts w:ascii="Arial" w:hAnsi="Arial" w:cs="Arial"/>
          <w:b/>
          <w:color w:val="FF0000"/>
          <w:sz w:val="28"/>
          <w:szCs w:val="28"/>
        </w:rPr>
      </w:pPr>
      <w:r w:rsidRPr="00826B9C">
        <w:rPr>
          <w:rFonts w:ascii="Arial" w:hAnsi="Arial" w:cs="Arial"/>
          <w:b/>
          <w:color w:val="FF0000"/>
          <w:sz w:val="28"/>
          <w:szCs w:val="28"/>
        </w:rPr>
        <w:tab/>
      </w:r>
    </w:p>
    <w:p w14:paraId="1BC4FEF3" w14:textId="77777777" w:rsidR="005E15FF" w:rsidRPr="00137EB5" w:rsidRDefault="005E15FF" w:rsidP="005E15FF">
      <w:pPr>
        <w:pStyle w:val="Default"/>
        <w:tabs>
          <w:tab w:val="left" w:pos="1680"/>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zastoupen</w:t>
      </w:r>
      <w:r>
        <w:rPr>
          <w:rFonts w:ascii="Arial" w:hAnsi="Arial" w:cs="Arial"/>
          <w:color w:val="auto"/>
          <w:sz w:val="22"/>
          <w:szCs w:val="22"/>
        </w:rPr>
        <w:t>á</w:t>
      </w:r>
      <w:r w:rsidRPr="00137EB5">
        <w:rPr>
          <w:rFonts w:ascii="Arial" w:hAnsi="Arial" w:cs="Arial"/>
          <w:color w:val="auto"/>
          <w:sz w:val="22"/>
          <w:szCs w:val="22"/>
        </w:rPr>
        <w:t xml:space="preserve">  </w:t>
      </w:r>
    </w:p>
    <w:p w14:paraId="6F756D57"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xml:space="preserve">, jednatelem / předsedou představenstva </w:t>
      </w:r>
    </w:p>
    <w:p w14:paraId="06F0A43C" w14:textId="77777777" w:rsidR="005E15FF" w:rsidRPr="00137EB5" w:rsidRDefault="005E15FF" w:rsidP="005E15FF">
      <w:pPr>
        <w:pStyle w:val="Default"/>
        <w:tabs>
          <w:tab w:val="left" w:leader="dot" w:pos="4080"/>
          <w:tab w:val="left" w:leader="dot" w:pos="828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58D94E90" w14:textId="77777777" w:rsidR="005E15FF" w:rsidRPr="00137EB5" w:rsidRDefault="005E15FF" w:rsidP="005E15FF">
      <w:pPr>
        <w:pStyle w:val="Default"/>
        <w:tabs>
          <w:tab w:val="left" w:leader="dot" w:pos="4080"/>
          <w:tab w:val="left" w:leader="dot" w:pos="8400"/>
        </w:tabs>
        <w:ind w:leftChars="354" w:left="708" w:firstLine="2"/>
        <w:rPr>
          <w:rFonts w:ascii="Arial" w:hAnsi="Arial" w:cs="Arial"/>
          <w:color w:val="auto"/>
          <w:sz w:val="22"/>
          <w:szCs w:val="22"/>
        </w:rPr>
      </w:pPr>
      <w:r w:rsidRPr="00137EB5">
        <w:rPr>
          <w:rFonts w:ascii="Arial" w:hAnsi="Arial" w:cs="Arial"/>
          <w:color w:val="FF0000"/>
          <w:sz w:val="22"/>
          <w:szCs w:val="22"/>
        </w:rPr>
        <w:tab/>
        <w:t>, jednatelem / členem představenstva</w:t>
      </w:r>
    </w:p>
    <w:p w14:paraId="23A7D011" w14:textId="77777777" w:rsidR="005762E7" w:rsidRPr="006B0768" w:rsidRDefault="005762E7" w:rsidP="000F1180">
      <w:pPr>
        <w:pStyle w:val="Default"/>
        <w:tabs>
          <w:tab w:val="left" w:pos="1680"/>
          <w:tab w:val="left" w:leader="dot" w:pos="9120"/>
        </w:tabs>
        <w:ind w:leftChars="354" w:left="708" w:firstLine="2"/>
        <w:jc w:val="both"/>
        <w:rPr>
          <w:rFonts w:ascii="Arial" w:hAnsi="Arial" w:cs="Arial"/>
          <w:color w:val="FF0000"/>
          <w:sz w:val="22"/>
          <w:szCs w:val="22"/>
        </w:rPr>
      </w:pPr>
      <w:r w:rsidRPr="00137EB5">
        <w:rPr>
          <w:rFonts w:ascii="Arial" w:hAnsi="Arial" w:cs="Arial"/>
          <w:color w:val="auto"/>
          <w:sz w:val="22"/>
          <w:szCs w:val="22"/>
        </w:rPr>
        <w:t xml:space="preserve">se sídlem: </w:t>
      </w:r>
      <w:r w:rsidRPr="006B0768">
        <w:rPr>
          <w:rFonts w:ascii="Arial" w:hAnsi="Arial" w:cs="Arial"/>
          <w:color w:val="FF0000"/>
          <w:sz w:val="22"/>
          <w:szCs w:val="22"/>
        </w:rPr>
        <w:tab/>
      </w:r>
      <w:r w:rsidRPr="006B0768">
        <w:rPr>
          <w:rFonts w:ascii="Arial" w:hAnsi="Arial" w:cs="Arial"/>
          <w:color w:val="FF0000"/>
          <w:sz w:val="22"/>
          <w:szCs w:val="22"/>
        </w:rPr>
        <w:tab/>
      </w:r>
    </w:p>
    <w:p w14:paraId="77E5E946" w14:textId="77777777" w:rsidR="005762E7" w:rsidRPr="00137EB5" w:rsidRDefault="005762E7" w:rsidP="000F1180">
      <w:pPr>
        <w:pStyle w:val="Default"/>
        <w:tabs>
          <w:tab w:val="left" w:leader="dot" w:pos="3720"/>
          <w:tab w:val="left" w:leader="dot" w:pos="9120"/>
        </w:tabs>
        <w:ind w:leftChars="354" w:left="708" w:firstLine="2"/>
        <w:jc w:val="both"/>
        <w:rPr>
          <w:rFonts w:ascii="Arial" w:hAnsi="Arial" w:cs="Arial"/>
          <w:color w:val="auto"/>
          <w:sz w:val="22"/>
          <w:szCs w:val="22"/>
        </w:rPr>
      </w:pPr>
      <w:r w:rsidRPr="00137EB5">
        <w:rPr>
          <w:rFonts w:ascii="Arial" w:hAnsi="Arial" w:cs="Arial"/>
          <w:color w:val="auto"/>
          <w:sz w:val="22"/>
          <w:szCs w:val="22"/>
        </w:rPr>
        <w:t xml:space="preserve">spisová značka: </w:t>
      </w:r>
      <w:r w:rsidRPr="00137EB5">
        <w:rPr>
          <w:rFonts w:ascii="Arial" w:hAnsi="Arial" w:cs="Arial"/>
          <w:color w:val="FF0000"/>
          <w:sz w:val="22"/>
          <w:szCs w:val="22"/>
        </w:rPr>
        <w:tab/>
      </w:r>
      <w:r w:rsidRPr="00137EB5">
        <w:rPr>
          <w:rFonts w:ascii="Arial" w:hAnsi="Arial" w:cs="Arial"/>
          <w:color w:val="auto"/>
          <w:sz w:val="22"/>
          <w:szCs w:val="22"/>
        </w:rPr>
        <w:t xml:space="preserve"> vedená </w:t>
      </w:r>
      <w:r w:rsidRPr="00137EB5">
        <w:rPr>
          <w:rFonts w:ascii="Arial" w:hAnsi="Arial" w:cs="Arial"/>
          <w:color w:val="FF0000"/>
          <w:sz w:val="22"/>
          <w:szCs w:val="22"/>
        </w:rPr>
        <w:tab/>
      </w:r>
    </w:p>
    <w:p w14:paraId="4A331F1C"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IČ:  </w:t>
      </w:r>
      <w:r w:rsidRPr="00137EB5">
        <w:rPr>
          <w:rFonts w:ascii="Arial" w:hAnsi="Arial" w:cs="Arial"/>
          <w:color w:val="FF0000"/>
          <w:sz w:val="22"/>
          <w:szCs w:val="22"/>
        </w:rPr>
        <w:tab/>
      </w:r>
      <w:r w:rsidRPr="00137EB5">
        <w:rPr>
          <w:rFonts w:ascii="Arial" w:hAnsi="Arial" w:cs="Arial"/>
          <w:color w:val="FF0000"/>
          <w:sz w:val="22"/>
          <w:szCs w:val="22"/>
        </w:rPr>
        <w:tab/>
      </w:r>
    </w:p>
    <w:p w14:paraId="263D589B" w14:textId="77777777" w:rsidR="005762E7" w:rsidRPr="00137EB5" w:rsidRDefault="005762E7" w:rsidP="00EF03C6">
      <w:pPr>
        <w:pStyle w:val="Default"/>
        <w:tabs>
          <w:tab w:val="left" w:leader="dot" w:pos="4536"/>
        </w:tabs>
        <w:ind w:leftChars="354" w:left="708" w:firstLine="2"/>
        <w:rPr>
          <w:rFonts w:ascii="Arial" w:hAnsi="Arial" w:cs="Arial"/>
          <w:color w:val="auto"/>
          <w:sz w:val="22"/>
          <w:szCs w:val="22"/>
        </w:rPr>
      </w:pPr>
      <w:r w:rsidRPr="00137EB5">
        <w:rPr>
          <w:rFonts w:ascii="Arial" w:hAnsi="Arial" w:cs="Arial"/>
          <w:color w:val="auto"/>
          <w:sz w:val="22"/>
          <w:szCs w:val="22"/>
        </w:rPr>
        <w:t xml:space="preserve">DIČ:  </w:t>
      </w:r>
      <w:r w:rsidRPr="00137EB5">
        <w:rPr>
          <w:rFonts w:ascii="Arial" w:hAnsi="Arial" w:cs="Arial"/>
          <w:color w:val="FF0000"/>
          <w:sz w:val="22"/>
          <w:szCs w:val="22"/>
        </w:rPr>
        <w:tab/>
      </w:r>
      <w:r w:rsidRPr="00137EB5">
        <w:rPr>
          <w:rFonts w:ascii="Arial" w:hAnsi="Arial" w:cs="Arial"/>
          <w:color w:val="FF0000"/>
          <w:sz w:val="22"/>
          <w:szCs w:val="22"/>
        </w:rPr>
        <w:tab/>
      </w:r>
    </w:p>
    <w:p w14:paraId="1A7CE736" w14:textId="77777777" w:rsidR="00EF03C6" w:rsidRPr="00137EB5" w:rsidRDefault="00EF03C6" w:rsidP="00EF03C6">
      <w:pPr>
        <w:pStyle w:val="Default"/>
        <w:tabs>
          <w:tab w:val="left" w:leader="dot" w:pos="4536"/>
        </w:tabs>
        <w:ind w:leftChars="354" w:left="708" w:firstLine="2"/>
        <w:rPr>
          <w:rFonts w:ascii="Arial" w:hAnsi="Arial" w:cs="Arial"/>
          <w:color w:val="auto"/>
          <w:sz w:val="22"/>
          <w:szCs w:val="22"/>
        </w:rPr>
      </w:pPr>
      <w:r w:rsidRPr="00264398">
        <w:rPr>
          <w:rFonts w:ascii="Arial" w:hAnsi="Arial" w:cs="Arial"/>
          <w:sz w:val="22"/>
          <w:szCs w:val="22"/>
        </w:rPr>
        <w:t>datová schránka ID</w:t>
      </w:r>
      <w:r w:rsidRPr="00137EB5">
        <w:rPr>
          <w:rFonts w:ascii="Arial" w:hAnsi="Arial" w:cs="Arial"/>
          <w:color w:val="auto"/>
          <w:sz w:val="22"/>
          <w:szCs w:val="22"/>
        </w:rPr>
        <w:t xml:space="preserve">:  </w:t>
      </w:r>
      <w:r w:rsidRPr="00137EB5">
        <w:rPr>
          <w:rFonts w:ascii="Arial" w:hAnsi="Arial" w:cs="Arial"/>
          <w:color w:val="FF0000"/>
          <w:sz w:val="22"/>
          <w:szCs w:val="22"/>
        </w:rPr>
        <w:tab/>
      </w:r>
      <w:r w:rsidRPr="00137EB5">
        <w:rPr>
          <w:rFonts w:ascii="Arial" w:hAnsi="Arial" w:cs="Arial"/>
          <w:color w:val="FF0000"/>
          <w:sz w:val="22"/>
          <w:szCs w:val="22"/>
        </w:rPr>
        <w:tab/>
      </w:r>
    </w:p>
    <w:p w14:paraId="44BEBF3C"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bankovní spojení: </w:t>
      </w:r>
      <w:r w:rsidRPr="00137EB5">
        <w:rPr>
          <w:rFonts w:ascii="Arial" w:hAnsi="Arial" w:cs="Arial"/>
          <w:color w:val="FF0000"/>
          <w:sz w:val="22"/>
          <w:szCs w:val="22"/>
        </w:rPr>
        <w:tab/>
      </w:r>
    </w:p>
    <w:p w14:paraId="64BB389C" w14:textId="77777777" w:rsidR="005762E7" w:rsidRPr="00137EB5" w:rsidRDefault="005762E7" w:rsidP="00892770">
      <w:pPr>
        <w:pStyle w:val="Default"/>
        <w:tabs>
          <w:tab w:val="left" w:leader="dot" w:pos="9120"/>
        </w:tabs>
        <w:ind w:leftChars="354" w:left="708" w:firstLine="2"/>
        <w:rPr>
          <w:rFonts w:ascii="Arial" w:hAnsi="Arial" w:cs="Arial"/>
          <w:color w:val="FF0000"/>
          <w:sz w:val="22"/>
          <w:szCs w:val="22"/>
        </w:rPr>
      </w:pPr>
      <w:r w:rsidRPr="00137EB5">
        <w:rPr>
          <w:rFonts w:ascii="Arial" w:hAnsi="Arial" w:cs="Arial"/>
          <w:color w:val="auto"/>
          <w:sz w:val="22"/>
          <w:szCs w:val="22"/>
        </w:rPr>
        <w:t xml:space="preserve">číslo účtu: </w:t>
      </w:r>
      <w:r w:rsidRPr="00137EB5">
        <w:rPr>
          <w:rFonts w:ascii="Arial" w:hAnsi="Arial" w:cs="Arial"/>
          <w:color w:val="FF0000"/>
          <w:sz w:val="22"/>
          <w:szCs w:val="22"/>
        </w:rPr>
        <w:tab/>
      </w:r>
    </w:p>
    <w:p w14:paraId="7D77B460" w14:textId="77777777" w:rsidR="005762E7" w:rsidRPr="00137EB5" w:rsidRDefault="005762E7" w:rsidP="00892770">
      <w:pPr>
        <w:pStyle w:val="Default"/>
        <w:tabs>
          <w:tab w:val="left" w:leader="dot" w:pos="4080"/>
          <w:tab w:val="left" w:leader="dot" w:pos="6960"/>
        </w:tabs>
        <w:ind w:leftChars="354" w:left="708" w:firstLine="2"/>
        <w:rPr>
          <w:rFonts w:ascii="Arial" w:hAnsi="Arial" w:cs="Arial"/>
          <w:color w:val="auto"/>
          <w:sz w:val="22"/>
          <w:szCs w:val="22"/>
        </w:rPr>
      </w:pPr>
      <w:r w:rsidRPr="00137EB5">
        <w:rPr>
          <w:rFonts w:ascii="Arial" w:hAnsi="Arial" w:cs="Arial"/>
          <w:color w:val="auto"/>
          <w:sz w:val="22"/>
          <w:szCs w:val="22"/>
        </w:rPr>
        <w:t xml:space="preserve">telefon: </w:t>
      </w:r>
      <w:r w:rsidRPr="00137EB5">
        <w:rPr>
          <w:rFonts w:ascii="Arial" w:hAnsi="Arial" w:cs="Arial"/>
          <w:color w:val="FF0000"/>
          <w:sz w:val="22"/>
          <w:szCs w:val="22"/>
        </w:rPr>
        <w:tab/>
      </w:r>
      <w:r w:rsidRPr="00137EB5">
        <w:rPr>
          <w:rFonts w:ascii="Arial" w:hAnsi="Arial" w:cs="Arial"/>
          <w:color w:val="auto"/>
          <w:sz w:val="22"/>
          <w:szCs w:val="22"/>
        </w:rPr>
        <w:t>fax:</w:t>
      </w:r>
      <w:r w:rsidRPr="00137EB5">
        <w:rPr>
          <w:rFonts w:ascii="Arial" w:hAnsi="Arial" w:cs="Arial"/>
          <w:color w:val="FF0000"/>
          <w:sz w:val="22"/>
          <w:szCs w:val="22"/>
        </w:rPr>
        <w:tab/>
      </w:r>
    </w:p>
    <w:p w14:paraId="744FC2CE" w14:textId="77777777" w:rsidR="005762E7" w:rsidRPr="00137EB5" w:rsidRDefault="005762E7" w:rsidP="00892770">
      <w:pPr>
        <w:pStyle w:val="Default"/>
        <w:tabs>
          <w:tab w:val="left" w:leader="dot" w:pos="9120"/>
        </w:tabs>
        <w:ind w:leftChars="354" w:left="708" w:firstLine="2"/>
        <w:rPr>
          <w:rFonts w:ascii="Arial" w:hAnsi="Arial" w:cs="Arial"/>
          <w:color w:val="auto"/>
          <w:sz w:val="22"/>
          <w:szCs w:val="22"/>
        </w:rPr>
      </w:pPr>
      <w:r w:rsidRPr="00137EB5">
        <w:rPr>
          <w:rFonts w:ascii="Arial" w:hAnsi="Arial" w:cs="Arial"/>
          <w:color w:val="auto"/>
          <w:sz w:val="22"/>
          <w:szCs w:val="22"/>
        </w:rPr>
        <w:t xml:space="preserve">e-mail: </w:t>
      </w:r>
      <w:r w:rsidRPr="00137EB5">
        <w:rPr>
          <w:rFonts w:ascii="Arial" w:hAnsi="Arial" w:cs="Arial"/>
          <w:color w:val="FF0000"/>
          <w:sz w:val="22"/>
          <w:szCs w:val="22"/>
        </w:rPr>
        <w:tab/>
      </w:r>
    </w:p>
    <w:p w14:paraId="32F14376" w14:textId="77777777" w:rsidR="005762E7" w:rsidRPr="00137EB5" w:rsidRDefault="005762E7" w:rsidP="00892770">
      <w:pPr>
        <w:pStyle w:val="Zkladntext"/>
        <w:tabs>
          <w:tab w:val="clear" w:pos="567"/>
          <w:tab w:val="clear" w:pos="1560"/>
          <w:tab w:val="clear" w:pos="5670"/>
          <w:tab w:val="left" w:pos="709"/>
        </w:tabs>
        <w:spacing w:beforeLines="50" w:before="120"/>
        <w:ind w:left="708" w:hangingChars="322" w:hanging="708"/>
        <w:rPr>
          <w:rFonts w:cs="Arial"/>
          <w:sz w:val="22"/>
          <w:szCs w:val="22"/>
        </w:rPr>
      </w:pPr>
      <w:r w:rsidRPr="00137EB5">
        <w:rPr>
          <w:rFonts w:cs="Arial"/>
          <w:sz w:val="22"/>
          <w:szCs w:val="22"/>
        </w:rPr>
        <w:tab/>
        <w:t xml:space="preserve">dále jen </w:t>
      </w:r>
      <w:r w:rsidRPr="00137EB5">
        <w:rPr>
          <w:rFonts w:cs="Arial"/>
          <w:b/>
          <w:sz w:val="22"/>
          <w:szCs w:val="22"/>
        </w:rPr>
        <w:t>zhotovitel</w:t>
      </w:r>
    </w:p>
    <w:p w14:paraId="6CB5CB9F" w14:textId="77777777" w:rsidR="005762E7" w:rsidRPr="00137EB5" w:rsidRDefault="00874856"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ED0CBB">
        <w:rPr>
          <w:rFonts w:cs="Arial"/>
          <w:sz w:val="22"/>
          <w:szCs w:val="22"/>
        </w:rPr>
        <w:lastRenderedPageBreak/>
        <w:t>Při řízení stavební zakázky (realizaci díla), zejména projednávání a potvrzování technického řešení, projednávání a potvrzování změn díla, předkládání a projednávání dodatků na základě změn díla, potvrzování postupu prací, potvrzování soupisů provedených prací a zjišťovacích protokolů, potvrzování zápisů o předání a převzetí díla nebo jeho částí, jsou zmocněni jednat:</w:t>
      </w:r>
      <w:r w:rsidR="005762E7" w:rsidRPr="00137EB5">
        <w:rPr>
          <w:rFonts w:cs="Arial"/>
          <w:sz w:val="22"/>
          <w:szCs w:val="22"/>
        </w:rPr>
        <w:t xml:space="preserve"> </w:t>
      </w:r>
    </w:p>
    <w:p w14:paraId="15519717" w14:textId="77777777" w:rsidR="00276881" w:rsidRDefault="00276881" w:rsidP="00276881">
      <w:pPr>
        <w:pStyle w:val="Zkladntext"/>
        <w:keepNext/>
        <w:tabs>
          <w:tab w:val="clear" w:pos="567"/>
          <w:tab w:val="clear" w:pos="1560"/>
          <w:tab w:val="clear" w:pos="5670"/>
          <w:tab w:val="left" w:pos="709"/>
        </w:tabs>
        <w:spacing w:beforeLines="50" w:before="120"/>
        <w:rPr>
          <w:rFonts w:cs="Arial"/>
          <w:sz w:val="22"/>
          <w:szCs w:val="22"/>
          <w:lang w:val="cs-CZ"/>
        </w:rPr>
      </w:pPr>
      <w:r w:rsidRPr="00137EB5">
        <w:rPr>
          <w:rFonts w:cs="Arial"/>
          <w:sz w:val="22"/>
          <w:szCs w:val="22"/>
        </w:rPr>
        <w:tab/>
        <w:t xml:space="preserve">za zhotovitele: </w:t>
      </w:r>
    </w:p>
    <w:p w14:paraId="761DF870" w14:textId="1D156970" w:rsidR="004A1BFC" w:rsidRPr="004D39E0" w:rsidRDefault="004A1BFC" w:rsidP="00276881">
      <w:pPr>
        <w:pStyle w:val="Zkladntext"/>
        <w:keepNext/>
        <w:tabs>
          <w:tab w:val="clear" w:pos="567"/>
          <w:tab w:val="clear" w:pos="1560"/>
          <w:tab w:val="clear" w:pos="5670"/>
          <w:tab w:val="left" w:pos="709"/>
        </w:tabs>
        <w:spacing w:beforeLines="50" w:before="120"/>
        <w:rPr>
          <w:rFonts w:cs="Arial"/>
          <w:sz w:val="22"/>
          <w:szCs w:val="22"/>
          <w:lang w:val="cs-CZ"/>
        </w:rPr>
      </w:pPr>
      <w:r>
        <w:rPr>
          <w:rFonts w:cs="Arial"/>
          <w:i/>
          <w:color w:val="FF0000"/>
          <w:lang w:val="cs-CZ"/>
        </w:rPr>
        <w:tab/>
      </w:r>
      <w:r w:rsidR="00777B52"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6D0CB88" w14:textId="77777777" w:rsidR="00276881" w:rsidRPr="004D39E0" w:rsidRDefault="00276881" w:rsidP="004A1BFC">
      <w:pPr>
        <w:pStyle w:val="Default"/>
        <w:tabs>
          <w:tab w:val="left" w:leader="dot" w:pos="3600"/>
        </w:tabs>
        <w:spacing w:before="120"/>
        <w:ind w:left="709"/>
        <w:jc w:val="both"/>
        <w:rPr>
          <w:rFonts w:ascii="Arial" w:hAnsi="Arial" w:cs="Arial"/>
          <w:color w:val="auto"/>
          <w:sz w:val="22"/>
          <w:szCs w:val="22"/>
        </w:rPr>
      </w:pPr>
      <w:r w:rsidRPr="004D39E0">
        <w:rPr>
          <w:rFonts w:ascii="Arial" w:hAnsi="Arial" w:cs="Arial"/>
          <w:color w:val="FF0000"/>
          <w:sz w:val="22"/>
          <w:szCs w:val="22"/>
        </w:rPr>
        <w:tab/>
        <w:t>– ve věcech smluvních (tel. ………………)</w:t>
      </w:r>
    </w:p>
    <w:p w14:paraId="431D2182" w14:textId="77777777" w:rsidR="00276881" w:rsidRPr="004D39E0" w:rsidRDefault="00276881" w:rsidP="00CE6CC5">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 ve věcech technických (tel. ………………)</w:t>
      </w:r>
    </w:p>
    <w:p w14:paraId="4F9B50DE" w14:textId="31F6C69A" w:rsidR="006266C0" w:rsidRPr="004D39E0" w:rsidRDefault="006266C0" w:rsidP="006266C0">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t>–</w:t>
      </w:r>
      <w:r w:rsidR="000E0F4A">
        <w:rPr>
          <w:rFonts w:ascii="Arial" w:hAnsi="Arial" w:cs="Arial"/>
          <w:color w:val="FF0000"/>
          <w:sz w:val="22"/>
          <w:szCs w:val="22"/>
        </w:rPr>
        <w:t xml:space="preserve"> </w:t>
      </w:r>
      <w:r w:rsidRPr="004D39E0">
        <w:rPr>
          <w:rFonts w:ascii="Arial" w:hAnsi="Arial" w:cs="Arial"/>
          <w:color w:val="FF0000"/>
          <w:sz w:val="22"/>
          <w:szCs w:val="22"/>
        </w:rPr>
        <w:t>stavbyvedoucí</w:t>
      </w:r>
      <w:r w:rsidRPr="004D39E0">
        <w:rPr>
          <w:rFonts w:ascii="Arial" w:hAnsi="Arial" w:cs="Arial"/>
          <w:b/>
          <w:color w:val="FF0000"/>
          <w:sz w:val="32"/>
          <w:szCs w:val="32"/>
        </w:rPr>
        <w:t>*</w:t>
      </w:r>
      <w:r w:rsidRPr="004D39E0">
        <w:rPr>
          <w:rFonts w:ascii="Arial" w:hAnsi="Arial" w:cs="Arial"/>
          <w:color w:val="FF0000"/>
          <w:sz w:val="22"/>
          <w:szCs w:val="22"/>
        </w:rPr>
        <w:t xml:space="preserve"> (tel. ………………)</w:t>
      </w:r>
    </w:p>
    <w:p w14:paraId="06E2EC94" w14:textId="2862835C" w:rsidR="00166B02" w:rsidRPr="006944AE" w:rsidRDefault="00166B02" w:rsidP="00166B02">
      <w:pPr>
        <w:pStyle w:val="Default"/>
        <w:tabs>
          <w:tab w:val="left" w:leader="dot" w:pos="3600"/>
        </w:tabs>
        <w:ind w:left="709"/>
        <w:jc w:val="both"/>
        <w:rPr>
          <w:rFonts w:ascii="Arial" w:hAnsi="Arial" w:cs="Arial"/>
          <w:color w:val="FF0000"/>
          <w:sz w:val="22"/>
          <w:szCs w:val="22"/>
        </w:rPr>
      </w:pPr>
      <w:r w:rsidRPr="004D39E0">
        <w:rPr>
          <w:rFonts w:ascii="Arial" w:hAnsi="Arial" w:cs="Arial"/>
          <w:color w:val="FF0000"/>
          <w:sz w:val="22"/>
          <w:szCs w:val="22"/>
        </w:rPr>
        <w:tab/>
      </w:r>
      <w:r w:rsidRPr="006944AE">
        <w:rPr>
          <w:rFonts w:ascii="Arial" w:hAnsi="Arial" w:cs="Arial"/>
          <w:color w:val="FF0000"/>
          <w:sz w:val="22"/>
          <w:szCs w:val="22"/>
        </w:rPr>
        <w:t xml:space="preserve">– </w:t>
      </w:r>
      <w:r w:rsidR="00FA2EBA" w:rsidRPr="006944AE">
        <w:rPr>
          <w:rFonts w:ascii="Arial" w:hAnsi="Arial" w:cs="Arial"/>
          <w:color w:val="FF0000"/>
          <w:sz w:val="22"/>
          <w:szCs w:val="22"/>
        </w:rPr>
        <w:t>zástupce stavbyvedoucího</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7C159642" w14:textId="799CC2E7" w:rsidR="00FA2EBA" w:rsidRPr="006944AE" w:rsidRDefault="00FA2EBA" w:rsidP="00FA2EBA">
      <w:pPr>
        <w:pStyle w:val="Default"/>
        <w:tabs>
          <w:tab w:val="left" w:leader="dot" w:pos="3600"/>
        </w:tabs>
        <w:ind w:left="709"/>
        <w:jc w:val="both"/>
        <w:rPr>
          <w:rFonts w:ascii="Arial" w:hAnsi="Arial" w:cs="Arial"/>
          <w:color w:val="FF0000"/>
          <w:sz w:val="22"/>
          <w:szCs w:val="22"/>
        </w:rPr>
      </w:pPr>
      <w:r w:rsidRPr="006944AE">
        <w:rPr>
          <w:rFonts w:ascii="Arial" w:hAnsi="Arial" w:cs="Arial"/>
          <w:color w:val="FF0000"/>
          <w:sz w:val="22"/>
          <w:szCs w:val="22"/>
        </w:rPr>
        <w:tab/>
        <w:t xml:space="preserve">– </w:t>
      </w:r>
      <w:bookmarkStart w:id="7" w:name="_Hlk120019776"/>
      <w:r w:rsidRPr="006944AE">
        <w:rPr>
          <w:rFonts w:ascii="Arial" w:hAnsi="Arial" w:cs="Arial"/>
          <w:color w:val="FF0000"/>
          <w:sz w:val="22"/>
          <w:szCs w:val="22"/>
        </w:rPr>
        <w:t xml:space="preserve">osoba zodpovědná za realizaci </w:t>
      </w:r>
      <w:bookmarkEnd w:id="7"/>
      <w:r w:rsidRPr="006944AE">
        <w:rPr>
          <w:rFonts w:ascii="Arial" w:hAnsi="Arial" w:cs="Arial"/>
          <w:color w:val="FF0000"/>
          <w:sz w:val="22"/>
          <w:szCs w:val="22"/>
        </w:rPr>
        <w:t>vytápění</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63325750" w14:textId="0DEE235D" w:rsidR="00FA2EBA" w:rsidRPr="006944AE" w:rsidRDefault="00FA2EBA" w:rsidP="00FA2EBA">
      <w:pPr>
        <w:pStyle w:val="Default"/>
        <w:tabs>
          <w:tab w:val="left" w:leader="dot" w:pos="3600"/>
        </w:tabs>
        <w:ind w:left="709"/>
        <w:jc w:val="both"/>
        <w:rPr>
          <w:rFonts w:ascii="Arial" w:hAnsi="Arial" w:cs="Arial"/>
          <w:color w:val="FF0000"/>
          <w:sz w:val="22"/>
          <w:szCs w:val="22"/>
        </w:rPr>
      </w:pPr>
      <w:r w:rsidRPr="006944AE">
        <w:rPr>
          <w:rFonts w:ascii="Arial" w:hAnsi="Arial" w:cs="Arial"/>
          <w:color w:val="FF0000"/>
          <w:sz w:val="22"/>
          <w:szCs w:val="22"/>
        </w:rPr>
        <w:tab/>
        <w:t>– osoba zodpovědná za realizaci elektro</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1D4C834A" w14:textId="44CE836F" w:rsidR="00FA2EBA" w:rsidRPr="006944AE" w:rsidRDefault="00FA2EBA" w:rsidP="00FA2EBA">
      <w:pPr>
        <w:pStyle w:val="Default"/>
        <w:tabs>
          <w:tab w:val="left" w:leader="dot" w:pos="3600"/>
        </w:tabs>
        <w:ind w:left="709"/>
        <w:jc w:val="both"/>
        <w:rPr>
          <w:rFonts w:ascii="Arial" w:hAnsi="Arial" w:cs="Arial"/>
          <w:color w:val="FF0000"/>
          <w:sz w:val="22"/>
          <w:szCs w:val="22"/>
        </w:rPr>
      </w:pPr>
      <w:r w:rsidRPr="006944AE">
        <w:rPr>
          <w:rFonts w:ascii="Arial" w:hAnsi="Arial" w:cs="Arial"/>
          <w:color w:val="FF0000"/>
          <w:sz w:val="22"/>
          <w:szCs w:val="22"/>
        </w:rPr>
        <w:tab/>
        <w:t xml:space="preserve">– </w:t>
      </w:r>
      <w:bookmarkStart w:id="8" w:name="_Hlk120020230"/>
      <w:r w:rsidRPr="006944AE">
        <w:rPr>
          <w:rFonts w:ascii="Arial" w:hAnsi="Arial" w:cs="Arial"/>
          <w:color w:val="FF0000"/>
          <w:sz w:val="22"/>
          <w:szCs w:val="22"/>
        </w:rPr>
        <w:t xml:space="preserve">osoba zodpovědná za realizaci </w:t>
      </w:r>
      <w:bookmarkStart w:id="9" w:name="_Hlk120019995"/>
      <w:r w:rsidRPr="006944AE">
        <w:rPr>
          <w:rFonts w:ascii="Arial" w:hAnsi="Arial" w:cs="Arial"/>
          <w:color w:val="FF0000"/>
          <w:sz w:val="22"/>
          <w:szCs w:val="22"/>
        </w:rPr>
        <w:t>ZTI (zdravotně technické instalace)</w:t>
      </w:r>
      <w:bookmarkEnd w:id="8"/>
      <w:bookmarkEnd w:id="9"/>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351A7CE1" w14:textId="44FA4BAF" w:rsidR="00FA2EBA" w:rsidRPr="006944AE" w:rsidRDefault="00FA2EBA" w:rsidP="00FA2EBA">
      <w:pPr>
        <w:pStyle w:val="Default"/>
        <w:tabs>
          <w:tab w:val="left" w:leader="dot" w:pos="3600"/>
        </w:tabs>
        <w:ind w:left="709"/>
        <w:jc w:val="both"/>
        <w:rPr>
          <w:rFonts w:ascii="Arial" w:hAnsi="Arial" w:cs="Arial"/>
          <w:color w:val="FF0000"/>
          <w:sz w:val="22"/>
          <w:szCs w:val="22"/>
        </w:rPr>
      </w:pPr>
      <w:r w:rsidRPr="006944AE">
        <w:rPr>
          <w:rFonts w:ascii="Arial" w:hAnsi="Arial" w:cs="Arial"/>
          <w:color w:val="FF0000"/>
          <w:sz w:val="22"/>
          <w:szCs w:val="22"/>
        </w:rPr>
        <w:tab/>
        <w:t>– osoba zodpovědná za dodávku a montáž fotovoltaických panelů</w:t>
      </w:r>
      <w:r w:rsidRPr="006944AE">
        <w:rPr>
          <w:rFonts w:ascii="Arial" w:hAnsi="Arial" w:cs="Arial"/>
          <w:b/>
          <w:color w:val="FF0000"/>
          <w:sz w:val="32"/>
          <w:szCs w:val="32"/>
        </w:rPr>
        <w:t>*</w:t>
      </w:r>
      <w:r w:rsidRPr="006944AE">
        <w:rPr>
          <w:rFonts w:ascii="Arial" w:hAnsi="Arial" w:cs="Arial"/>
          <w:color w:val="FF0000"/>
          <w:sz w:val="22"/>
          <w:szCs w:val="22"/>
        </w:rPr>
        <w:t xml:space="preserve"> (tel. ………………)</w:t>
      </w:r>
    </w:p>
    <w:p w14:paraId="77911AAF" w14:textId="3387269C" w:rsidR="001E2199" w:rsidRPr="006944AE" w:rsidRDefault="001E2199" w:rsidP="008B52A3">
      <w:pPr>
        <w:pStyle w:val="Zkladntext"/>
        <w:tabs>
          <w:tab w:val="clear" w:pos="567"/>
          <w:tab w:val="clear" w:pos="1560"/>
          <w:tab w:val="clear" w:pos="5670"/>
          <w:tab w:val="left" w:pos="709"/>
        </w:tabs>
        <w:spacing w:beforeLines="50" w:before="120"/>
        <w:ind w:leftChars="354" w:left="708" w:firstLine="1"/>
        <w:rPr>
          <w:rFonts w:cs="Arial"/>
          <w:i/>
          <w:color w:val="FF0000"/>
          <w:lang w:val="cs-CZ"/>
        </w:rPr>
      </w:pPr>
      <w:r w:rsidRPr="006944AE">
        <w:rPr>
          <w:rFonts w:cs="Arial"/>
          <w:b/>
          <w:color w:val="FF0000"/>
          <w:sz w:val="32"/>
          <w:szCs w:val="32"/>
          <w:lang w:val="cs-CZ" w:eastAsia="cs-CZ"/>
        </w:rPr>
        <w:t>*</w:t>
      </w:r>
      <w:r w:rsidRPr="006944AE">
        <w:rPr>
          <w:rFonts w:cs="Arial"/>
          <w:i/>
          <w:color w:val="FF0000"/>
          <w:lang w:val="cs-CZ"/>
        </w:rPr>
        <w:t xml:space="preserve"> </w:t>
      </w:r>
      <w:r w:rsidRPr="006944AE">
        <w:rPr>
          <w:rFonts w:cs="Arial"/>
          <w:b/>
          <w:i/>
          <w:color w:val="FF0000"/>
          <w:lang w:val="cs-CZ"/>
        </w:rPr>
        <w:t>tyto osoby musí korespondovat s osobami, které účastník uvedl</w:t>
      </w:r>
      <w:r w:rsidR="004639E8" w:rsidRPr="006944AE">
        <w:rPr>
          <w:rFonts w:cs="Arial"/>
          <w:b/>
          <w:i/>
          <w:color w:val="FF0000"/>
          <w:lang w:val="cs-CZ"/>
        </w:rPr>
        <w:t xml:space="preserve"> v</w:t>
      </w:r>
      <w:r w:rsidR="00423145" w:rsidRPr="006944AE">
        <w:rPr>
          <w:rFonts w:cs="Arial"/>
          <w:b/>
          <w:i/>
          <w:color w:val="FF0000"/>
          <w:lang w:val="cs-CZ"/>
        </w:rPr>
        <w:t> </w:t>
      </w:r>
      <w:r w:rsidR="005A1EF6" w:rsidRPr="006944AE">
        <w:rPr>
          <w:rFonts w:cs="Arial"/>
          <w:b/>
          <w:i/>
          <w:color w:val="FF0000"/>
          <w:lang w:val="cs-CZ"/>
        </w:rPr>
        <w:t>nabídce</w:t>
      </w:r>
      <w:r w:rsidR="004639E8" w:rsidRPr="006944AE">
        <w:rPr>
          <w:rFonts w:cs="Arial"/>
          <w:b/>
          <w:i/>
          <w:color w:val="FF0000"/>
          <w:lang w:val="cs-CZ"/>
        </w:rPr>
        <w:t>,</w:t>
      </w:r>
      <w:r w:rsidRPr="006944AE">
        <w:rPr>
          <w:rFonts w:cs="Arial"/>
          <w:b/>
          <w:i/>
          <w:color w:val="FF0000"/>
          <w:lang w:val="cs-CZ"/>
        </w:rPr>
        <w:t xml:space="preserve"> ve Zvláštní příloze č. </w:t>
      </w:r>
      <w:r w:rsidR="00DA2F14">
        <w:rPr>
          <w:rFonts w:cs="Arial"/>
          <w:b/>
          <w:i/>
          <w:color w:val="FF0000"/>
          <w:lang w:val="cs-CZ"/>
        </w:rPr>
        <w:t xml:space="preserve">4 </w:t>
      </w:r>
      <w:r w:rsidR="00FA2EBA" w:rsidRPr="006944AE">
        <w:rPr>
          <w:rFonts w:cs="Arial"/>
          <w:b/>
          <w:i/>
          <w:color w:val="FF0000"/>
          <w:lang w:val="cs-CZ"/>
        </w:rPr>
        <w:t>Zadávací</w:t>
      </w:r>
      <w:r w:rsidR="000C2491" w:rsidRPr="006944AE">
        <w:rPr>
          <w:rFonts w:cs="Arial"/>
          <w:b/>
          <w:i/>
          <w:color w:val="FF0000"/>
          <w:lang w:val="cs-CZ"/>
        </w:rPr>
        <w:t xml:space="preserve"> dokumentace</w:t>
      </w:r>
      <w:r w:rsidRPr="006944AE">
        <w:rPr>
          <w:rFonts w:cs="Arial"/>
          <w:b/>
          <w:i/>
          <w:color w:val="FF0000"/>
          <w:lang w:val="cs-CZ"/>
        </w:rPr>
        <w:t>!</w:t>
      </w:r>
    </w:p>
    <w:p w14:paraId="14B9AFAD" w14:textId="77777777" w:rsidR="004639E8" w:rsidRPr="00137EB5" w:rsidRDefault="004639E8" w:rsidP="008B52A3">
      <w:pPr>
        <w:pStyle w:val="Zkladntext"/>
        <w:tabs>
          <w:tab w:val="clear" w:pos="567"/>
          <w:tab w:val="clear" w:pos="1560"/>
          <w:tab w:val="clear" w:pos="5670"/>
          <w:tab w:val="left" w:pos="600"/>
        </w:tabs>
        <w:spacing w:beforeLines="100" w:before="240"/>
        <w:ind w:firstLineChars="322" w:firstLine="708"/>
        <w:rPr>
          <w:rFonts w:cs="Arial"/>
          <w:sz w:val="22"/>
          <w:szCs w:val="22"/>
        </w:rPr>
      </w:pPr>
      <w:r w:rsidRPr="006944AE">
        <w:rPr>
          <w:rFonts w:cs="Arial"/>
          <w:sz w:val="22"/>
          <w:szCs w:val="22"/>
        </w:rPr>
        <w:tab/>
        <w:t>za objednatele:</w:t>
      </w:r>
      <w:r w:rsidRPr="00137EB5">
        <w:rPr>
          <w:rFonts w:cs="Arial"/>
          <w:sz w:val="22"/>
          <w:szCs w:val="22"/>
        </w:rPr>
        <w:t xml:space="preserve"> </w:t>
      </w:r>
    </w:p>
    <w:p w14:paraId="4AD7ECA5" w14:textId="012B0D25" w:rsidR="0083110E" w:rsidRPr="00AC75D7" w:rsidRDefault="00FA2EBA" w:rsidP="008B52A3">
      <w:pPr>
        <w:pStyle w:val="Zkladntext"/>
        <w:tabs>
          <w:tab w:val="clear" w:pos="567"/>
          <w:tab w:val="clear" w:pos="1560"/>
          <w:tab w:val="clear" w:pos="5670"/>
          <w:tab w:val="left" w:pos="709"/>
        </w:tabs>
        <w:spacing w:before="120"/>
        <w:ind w:left="709"/>
        <w:rPr>
          <w:rFonts w:cs="Arial"/>
          <w:sz w:val="22"/>
          <w:szCs w:val="22"/>
        </w:rPr>
      </w:pPr>
      <w:bookmarkStart w:id="10" w:name="_Hlk184386542"/>
      <w:r w:rsidRPr="007A0EA8">
        <w:rPr>
          <w:rFonts w:cs="Arial"/>
          <w:sz w:val="22"/>
          <w:szCs w:val="22"/>
        </w:rPr>
        <w:t>Alexand</w:t>
      </w:r>
      <w:r>
        <w:rPr>
          <w:rFonts w:cs="Arial"/>
          <w:sz w:val="22"/>
          <w:szCs w:val="22"/>
        </w:rPr>
        <w:t>e</w:t>
      </w:r>
      <w:r w:rsidRPr="007A0EA8">
        <w:rPr>
          <w:rFonts w:cs="Arial"/>
          <w:sz w:val="22"/>
          <w:szCs w:val="22"/>
        </w:rPr>
        <w:t>r Nogrády, starost</w:t>
      </w:r>
      <w:r>
        <w:rPr>
          <w:rFonts w:cs="Arial"/>
          <w:sz w:val="22"/>
          <w:szCs w:val="22"/>
        </w:rPr>
        <w:t>a</w:t>
      </w:r>
      <w:r w:rsidRPr="007A0EA8">
        <w:rPr>
          <w:rFonts w:cs="Arial"/>
          <w:sz w:val="22"/>
          <w:szCs w:val="22"/>
        </w:rPr>
        <w:t xml:space="preserve"> města</w:t>
      </w:r>
      <w:bookmarkEnd w:id="10"/>
      <w:r w:rsidRPr="00AC75D7">
        <w:rPr>
          <w:rFonts w:cs="Arial"/>
          <w:sz w:val="22"/>
          <w:szCs w:val="22"/>
        </w:rPr>
        <w:t xml:space="preserve"> </w:t>
      </w:r>
      <w:r w:rsidR="004639E8" w:rsidRPr="00AC75D7">
        <w:rPr>
          <w:rFonts w:cs="Arial"/>
          <w:sz w:val="22"/>
          <w:szCs w:val="22"/>
        </w:rPr>
        <w:t>– ve věcech smluvních</w:t>
      </w:r>
    </w:p>
    <w:p w14:paraId="2237B94F" w14:textId="77777777" w:rsidR="004639E8" w:rsidRPr="00AC75D7" w:rsidRDefault="008956DA" w:rsidP="008B52A3">
      <w:pPr>
        <w:pStyle w:val="Zkladntext"/>
        <w:tabs>
          <w:tab w:val="clear" w:pos="567"/>
          <w:tab w:val="clear" w:pos="1560"/>
          <w:tab w:val="clear" w:pos="5670"/>
          <w:tab w:val="left" w:pos="709"/>
        </w:tabs>
        <w:ind w:left="709"/>
        <w:rPr>
          <w:rFonts w:cs="Arial"/>
          <w:bCs/>
          <w:sz w:val="22"/>
          <w:lang w:val="cs-CZ"/>
        </w:rPr>
      </w:pPr>
      <w:r w:rsidRPr="00AC75D7">
        <w:rPr>
          <w:rFonts w:cs="Arial"/>
          <w:sz w:val="22"/>
          <w:szCs w:val="22"/>
        </w:rPr>
        <w:t xml:space="preserve">technický dozor </w:t>
      </w:r>
      <w:r w:rsidRPr="00AC75D7">
        <w:rPr>
          <w:rFonts w:cs="Arial"/>
          <w:sz w:val="22"/>
          <w:szCs w:val="22"/>
          <w:lang w:val="cs-CZ"/>
        </w:rPr>
        <w:t>stavebníka</w:t>
      </w:r>
      <w:r w:rsidRPr="00AC75D7">
        <w:rPr>
          <w:rFonts w:cs="Arial"/>
          <w:sz w:val="22"/>
          <w:szCs w:val="22"/>
        </w:rPr>
        <w:t xml:space="preserve"> (TD</w:t>
      </w:r>
      <w:r w:rsidRPr="00AC75D7">
        <w:rPr>
          <w:rFonts w:cs="Arial"/>
          <w:sz w:val="22"/>
          <w:szCs w:val="22"/>
          <w:lang w:val="cs-CZ"/>
        </w:rPr>
        <w:t>S</w:t>
      </w:r>
      <w:r w:rsidRPr="00AC75D7">
        <w:rPr>
          <w:rFonts w:cs="Arial"/>
          <w:sz w:val="22"/>
          <w:szCs w:val="22"/>
        </w:rPr>
        <w:t xml:space="preserve">) – </w:t>
      </w:r>
      <w:r w:rsidRPr="00AC75D7">
        <w:rPr>
          <w:rFonts w:cs="Arial"/>
          <w:i/>
          <w:sz w:val="22"/>
          <w:szCs w:val="22"/>
        </w:rPr>
        <w:t>bude uveden v zápisu o předání staveniště</w:t>
      </w:r>
    </w:p>
    <w:p w14:paraId="4ECCC2EC" w14:textId="77777777" w:rsidR="005762E7" w:rsidRPr="00137EB5"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137EB5">
        <w:rPr>
          <w:rFonts w:cs="Arial"/>
          <w:sz w:val="26"/>
          <w:szCs w:val="26"/>
        </w:rPr>
        <w:t>Předmět plnění</w:t>
      </w:r>
    </w:p>
    <w:p w14:paraId="205EAC8E" w14:textId="77777777" w:rsidR="005762E7" w:rsidRPr="00137EB5" w:rsidRDefault="005762E7" w:rsidP="00990B84">
      <w:pPr>
        <w:pStyle w:val="Zkladntext"/>
        <w:keepNext/>
        <w:numPr>
          <w:ilvl w:val="1"/>
          <w:numId w:val="14"/>
        </w:numPr>
        <w:tabs>
          <w:tab w:val="clear" w:pos="567"/>
          <w:tab w:val="clear" w:pos="1560"/>
          <w:tab w:val="clear" w:pos="5670"/>
        </w:tabs>
        <w:spacing w:beforeLines="100" w:before="240"/>
        <w:ind w:left="709" w:hanging="709"/>
        <w:rPr>
          <w:rFonts w:cs="Arial"/>
          <w:sz w:val="22"/>
          <w:szCs w:val="22"/>
        </w:rPr>
      </w:pPr>
      <w:r w:rsidRPr="00137EB5">
        <w:rPr>
          <w:rFonts w:cs="Arial"/>
          <w:sz w:val="22"/>
          <w:szCs w:val="22"/>
        </w:rPr>
        <w:t>Předmětem plnění podle této smlouvy</w:t>
      </w:r>
      <w:r w:rsidR="00577FE3" w:rsidRPr="00137EB5">
        <w:rPr>
          <w:rFonts w:cs="Arial"/>
          <w:sz w:val="22"/>
          <w:szCs w:val="22"/>
        </w:rPr>
        <w:t xml:space="preserve"> je zhotovení stavebního díla (dále jen díla</w:t>
      </w:r>
      <w:r w:rsidRPr="00137EB5">
        <w:rPr>
          <w:rFonts w:cs="Arial"/>
          <w:sz w:val="22"/>
          <w:szCs w:val="22"/>
        </w:rPr>
        <w:t>)</w:t>
      </w:r>
    </w:p>
    <w:p w14:paraId="6B0E8EBD" w14:textId="349C8D8C" w:rsidR="00547D08" w:rsidRPr="00DE7347" w:rsidRDefault="008E3A39" w:rsidP="003440D5">
      <w:pPr>
        <w:pStyle w:val="Zhlav"/>
        <w:keepNext/>
        <w:tabs>
          <w:tab w:val="left" w:pos="6120"/>
          <w:tab w:val="left" w:pos="6840"/>
        </w:tabs>
        <w:spacing w:before="120"/>
        <w:ind w:left="567"/>
        <w:jc w:val="center"/>
        <w:rPr>
          <w:rFonts w:ascii="Arial" w:hAnsi="Arial" w:cs="Arial"/>
          <w:b/>
          <w:bCs/>
          <w:sz w:val="29"/>
          <w:szCs w:val="29"/>
        </w:rPr>
      </w:pPr>
      <w:r w:rsidRPr="00DE7347">
        <w:rPr>
          <w:rFonts w:ascii="Arial" w:hAnsi="Arial" w:cs="Arial"/>
          <w:b/>
          <w:bCs/>
          <w:sz w:val="29"/>
          <w:szCs w:val="29"/>
        </w:rPr>
        <w:t>„</w:t>
      </w:r>
      <w:r w:rsidR="00FA2EBA" w:rsidRPr="00FA2EBA">
        <w:rPr>
          <w:rFonts w:ascii="Arial" w:hAnsi="Arial" w:cs="Arial"/>
          <w:b/>
          <w:bCs/>
          <w:sz w:val="29"/>
          <w:szCs w:val="29"/>
        </w:rPr>
        <w:t xml:space="preserve">Novostavba bytového domu </w:t>
      </w:r>
      <w:proofErr w:type="spellStart"/>
      <w:r w:rsidR="00FA2EBA" w:rsidRPr="00FA2EBA">
        <w:rPr>
          <w:rFonts w:ascii="Arial" w:hAnsi="Arial" w:cs="Arial"/>
          <w:b/>
          <w:bCs/>
          <w:sz w:val="29"/>
          <w:szCs w:val="29"/>
        </w:rPr>
        <w:t>Vyšný</w:t>
      </w:r>
      <w:proofErr w:type="spellEnd"/>
      <w:r w:rsidR="00FA2EBA" w:rsidRPr="00FA2EBA">
        <w:rPr>
          <w:rFonts w:ascii="Arial" w:hAnsi="Arial" w:cs="Arial"/>
          <w:b/>
          <w:bCs/>
          <w:sz w:val="29"/>
          <w:szCs w:val="29"/>
        </w:rPr>
        <w:t>, blok A17, Č. Krumlov</w:t>
      </w:r>
      <w:r w:rsidR="00547D08" w:rsidRPr="00DE7347">
        <w:rPr>
          <w:rFonts w:ascii="Arial" w:hAnsi="Arial" w:cs="Arial"/>
          <w:b/>
          <w:bCs/>
          <w:sz w:val="29"/>
          <w:szCs w:val="29"/>
        </w:rPr>
        <w:t>“</w:t>
      </w:r>
    </w:p>
    <w:p w14:paraId="2886C99E" w14:textId="77777777" w:rsidR="005762E7" w:rsidRDefault="005762E7" w:rsidP="0005602F">
      <w:pPr>
        <w:pStyle w:val="Zkladntext"/>
        <w:tabs>
          <w:tab w:val="clear" w:pos="567"/>
          <w:tab w:val="clear" w:pos="1560"/>
          <w:tab w:val="clear" w:pos="5670"/>
        </w:tabs>
        <w:spacing w:beforeLines="50" w:before="120"/>
        <w:ind w:left="709"/>
        <w:rPr>
          <w:rFonts w:cs="Arial"/>
          <w:sz w:val="22"/>
          <w:szCs w:val="22"/>
        </w:rPr>
      </w:pPr>
      <w:r w:rsidRPr="00137EB5">
        <w:rPr>
          <w:rFonts w:cs="Arial"/>
          <w:sz w:val="22"/>
          <w:szCs w:val="22"/>
        </w:rPr>
        <w:t xml:space="preserve">v rozsahu podle zadávací dokumentace zakázky, kterou tvoří: </w:t>
      </w:r>
    </w:p>
    <w:p w14:paraId="561BEC80" w14:textId="77777777" w:rsidR="0088232A" w:rsidRPr="00911F57" w:rsidRDefault="0088232A" w:rsidP="0088232A">
      <w:pPr>
        <w:pStyle w:val="normln0"/>
        <w:keepNext/>
        <w:numPr>
          <w:ilvl w:val="0"/>
          <w:numId w:val="34"/>
        </w:numPr>
        <w:tabs>
          <w:tab w:val="clear" w:pos="360"/>
          <w:tab w:val="num" w:pos="1134"/>
        </w:tabs>
        <w:spacing w:before="120" w:afterLines="15" w:after="36"/>
        <w:ind w:left="1134" w:hanging="425"/>
        <w:rPr>
          <w:rFonts w:cs="Arial"/>
          <w:sz w:val="22"/>
        </w:rPr>
      </w:pPr>
      <w:r w:rsidRPr="00911F57">
        <w:rPr>
          <w:rFonts w:cs="Arial"/>
          <w:sz w:val="22"/>
        </w:rPr>
        <w:t xml:space="preserve">Zadávací dokumentace stavby – Pokyny pro zpracování nabídky </w:t>
      </w:r>
    </w:p>
    <w:p w14:paraId="084CCA1D" w14:textId="77777777" w:rsidR="0088232A" w:rsidRPr="00911F57" w:rsidRDefault="0088232A" w:rsidP="0088232A">
      <w:pPr>
        <w:pStyle w:val="normln0"/>
        <w:keepNext/>
        <w:numPr>
          <w:ilvl w:val="12"/>
          <w:numId w:val="34"/>
        </w:numPr>
        <w:tabs>
          <w:tab w:val="clear" w:pos="360"/>
          <w:tab w:val="num" w:pos="2410"/>
        </w:tabs>
        <w:spacing w:before="60"/>
        <w:ind w:left="1134"/>
        <w:rPr>
          <w:rFonts w:cs="Arial"/>
          <w:sz w:val="22"/>
        </w:rPr>
      </w:pPr>
      <w:r>
        <w:rPr>
          <w:rFonts w:cs="Arial"/>
          <w:sz w:val="22"/>
        </w:rPr>
        <w:t>zpracovala</w:t>
      </w:r>
      <w:r w:rsidRPr="00911F57">
        <w:rPr>
          <w:rFonts w:cs="Arial"/>
          <w:sz w:val="22"/>
        </w:rPr>
        <w:t>:</w:t>
      </w:r>
      <w:r w:rsidRPr="00911F57">
        <w:rPr>
          <w:rFonts w:cs="Arial"/>
          <w:sz w:val="22"/>
        </w:rPr>
        <w:tab/>
        <w:t>STAVEBNÍ PORADNA, spol. s r.o.</w:t>
      </w:r>
      <w:r>
        <w:rPr>
          <w:rFonts w:cs="Arial"/>
          <w:sz w:val="22"/>
        </w:rPr>
        <w:t xml:space="preserve"> </w:t>
      </w:r>
    </w:p>
    <w:p w14:paraId="04F26553" w14:textId="77777777" w:rsidR="0088232A" w:rsidRDefault="0088232A" w:rsidP="0088232A">
      <w:pPr>
        <w:pStyle w:val="normln0"/>
        <w:numPr>
          <w:ilvl w:val="12"/>
          <w:numId w:val="0"/>
        </w:numPr>
        <w:tabs>
          <w:tab w:val="num" w:pos="2410"/>
        </w:tabs>
        <w:ind w:left="1134"/>
        <w:rPr>
          <w:rFonts w:cs="Arial"/>
          <w:sz w:val="22"/>
        </w:rPr>
      </w:pPr>
      <w:r w:rsidRPr="00911F57">
        <w:rPr>
          <w:rFonts w:cs="Arial"/>
          <w:sz w:val="22"/>
        </w:rPr>
        <w:tab/>
        <w:t xml:space="preserve">Průběžná </w:t>
      </w:r>
      <w:r>
        <w:rPr>
          <w:rFonts w:cs="Arial"/>
          <w:sz w:val="22"/>
        </w:rPr>
        <w:t>2521/</w:t>
      </w:r>
      <w:r w:rsidRPr="00911F57">
        <w:rPr>
          <w:rFonts w:cs="Arial"/>
          <w:sz w:val="22"/>
        </w:rPr>
        <w:t>48, 370 04 České Budějovice</w:t>
      </w:r>
    </w:p>
    <w:p w14:paraId="6225C9C3" w14:textId="77777777" w:rsidR="0088232A" w:rsidRPr="00911F57" w:rsidRDefault="0088232A" w:rsidP="0088232A">
      <w:pPr>
        <w:pStyle w:val="normln0"/>
        <w:numPr>
          <w:ilvl w:val="12"/>
          <w:numId w:val="0"/>
        </w:numPr>
        <w:tabs>
          <w:tab w:val="num" w:pos="2410"/>
        </w:tabs>
        <w:ind w:left="1134"/>
        <w:rPr>
          <w:rFonts w:cs="Arial"/>
          <w:sz w:val="22"/>
        </w:rPr>
      </w:pPr>
      <w:r>
        <w:rPr>
          <w:rFonts w:cs="Arial"/>
          <w:sz w:val="22"/>
        </w:rPr>
        <w:tab/>
        <w:t>IČ: 62508822</w:t>
      </w:r>
    </w:p>
    <w:p w14:paraId="7133968A" w14:textId="77777777" w:rsidR="00731D9D" w:rsidRPr="00B27885" w:rsidRDefault="00731D9D" w:rsidP="00731D9D">
      <w:pPr>
        <w:pStyle w:val="normln0"/>
        <w:keepNext/>
        <w:numPr>
          <w:ilvl w:val="0"/>
          <w:numId w:val="34"/>
        </w:numPr>
        <w:tabs>
          <w:tab w:val="clear" w:pos="360"/>
          <w:tab w:val="num" w:pos="1134"/>
        </w:tabs>
        <w:spacing w:before="120" w:afterLines="15" w:after="36"/>
        <w:ind w:left="1134" w:hanging="425"/>
        <w:rPr>
          <w:rFonts w:cs="Arial"/>
          <w:sz w:val="22"/>
        </w:rPr>
      </w:pPr>
      <w:r w:rsidRPr="00B27885">
        <w:rPr>
          <w:rFonts w:cs="Arial"/>
          <w:sz w:val="22"/>
        </w:rPr>
        <w:t>Projektová dokumentace „</w:t>
      </w:r>
      <w:r w:rsidRPr="00AC0EF3">
        <w:rPr>
          <w:rFonts w:cs="Arial"/>
          <w:sz w:val="22"/>
        </w:rPr>
        <w:t>30 bytových jednotek bloku A17</w:t>
      </w:r>
      <w:r>
        <w:rPr>
          <w:rFonts w:cs="Arial"/>
          <w:sz w:val="22"/>
        </w:rPr>
        <w:t xml:space="preserve"> </w:t>
      </w:r>
      <w:proofErr w:type="spellStart"/>
      <w:r w:rsidRPr="00AC0EF3">
        <w:rPr>
          <w:rFonts w:cs="Arial"/>
          <w:sz w:val="22"/>
        </w:rPr>
        <w:t>Vyšný</w:t>
      </w:r>
      <w:proofErr w:type="spellEnd"/>
      <w:r w:rsidRPr="00AC0EF3">
        <w:rPr>
          <w:rFonts w:cs="Arial"/>
          <w:sz w:val="22"/>
        </w:rPr>
        <w:t>, Český Krumlov</w:t>
      </w:r>
      <w:r w:rsidRPr="00B27885">
        <w:rPr>
          <w:rFonts w:cs="Arial"/>
          <w:sz w:val="22"/>
        </w:rPr>
        <w:t>“</w:t>
      </w:r>
      <w:r>
        <w:rPr>
          <w:rFonts w:cs="Arial"/>
          <w:sz w:val="22"/>
        </w:rPr>
        <w:t xml:space="preserve"> – stavební část</w:t>
      </w:r>
      <w:r w:rsidRPr="00B27885">
        <w:rPr>
          <w:rFonts w:cs="Arial"/>
          <w:sz w:val="22"/>
        </w:rPr>
        <w:t>, soupis stavebních prací, dodávek a služeb s výkazem výměr</w:t>
      </w:r>
    </w:p>
    <w:p w14:paraId="632327FD"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zpracovala:</w:t>
      </w:r>
      <w:r w:rsidRPr="00B27885">
        <w:rPr>
          <w:rFonts w:cs="Arial"/>
          <w:sz w:val="22"/>
        </w:rPr>
        <w:tab/>
      </w:r>
      <w:r w:rsidRPr="00AC0EF3">
        <w:rPr>
          <w:rFonts w:cs="Arial"/>
          <w:sz w:val="22"/>
        </w:rPr>
        <w:t>"SP STUDIO", s.r.o.</w:t>
      </w:r>
    </w:p>
    <w:p w14:paraId="56C1F87D"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AC0EF3">
        <w:rPr>
          <w:rFonts w:cs="Arial"/>
          <w:sz w:val="22"/>
        </w:rPr>
        <w:t xml:space="preserve">Budějovická 58, </w:t>
      </w:r>
      <w:proofErr w:type="spellStart"/>
      <w:r w:rsidRPr="00AC0EF3">
        <w:rPr>
          <w:rFonts w:cs="Arial"/>
          <w:sz w:val="22"/>
        </w:rPr>
        <w:t>Domoradice</w:t>
      </w:r>
      <w:proofErr w:type="spellEnd"/>
      <w:r w:rsidRPr="00AC0EF3">
        <w:rPr>
          <w:rFonts w:cs="Arial"/>
          <w:sz w:val="22"/>
        </w:rPr>
        <w:t>, 381</w:t>
      </w:r>
      <w:r>
        <w:rPr>
          <w:rFonts w:cs="Arial"/>
          <w:sz w:val="22"/>
        </w:rPr>
        <w:t xml:space="preserve"> </w:t>
      </w:r>
      <w:r w:rsidRPr="00AC0EF3">
        <w:rPr>
          <w:rFonts w:cs="Arial"/>
          <w:sz w:val="22"/>
        </w:rPr>
        <w:t>01 Český Krumlov</w:t>
      </w:r>
    </w:p>
    <w:p w14:paraId="6A66BC9B"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AC0EF3">
        <w:rPr>
          <w:rFonts w:cs="Arial"/>
          <w:sz w:val="22"/>
        </w:rPr>
        <w:t>48207977</w:t>
      </w:r>
    </w:p>
    <w:p w14:paraId="025E876A" w14:textId="77777777" w:rsidR="00731D9D" w:rsidRDefault="00731D9D" w:rsidP="00731D9D">
      <w:pPr>
        <w:pStyle w:val="normln0"/>
        <w:keepNext/>
        <w:numPr>
          <w:ilvl w:val="0"/>
          <w:numId w:val="34"/>
        </w:numPr>
        <w:tabs>
          <w:tab w:val="clear" w:pos="360"/>
          <w:tab w:val="num" w:pos="1134"/>
        </w:tabs>
        <w:spacing w:before="120" w:afterLines="15" w:after="36"/>
        <w:ind w:left="1134" w:hanging="425"/>
        <w:rPr>
          <w:rFonts w:cs="Arial"/>
          <w:sz w:val="22"/>
        </w:rPr>
      </w:pPr>
      <w:r w:rsidRPr="00B27885">
        <w:rPr>
          <w:rFonts w:cs="Arial"/>
          <w:sz w:val="22"/>
        </w:rPr>
        <w:t xml:space="preserve">Projektová dokumentace </w:t>
      </w:r>
      <w:r>
        <w:rPr>
          <w:rFonts w:cs="Arial"/>
          <w:sz w:val="22"/>
        </w:rPr>
        <w:t>– Požárně bezpečnostní řešení „</w:t>
      </w:r>
      <w:r w:rsidRPr="00D6475D">
        <w:rPr>
          <w:rFonts w:cs="Arial"/>
          <w:sz w:val="22"/>
        </w:rPr>
        <w:t xml:space="preserve">30 bytových jednotek v bloku A 17, </w:t>
      </w:r>
      <w:proofErr w:type="spellStart"/>
      <w:r w:rsidRPr="00D6475D">
        <w:rPr>
          <w:rFonts w:cs="Arial"/>
          <w:sz w:val="22"/>
        </w:rPr>
        <w:t>Vyšný</w:t>
      </w:r>
      <w:proofErr w:type="spellEnd"/>
      <w:r w:rsidRPr="00D6475D">
        <w:rPr>
          <w:rFonts w:cs="Arial"/>
          <w:sz w:val="22"/>
        </w:rPr>
        <w:t>, Český Krumlov</w:t>
      </w:r>
      <w:r>
        <w:rPr>
          <w:rFonts w:cs="Arial"/>
          <w:sz w:val="22"/>
        </w:rPr>
        <w:t>“</w:t>
      </w:r>
    </w:p>
    <w:p w14:paraId="7F7D9FB5"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w:t>
      </w:r>
      <w:r w:rsidRPr="00B27885">
        <w:rPr>
          <w:rFonts w:cs="Arial"/>
          <w:sz w:val="22"/>
        </w:rPr>
        <w:tab/>
      </w:r>
      <w:r>
        <w:rPr>
          <w:rFonts w:cs="Arial"/>
          <w:sz w:val="22"/>
        </w:rPr>
        <w:t>Pavel Svoboda</w:t>
      </w:r>
    </w:p>
    <w:p w14:paraId="1164D76C"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D6475D">
        <w:rPr>
          <w:rFonts w:cs="Arial"/>
          <w:sz w:val="22"/>
        </w:rPr>
        <w:t>č.p. 256, 382</w:t>
      </w:r>
      <w:r>
        <w:rPr>
          <w:rFonts w:cs="Arial"/>
          <w:sz w:val="22"/>
        </w:rPr>
        <w:t xml:space="preserve"> </w:t>
      </w:r>
      <w:r w:rsidRPr="00D6475D">
        <w:rPr>
          <w:rFonts w:cs="Arial"/>
          <w:sz w:val="22"/>
        </w:rPr>
        <w:t>03 Holubov</w:t>
      </w:r>
    </w:p>
    <w:p w14:paraId="64A90D98"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D6475D">
        <w:rPr>
          <w:rFonts w:cs="Arial"/>
          <w:sz w:val="22"/>
        </w:rPr>
        <w:t>46623078</w:t>
      </w:r>
    </w:p>
    <w:p w14:paraId="447B655F" w14:textId="77777777" w:rsidR="00731D9D" w:rsidRDefault="00731D9D" w:rsidP="00731D9D">
      <w:pPr>
        <w:pStyle w:val="normln0"/>
        <w:keepNext/>
        <w:numPr>
          <w:ilvl w:val="0"/>
          <w:numId w:val="34"/>
        </w:numPr>
        <w:tabs>
          <w:tab w:val="clear" w:pos="360"/>
          <w:tab w:val="num" w:pos="1134"/>
        </w:tabs>
        <w:spacing w:before="120" w:afterLines="15" w:after="36"/>
        <w:ind w:left="1134" w:hanging="425"/>
        <w:rPr>
          <w:rFonts w:cs="Arial"/>
          <w:sz w:val="22"/>
        </w:rPr>
      </w:pPr>
      <w:r w:rsidRPr="00B27885">
        <w:rPr>
          <w:rFonts w:cs="Arial"/>
          <w:sz w:val="22"/>
        </w:rPr>
        <w:lastRenderedPageBreak/>
        <w:t xml:space="preserve">Projektová dokumentace </w:t>
      </w:r>
      <w:r>
        <w:rPr>
          <w:rFonts w:cs="Arial"/>
          <w:sz w:val="22"/>
        </w:rPr>
        <w:t>– Elektroinstalace a veřejné osvětlení „</w:t>
      </w:r>
      <w:r w:rsidRPr="00D6475D">
        <w:rPr>
          <w:rFonts w:cs="Arial"/>
          <w:sz w:val="22"/>
        </w:rPr>
        <w:t xml:space="preserve">30 bytových jednotek v bloku A 17, </w:t>
      </w:r>
      <w:proofErr w:type="spellStart"/>
      <w:r w:rsidRPr="00D6475D">
        <w:rPr>
          <w:rFonts w:cs="Arial"/>
          <w:sz w:val="22"/>
        </w:rPr>
        <w:t>Vyšný</w:t>
      </w:r>
      <w:proofErr w:type="spellEnd"/>
      <w:r w:rsidRPr="00D6475D">
        <w:rPr>
          <w:rFonts w:cs="Arial"/>
          <w:sz w:val="22"/>
        </w:rPr>
        <w:t>, Český Krumlov</w:t>
      </w:r>
      <w:r>
        <w:rPr>
          <w:rFonts w:cs="Arial"/>
          <w:sz w:val="22"/>
        </w:rPr>
        <w:t>“</w:t>
      </w:r>
    </w:p>
    <w:p w14:paraId="4CECCF98"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w:t>
      </w:r>
      <w:r w:rsidRPr="00B27885">
        <w:rPr>
          <w:rFonts w:cs="Arial"/>
          <w:sz w:val="22"/>
        </w:rPr>
        <w:tab/>
      </w:r>
      <w:r>
        <w:rPr>
          <w:rFonts w:cs="Arial"/>
          <w:sz w:val="22"/>
        </w:rPr>
        <w:t>František Kysela</w:t>
      </w:r>
    </w:p>
    <w:p w14:paraId="33E4CB24"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8F640D">
        <w:rPr>
          <w:rFonts w:cs="Arial"/>
          <w:sz w:val="22"/>
        </w:rPr>
        <w:t>Šumavská 560, Horní Brána, 381</w:t>
      </w:r>
      <w:r>
        <w:rPr>
          <w:rFonts w:cs="Arial"/>
          <w:sz w:val="22"/>
        </w:rPr>
        <w:t xml:space="preserve"> </w:t>
      </w:r>
      <w:r w:rsidRPr="008F640D">
        <w:rPr>
          <w:rFonts w:cs="Arial"/>
          <w:sz w:val="22"/>
        </w:rPr>
        <w:t>01 Český Krumlov</w:t>
      </w:r>
    </w:p>
    <w:p w14:paraId="6B520482"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8F640D">
        <w:rPr>
          <w:rFonts w:cs="Arial"/>
          <w:sz w:val="22"/>
        </w:rPr>
        <w:t>40703711</w:t>
      </w:r>
    </w:p>
    <w:p w14:paraId="4483E6AA" w14:textId="77777777" w:rsidR="00731D9D" w:rsidRDefault="00731D9D" w:rsidP="00731D9D">
      <w:pPr>
        <w:pStyle w:val="normln0"/>
        <w:keepNext/>
        <w:numPr>
          <w:ilvl w:val="0"/>
          <w:numId w:val="34"/>
        </w:numPr>
        <w:tabs>
          <w:tab w:val="clear" w:pos="360"/>
          <w:tab w:val="num" w:pos="1134"/>
        </w:tabs>
        <w:spacing w:before="120" w:afterLines="15" w:after="36"/>
        <w:ind w:left="1134" w:hanging="425"/>
        <w:rPr>
          <w:rFonts w:cs="Arial"/>
          <w:sz w:val="22"/>
        </w:rPr>
      </w:pPr>
      <w:r w:rsidRPr="00B27885">
        <w:rPr>
          <w:rFonts w:cs="Arial"/>
          <w:sz w:val="22"/>
        </w:rPr>
        <w:t xml:space="preserve">Projektová dokumentace </w:t>
      </w:r>
      <w:r>
        <w:rPr>
          <w:rFonts w:cs="Arial"/>
          <w:sz w:val="22"/>
        </w:rPr>
        <w:t xml:space="preserve">– </w:t>
      </w:r>
      <w:r w:rsidRPr="008F640D">
        <w:rPr>
          <w:rFonts w:cs="Arial"/>
          <w:sz w:val="22"/>
        </w:rPr>
        <w:t>FVE systémy</w:t>
      </w:r>
      <w:r>
        <w:rPr>
          <w:rFonts w:cs="Arial"/>
          <w:sz w:val="22"/>
        </w:rPr>
        <w:t xml:space="preserve"> „</w:t>
      </w:r>
      <w:r w:rsidRPr="00D6475D">
        <w:rPr>
          <w:rFonts w:cs="Arial"/>
          <w:sz w:val="22"/>
        </w:rPr>
        <w:t xml:space="preserve">30 bytových jednotek v bloku A 17, </w:t>
      </w:r>
      <w:proofErr w:type="spellStart"/>
      <w:r w:rsidRPr="00D6475D">
        <w:rPr>
          <w:rFonts w:cs="Arial"/>
          <w:sz w:val="22"/>
        </w:rPr>
        <w:t>Vyšný</w:t>
      </w:r>
      <w:proofErr w:type="spellEnd"/>
      <w:r w:rsidRPr="00D6475D">
        <w:rPr>
          <w:rFonts w:cs="Arial"/>
          <w:sz w:val="22"/>
        </w:rPr>
        <w:t>, Český Krumlov</w:t>
      </w:r>
      <w:r>
        <w:rPr>
          <w:rFonts w:cs="Arial"/>
          <w:sz w:val="22"/>
        </w:rPr>
        <w:t>“</w:t>
      </w:r>
    </w:p>
    <w:p w14:paraId="1334CFEB"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zpracovala:</w:t>
      </w:r>
      <w:r w:rsidRPr="00B27885">
        <w:rPr>
          <w:rFonts w:cs="Arial"/>
          <w:sz w:val="22"/>
        </w:rPr>
        <w:tab/>
      </w:r>
      <w:r w:rsidRPr="008F640D">
        <w:rPr>
          <w:rFonts w:cs="Arial"/>
          <w:sz w:val="22"/>
        </w:rPr>
        <w:t>Atelier A 02 spol. s r. o.</w:t>
      </w:r>
    </w:p>
    <w:p w14:paraId="6C191AC6"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8F640D">
        <w:rPr>
          <w:rFonts w:cs="Arial"/>
          <w:sz w:val="22"/>
        </w:rPr>
        <w:t>Čechova 395/59, České Budějovice 6, 370</w:t>
      </w:r>
      <w:r>
        <w:rPr>
          <w:rFonts w:cs="Arial"/>
          <w:sz w:val="22"/>
        </w:rPr>
        <w:t xml:space="preserve"> </w:t>
      </w:r>
      <w:r w:rsidRPr="008F640D">
        <w:rPr>
          <w:rFonts w:cs="Arial"/>
          <w:sz w:val="22"/>
        </w:rPr>
        <w:t>01 České Budějovice</w:t>
      </w:r>
    </w:p>
    <w:p w14:paraId="1A2504CF"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8F640D">
        <w:rPr>
          <w:rFonts w:cs="Arial"/>
          <w:sz w:val="22"/>
        </w:rPr>
        <w:t>14499690</w:t>
      </w:r>
    </w:p>
    <w:p w14:paraId="19363BD0" w14:textId="77777777" w:rsidR="00731D9D" w:rsidRDefault="00731D9D" w:rsidP="00731D9D">
      <w:pPr>
        <w:pStyle w:val="normln0"/>
        <w:keepNext/>
        <w:numPr>
          <w:ilvl w:val="0"/>
          <w:numId w:val="34"/>
        </w:numPr>
        <w:tabs>
          <w:tab w:val="clear" w:pos="360"/>
          <w:tab w:val="num" w:pos="1134"/>
        </w:tabs>
        <w:spacing w:before="120" w:afterLines="15" w:after="36"/>
        <w:ind w:left="1134" w:hanging="425"/>
        <w:rPr>
          <w:rFonts w:cs="Arial"/>
          <w:sz w:val="22"/>
        </w:rPr>
      </w:pPr>
      <w:r w:rsidRPr="008F640D">
        <w:rPr>
          <w:rFonts w:cs="Arial"/>
          <w:sz w:val="22"/>
        </w:rPr>
        <w:t xml:space="preserve">Projektová dokumentace – Komunikace a zpevněné plochy „30 BJ </w:t>
      </w:r>
      <w:proofErr w:type="spellStart"/>
      <w:r w:rsidRPr="008F640D">
        <w:rPr>
          <w:rFonts w:cs="Arial"/>
          <w:sz w:val="22"/>
        </w:rPr>
        <w:t>Vyšný</w:t>
      </w:r>
      <w:proofErr w:type="spellEnd"/>
      <w:r w:rsidRPr="008F640D">
        <w:rPr>
          <w:rFonts w:cs="Arial"/>
          <w:sz w:val="22"/>
        </w:rPr>
        <w:t xml:space="preserve"> ČK“</w:t>
      </w:r>
    </w:p>
    <w:p w14:paraId="50A16065" w14:textId="77777777" w:rsidR="00731D9D" w:rsidRPr="00B27885" w:rsidRDefault="00731D9D" w:rsidP="00731D9D">
      <w:pPr>
        <w:pStyle w:val="normln0"/>
        <w:keepNext/>
        <w:numPr>
          <w:ilvl w:val="12"/>
          <w:numId w:val="34"/>
        </w:numPr>
        <w:tabs>
          <w:tab w:val="clear" w:pos="360"/>
          <w:tab w:val="num" w:pos="2410"/>
        </w:tabs>
        <w:spacing w:before="60"/>
        <w:ind w:left="1134"/>
        <w:rPr>
          <w:rFonts w:cs="Arial"/>
          <w:sz w:val="22"/>
        </w:rPr>
      </w:pPr>
      <w:r w:rsidRPr="00B27885">
        <w:rPr>
          <w:rFonts w:cs="Arial"/>
          <w:sz w:val="22"/>
        </w:rPr>
        <w:t>zpracovala:</w:t>
      </w:r>
      <w:r w:rsidRPr="00B27885">
        <w:rPr>
          <w:rFonts w:cs="Arial"/>
          <w:sz w:val="22"/>
        </w:rPr>
        <w:tab/>
      </w:r>
      <w:r w:rsidRPr="009E14BC">
        <w:rPr>
          <w:rFonts w:cs="Arial"/>
          <w:sz w:val="22"/>
        </w:rPr>
        <w:t>Zenkl CB, spol. s r.o.</w:t>
      </w:r>
    </w:p>
    <w:p w14:paraId="59FBE79E" w14:textId="77777777" w:rsidR="00731D9D" w:rsidRPr="00B27885" w:rsidRDefault="00731D9D" w:rsidP="00731D9D">
      <w:pPr>
        <w:pStyle w:val="normln0"/>
        <w:numPr>
          <w:ilvl w:val="12"/>
          <w:numId w:val="0"/>
        </w:numPr>
        <w:tabs>
          <w:tab w:val="num" w:pos="2410"/>
        </w:tabs>
        <w:ind w:left="1134"/>
        <w:rPr>
          <w:rFonts w:cs="Arial"/>
          <w:sz w:val="22"/>
        </w:rPr>
      </w:pPr>
      <w:r w:rsidRPr="00B27885">
        <w:rPr>
          <w:rFonts w:cs="Arial"/>
          <w:sz w:val="22"/>
        </w:rPr>
        <w:t xml:space="preserve"> </w:t>
      </w:r>
      <w:r w:rsidRPr="00B27885">
        <w:rPr>
          <w:rFonts w:cs="Arial"/>
          <w:sz w:val="22"/>
        </w:rPr>
        <w:tab/>
      </w:r>
      <w:r w:rsidRPr="009E14BC">
        <w:rPr>
          <w:rFonts w:cs="Arial"/>
          <w:sz w:val="22"/>
        </w:rPr>
        <w:t>Jírovcova 1866/2, České Budějovice 3, 370</w:t>
      </w:r>
      <w:r>
        <w:rPr>
          <w:rFonts w:cs="Arial"/>
          <w:sz w:val="22"/>
        </w:rPr>
        <w:t xml:space="preserve"> </w:t>
      </w:r>
      <w:r w:rsidRPr="009E14BC">
        <w:rPr>
          <w:rFonts w:cs="Arial"/>
          <w:sz w:val="22"/>
        </w:rPr>
        <w:t>01 České Budějovice</w:t>
      </w:r>
    </w:p>
    <w:p w14:paraId="2FF18BF0" w14:textId="77777777" w:rsidR="00731D9D" w:rsidRDefault="00731D9D" w:rsidP="00731D9D">
      <w:pPr>
        <w:pStyle w:val="normln0"/>
        <w:numPr>
          <w:ilvl w:val="12"/>
          <w:numId w:val="0"/>
        </w:numPr>
        <w:tabs>
          <w:tab w:val="num" w:pos="2410"/>
        </w:tabs>
        <w:ind w:left="1134"/>
        <w:rPr>
          <w:rFonts w:cs="Arial"/>
          <w:sz w:val="22"/>
        </w:rPr>
      </w:pPr>
      <w:r w:rsidRPr="00B27885">
        <w:rPr>
          <w:rFonts w:cs="Arial"/>
          <w:sz w:val="22"/>
        </w:rPr>
        <w:tab/>
        <w:t xml:space="preserve">IČ: </w:t>
      </w:r>
      <w:r w:rsidRPr="009E14BC">
        <w:rPr>
          <w:rFonts w:cs="Arial"/>
          <w:sz w:val="22"/>
        </w:rPr>
        <w:t>28131339</w:t>
      </w:r>
    </w:p>
    <w:p w14:paraId="35733AA4" w14:textId="7430973F" w:rsidR="006E6914" w:rsidRPr="002745E2" w:rsidRDefault="006E6914" w:rsidP="006E6914">
      <w:pPr>
        <w:pStyle w:val="Zkladntext"/>
        <w:tabs>
          <w:tab w:val="clear" w:pos="567"/>
          <w:tab w:val="clear" w:pos="1560"/>
          <w:tab w:val="clear" w:pos="5670"/>
        </w:tabs>
        <w:spacing w:beforeLines="50" w:before="120"/>
        <w:ind w:left="709"/>
        <w:rPr>
          <w:rFonts w:cs="Arial"/>
          <w:sz w:val="22"/>
          <w:szCs w:val="22"/>
        </w:rPr>
      </w:pPr>
      <w:r w:rsidRPr="002745E2">
        <w:rPr>
          <w:rFonts w:cs="Arial"/>
          <w:sz w:val="22"/>
          <w:szCs w:val="22"/>
        </w:rPr>
        <w:t xml:space="preserve">Dílo je dále specifikováno </w:t>
      </w:r>
      <w:r w:rsidR="002745E2" w:rsidRPr="002745E2">
        <w:rPr>
          <w:rFonts w:cs="Arial"/>
          <w:sz w:val="22"/>
          <w:szCs w:val="22"/>
        </w:rPr>
        <w:t xml:space="preserve">nabídkou zhotovitele podanou dne </w:t>
      </w:r>
      <w:r w:rsidR="002745E2" w:rsidRPr="00826B9C">
        <w:rPr>
          <w:rFonts w:cs="Arial"/>
          <w:color w:val="FF0000"/>
          <w:sz w:val="22"/>
          <w:szCs w:val="22"/>
        </w:rPr>
        <w:t>__. __. 202</w:t>
      </w:r>
      <w:r w:rsidR="00731D9D">
        <w:rPr>
          <w:rFonts w:cs="Arial"/>
          <w:color w:val="FF0000"/>
          <w:sz w:val="22"/>
          <w:szCs w:val="22"/>
          <w:lang w:val="cs-CZ"/>
        </w:rPr>
        <w:t>5</w:t>
      </w:r>
      <w:r w:rsidR="00826B9C">
        <w:rPr>
          <w:rFonts w:cs="Arial"/>
          <w:color w:val="FF0000"/>
          <w:sz w:val="22"/>
          <w:szCs w:val="22"/>
          <w:lang w:val="cs-CZ"/>
        </w:rPr>
        <w:t xml:space="preserve"> </w:t>
      </w:r>
      <w:r w:rsidR="00826B9C" w:rsidRPr="00A26829">
        <w:rPr>
          <w:rFonts w:cs="Arial"/>
          <w:sz w:val="18"/>
          <w:szCs w:val="18"/>
          <w:shd w:val="clear" w:color="auto" w:fill="FBD4B4"/>
        </w:rPr>
        <w:t>[doplní zadavatel podle před uzavřením smlouvy]</w:t>
      </w:r>
      <w:r w:rsidR="002745E2" w:rsidRPr="002745E2">
        <w:rPr>
          <w:rFonts w:cs="Arial"/>
          <w:sz w:val="22"/>
          <w:szCs w:val="22"/>
        </w:rPr>
        <w:t>, který byl v provedeném zadávacím řízení „</w:t>
      </w:r>
      <w:r w:rsidR="00731D9D" w:rsidRPr="00731D9D">
        <w:rPr>
          <w:rFonts w:cs="Arial"/>
          <w:sz w:val="22"/>
          <w:szCs w:val="22"/>
        </w:rPr>
        <w:t xml:space="preserve">Novostavba bytového domu </w:t>
      </w:r>
      <w:proofErr w:type="spellStart"/>
      <w:r w:rsidR="00731D9D" w:rsidRPr="00731D9D">
        <w:rPr>
          <w:rFonts w:cs="Arial"/>
          <w:sz w:val="22"/>
          <w:szCs w:val="22"/>
        </w:rPr>
        <w:t>Vyšný</w:t>
      </w:r>
      <w:proofErr w:type="spellEnd"/>
      <w:r w:rsidR="00731D9D" w:rsidRPr="00731D9D">
        <w:rPr>
          <w:rFonts w:cs="Arial"/>
          <w:sz w:val="22"/>
          <w:szCs w:val="22"/>
        </w:rPr>
        <w:t>, blok A17, Č. Krumlov</w:t>
      </w:r>
      <w:r w:rsidR="002745E2" w:rsidRPr="002745E2">
        <w:rPr>
          <w:rFonts w:cs="Arial"/>
          <w:sz w:val="22"/>
          <w:szCs w:val="22"/>
        </w:rPr>
        <w:t xml:space="preserve">“ objednatelem vyhodnocen jako nejvýhodnější pro plnění veřejné zakázky (dále jen </w:t>
      </w:r>
      <w:r w:rsidR="002745E2">
        <w:rPr>
          <w:rFonts w:cs="Arial"/>
          <w:sz w:val="22"/>
          <w:szCs w:val="22"/>
          <w:lang w:val="cs-CZ"/>
        </w:rPr>
        <w:t>N</w:t>
      </w:r>
      <w:proofErr w:type="spellStart"/>
      <w:r w:rsidR="002745E2" w:rsidRPr="002745E2">
        <w:rPr>
          <w:rFonts w:cs="Arial"/>
          <w:sz w:val="22"/>
          <w:szCs w:val="22"/>
        </w:rPr>
        <w:t>abídka</w:t>
      </w:r>
      <w:proofErr w:type="spellEnd"/>
      <w:r w:rsidR="002745E2" w:rsidRPr="002745E2">
        <w:rPr>
          <w:rFonts w:cs="Arial"/>
          <w:sz w:val="22"/>
          <w:szCs w:val="22"/>
        </w:rPr>
        <w:t>)</w:t>
      </w:r>
      <w:r w:rsidRPr="002745E2">
        <w:rPr>
          <w:rFonts w:cs="Arial"/>
          <w:sz w:val="22"/>
          <w:szCs w:val="22"/>
        </w:rPr>
        <w:t>.</w:t>
      </w:r>
    </w:p>
    <w:p w14:paraId="7AE325A8" w14:textId="77777777" w:rsidR="00166D1B" w:rsidRPr="002107F3"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Součástí díla jsou všechny nezbytné práce a činnosti pro komplexní dokončení díla v celém rozsahu zadání, který je vymezen projektem, určenými standardy a obecně technickými požadavky na výstavbu specifikované v soupisu prací a dodávek </w:t>
      </w:r>
      <w:r w:rsidR="000C7C98" w:rsidRPr="000C7C98">
        <w:rPr>
          <w:rFonts w:cs="Arial"/>
          <w:bCs/>
          <w:sz w:val="22"/>
          <w:szCs w:val="22"/>
        </w:rPr>
        <w:t>a služeb s výkazem výměr</w:t>
      </w:r>
      <w:r w:rsidR="00C45770" w:rsidRPr="000C7C98">
        <w:rPr>
          <w:rFonts w:cs="Arial"/>
          <w:sz w:val="22"/>
          <w:szCs w:val="22"/>
          <w:lang w:val="cs-CZ"/>
        </w:rPr>
        <w:t xml:space="preserve"> </w:t>
      </w:r>
      <w:r w:rsidR="000038DD" w:rsidRPr="000C7C98">
        <w:rPr>
          <w:rFonts w:cs="Arial"/>
          <w:sz w:val="22"/>
        </w:rPr>
        <w:t>a stavebním povolením</w:t>
      </w:r>
      <w:r w:rsidRPr="000C7C98">
        <w:rPr>
          <w:rFonts w:cs="Arial"/>
          <w:sz w:val="22"/>
          <w:szCs w:val="22"/>
        </w:rPr>
        <w:t>.</w:t>
      </w:r>
      <w:r w:rsidR="00911E19" w:rsidRPr="000C7C98">
        <w:rPr>
          <w:rFonts w:cs="Arial"/>
          <w:iCs/>
          <w:sz w:val="22"/>
          <w:szCs w:val="22"/>
        </w:rPr>
        <w:t xml:space="preserve"> </w:t>
      </w:r>
    </w:p>
    <w:p w14:paraId="7728885A" w14:textId="01B3DD3D"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bookmarkStart w:id="11" w:name="_Hlk190785713"/>
      <w:r w:rsidRPr="000C7C98">
        <w:rPr>
          <w:rFonts w:cs="Arial"/>
          <w:sz w:val="22"/>
          <w:szCs w:val="22"/>
        </w:rPr>
        <w:t>Dílo bude provedeno podle objednatelem předané a zhotovitelem převzaté projektové dokumentace</w:t>
      </w:r>
      <w:r w:rsidR="000351CA" w:rsidRPr="000C7C98">
        <w:rPr>
          <w:rFonts w:cs="Arial"/>
          <w:sz w:val="22"/>
          <w:szCs w:val="22"/>
          <w:lang w:val="cs-CZ"/>
        </w:rPr>
        <w:t xml:space="preserve"> pro provedení stavby</w:t>
      </w:r>
      <w:r w:rsidRPr="000C7C98">
        <w:rPr>
          <w:rFonts w:cs="Arial"/>
          <w:sz w:val="22"/>
          <w:szCs w:val="22"/>
        </w:rPr>
        <w:t xml:space="preserve">, která je součástí zadávací dokumentace zakázky. </w:t>
      </w:r>
      <w:r w:rsidR="008B124C" w:rsidRPr="000C7C98">
        <w:rPr>
          <w:rFonts w:cs="Arial"/>
          <w:sz w:val="22"/>
          <w:szCs w:val="22"/>
        </w:rPr>
        <w:t xml:space="preserve">Zhotovitel je povinen </w:t>
      </w:r>
      <w:r w:rsidR="00566016">
        <w:rPr>
          <w:rFonts w:cs="Arial"/>
          <w:sz w:val="22"/>
          <w:szCs w:val="22"/>
          <w:lang w:val="cs-CZ"/>
        </w:rPr>
        <w:t xml:space="preserve">před zahájením prací </w:t>
      </w:r>
      <w:r w:rsidR="008B124C" w:rsidRPr="000C7C98">
        <w:rPr>
          <w:rFonts w:cs="Arial"/>
          <w:sz w:val="22"/>
          <w:szCs w:val="22"/>
        </w:rPr>
        <w:t>upozornit písemně objednatele na nesoulad mezi zadávací dokumentací či jinými podklady pro provedení díla a právními či jinými předpisy.</w:t>
      </w:r>
      <w:r w:rsidR="00C45770" w:rsidRPr="000C7C98">
        <w:rPr>
          <w:rFonts w:cs="Arial"/>
          <w:sz w:val="22"/>
          <w:szCs w:val="22"/>
          <w:lang w:val="cs-CZ"/>
        </w:rPr>
        <w:t xml:space="preserve"> </w:t>
      </w:r>
      <w:r w:rsidR="00350ECB" w:rsidRPr="00532463">
        <w:rPr>
          <w:rFonts w:cs="Arial"/>
          <w:sz w:val="22"/>
          <w:szCs w:val="22"/>
          <w:lang w:val="cs-CZ"/>
        </w:rPr>
        <w:t xml:space="preserve">Zhotovitel je </w:t>
      </w:r>
      <w:r w:rsidR="00350ECB">
        <w:rPr>
          <w:rFonts w:cs="Arial"/>
          <w:sz w:val="22"/>
          <w:szCs w:val="22"/>
          <w:lang w:val="cs-CZ"/>
        </w:rPr>
        <w:t xml:space="preserve">dále </w:t>
      </w:r>
      <w:r w:rsidR="00350ECB" w:rsidRPr="00532463">
        <w:rPr>
          <w:rFonts w:cs="Arial"/>
          <w:sz w:val="22"/>
          <w:szCs w:val="22"/>
          <w:lang w:val="cs-CZ"/>
        </w:rPr>
        <w:t xml:space="preserve">povinen jako odborně způsobilá osoba, zkontrolovat technickou část předané </w:t>
      </w:r>
      <w:r w:rsidR="00350ECB">
        <w:rPr>
          <w:rFonts w:cs="Arial"/>
          <w:sz w:val="22"/>
          <w:szCs w:val="22"/>
          <w:lang w:val="cs-CZ"/>
        </w:rPr>
        <w:t>p</w:t>
      </w:r>
      <w:r w:rsidR="00350ECB" w:rsidRPr="00532463">
        <w:rPr>
          <w:rFonts w:cs="Arial"/>
          <w:sz w:val="22"/>
          <w:szCs w:val="22"/>
          <w:lang w:val="cs-CZ"/>
        </w:rPr>
        <w:t xml:space="preserve">rojektové dokumentace, nejpozději před zahájením prací na příslušné části díla a upozornit </w:t>
      </w:r>
      <w:r w:rsidR="00350ECB">
        <w:rPr>
          <w:rFonts w:cs="Arial"/>
          <w:sz w:val="22"/>
          <w:szCs w:val="22"/>
          <w:lang w:val="cs-CZ"/>
        </w:rPr>
        <w:t>o</w:t>
      </w:r>
      <w:r w:rsidR="00350ECB" w:rsidRPr="00532463">
        <w:rPr>
          <w:rFonts w:cs="Arial"/>
          <w:sz w:val="22"/>
          <w:szCs w:val="22"/>
          <w:lang w:val="cs-CZ"/>
        </w:rPr>
        <w:t xml:space="preserve">bjednatele bez zbytečného odkladu na zjištěné vady a nedostatky. </w:t>
      </w:r>
      <w:r w:rsidR="00566016">
        <w:rPr>
          <w:rFonts w:cs="Arial"/>
          <w:sz w:val="22"/>
          <w:szCs w:val="22"/>
          <w:lang w:val="cs-CZ"/>
        </w:rPr>
        <w:t>Současně je zhotovitel</w:t>
      </w:r>
      <w:r w:rsidR="00350ECB" w:rsidRPr="00532463">
        <w:rPr>
          <w:rFonts w:cs="Arial"/>
          <w:sz w:val="22"/>
          <w:szCs w:val="22"/>
          <w:lang w:val="cs-CZ"/>
        </w:rPr>
        <w:t xml:space="preserve"> povinen předat </w:t>
      </w:r>
      <w:r w:rsidR="00350ECB">
        <w:rPr>
          <w:rFonts w:cs="Arial"/>
          <w:sz w:val="22"/>
          <w:szCs w:val="22"/>
          <w:lang w:val="cs-CZ"/>
        </w:rPr>
        <w:t>o</w:t>
      </w:r>
      <w:r w:rsidR="00350ECB" w:rsidRPr="00532463">
        <w:rPr>
          <w:rFonts w:cs="Arial"/>
          <w:sz w:val="22"/>
          <w:szCs w:val="22"/>
          <w:lang w:val="cs-CZ"/>
        </w:rPr>
        <w:t>bjednateli soupis zjištěných vad předané dokumentace (pokud se vyskytnou) včetně návrhů na jejich odstranění a případných dopadů na předmět a cenu díla.</w:t>
      </w:r>
      <w:bookmarkEnd w:id="11"/>
      <w:r w:rsidR="00350ECB" w:rsidRPr="00532463">
        <w:rPr>
          <w:rFonts w:cs="Arial"/>
          <w:sz w:val="22"/>
          <w:szCs w:val="22"/>
          <w:lang w:val="cs-CZ"/>
        </w:rPr>
        <w:t xml:space="preserve"> </w:t>
      </w:r>
    </w:p>
    <w:p w14:paraId="6903DB4E" w14:textId="77777777" w:rsidR="00166D1B" w:rsidRPr="000C7C98" w:rsidRDefault="00166D1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Dílo bude provedeno v kvalitě, která je určena k provedení díla převzatou projektovou dokumentací, v souladu se všemi obecně závaznými právními předpisy, platnými technickými normami ČSN, evropskými normami a touto smlouvou</w:t>
      </w:r>
      <w:r w:rsidR="00C55307" w:rsidRPr="000C7C98">
        <w:rPr>
          <w:rFonts w:cs="Arial"/>
          <w:sz w:val="22"/>
          <w:szCs w:val="22"/>
        </w:rPr>
        <w:t xml:space="preserve"> a dále všemi platnými zákony, vyhláškami a nařízeními vydanými veřejnými orgány, které se týkají prací tohoto druhu</w:t>
      </w:r>
      <w:r w:rsidRPr="000C7C98">
        <w:rPr>
          <w:rFonts w:cs="Arial"/>
          <w:sz w:val="22"/>
          <w:szCs w:val="22"/>
        </w:rPr>
        <w:t>.</w:t>
      </w:r>
    </w:p>
    <w:p w14:paraId="54012DDB"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Zhotovitel provede jako nedílnou součást díla:</w:t>
      </w:r>
    </w:p>
    <w:p w14:paraId="4C490153"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k</w:t>
      </w:r>
      <w:r w:rsidR="001D012C" w:rsidRPr="000C7C98">
        <w:rPr>
          <w:rFonts w:ascii="Arial" w:hAnsi="Arial" w:cs="Arial"/>
          <w:sz w:val="22"/>
          <w:szCs w:val="22"/>
        </w:rPr>
        <w:t>ontrol</w:t>
      </w:r>
      <w:r w:rsidR="00621203" w:rsidRPr="000C7C98">
        <w:rPr>
          <w:rFonts w:ascii="Arial" w:hAnsi="Arial" w:cs="Arial"/>
          <w:sz w:val="22"/>
          <w:szCs w:val="22"/>
        </w:rPr>
        <w:t>u</w:t>
      </w:r>
      <w:r w:rsidR="001D012C" w:rsidRPr="000C7C98">
        <w:rPr>
          <w:rFonts w:ascii="Arial" w:hAnsi="Arial" w:cs="Arial"/>
          <w:sz w:val="22"/>
          <w:szCs w:val="22"/>
        </w:rPr>
        <w:t xml:space="preserve"> kvality prací, individuální zkoušky k dodržování technologických postupů</w:t>
      </w:r>
    </w:p>
    <w:p w14:paraId="27C4B408" w14:textId="77777777" w:rsidR="001D012C" w:rsidRPr="000C7C98" w:rsidRDefault="00F736E0" w:rsidP="00990B84">
      <w:pPr>
        <w:pStyle w:val="Odstavecseseznamem"/>
        <w:numPr>
          <w:ilvl w:val="2"/>
          <w:numId w:val="4"/>
        </w:numPr>
        <w:tabs>
          <w:tab w:val="clear" w:pos="2160"/>
          <w:tab w:val="num" w:pos="993"/>
        </w:tabs>
        <w:spacing w:before="120"/>
        <w:ind w:left="993" w:hanging="284"/>
        <w:rPr>
          <w:rFonts w:ascii="Arial" w:hAnsi="Arial" w:cs="Arial"/>
          <w:sz w:val="22"/>
          <w:szCs w:val="22"/>
        </w:rPr>
      </w:pPr>
      <w:r w:rsidRPr="000C7C98">
        <w:rPr>
          <w:rFonts w:ascii="Arial" w:hAnsi="Arial" w:cs="Arial"/>
          <w:sz w:val="22"/>
          <w:szCs w:val="22"/>
        </w:rPr>
        <w:t>z</w:t>
      </w:r>
      <w:r w:rsidR="001D012C" w:rsidRPr="000C7C98">
        <w:rPr>
          <w:rFonts w:ascii="Arial" w:hAnsi="Arial" w:cs="Arial"/>
          <w:sz w:val="22"/>
          <w:szCs w:val="22"/>
        </w:rPr>
        <w:t>koušky kvality konstrukcí</w:t>
      </w:r>
    </w:p>
    <w:p w14:paraId="403B5971" w14:textId="77777777" w:rsidR="001D012C" w:rsidRPr="000C7C98" w:rsidRDefault="00F736E0" w:rsidP="00990B84">
      <w:pPr>
        <w:pStyle w:val="Odstavecseseznamem"/>
        <w:numPr>
          <w:ilvl w:val="2"/>
          <w:numId w:val="4"/>
        </w:numPr>
        <w:tabs>
          <w:tab w:val="clear" w:pos="2160"/>
          <w:tab w:val="num" w:pos="993"/>
        </w:tabs>
        <w:spacing w:before="120"/>
        <w:ind w:left="993" w:hanging="284"/>
        <w:jc w:val="both"/>
        <w:rPr>
          <w:rFonts w:ascii="Arial" w:hAnsi="Arial" w:cs="Arial"/>
          <w:sz w:val="22"/>
          <w:szCs w:val="22"/>
        </w:rPr>
      </w:pPr>
      <w:r w:rsidRPr="000C7C98">
        <w:rPr>
          <w:rFonts w:ascii="Arial" w:hAnsi="Arial" w:cs="Arial"/>
          <w:sz w:val="22"/>
          <w:szCs w:val="22"/>
        </w:rPr>
        <w:t>p</w:t>
      </w:r>
      <w:r w:rsidR="001D012C" w:rsidRPr="000C7C98">
        <w:rPr>
          <w:rFonts w:ascii="Arial" w:hAnsi="Arial" w:cs="Arial"/>
          <w:sz w:val="22"/>
          <w:szCs w:val="22"/>
        </w:rPr>
        <w:t xml:space="preserve">ředání předepsaných dokladů potřebných pro </w:t>
      </w:r>
      <w:r w:rsidR="00621203" w:rsidRPr="000C7C98">
        <w:rPr>
          <w:rFonts w:ascii="Arial" w:hAnsi="Arial" w:cs="Arial"/>
          <w:sz w:val="22"/>
          <w:szCs w:val="22"/>
        </w:rPr>
        <w:t>převzetí a předání díla</w:t>
      </w:r>
      <w:r w:rsidR="001D012C" w:rsidRPr="000C7C98">
        <w:rPr>
          <w:rFonts w:ascii="Arial" w:hAnsi="Arial" w:cs="Arial"/>
          <w:sz w:val="22"/>
          <w:szCs w:val="22"/>
        </w:rPr>
        <w:t xml:space="preserve"> na základě požadavků objednatele, příslušných orgánů státní správy</w:t>
      </w:r>
      <w:r w:rsidR="002F1E5C" w:rsidRPr="000C7C98">
        <w:rPr>
          <w:rFonts w:ascii="Arial" w:hAnsi="Arial" w:cs="Arial"/>
          <w:sz w:val="22"/>
          <w:szCs w:val="22"/>
        </w:rPr>
        <w:t>,</w:t>
      </w:r>
      <w:r w:rsidR="001D012C" w:rsidRPr="000C7C98">
        <w:rPr>
          <w:rFonts w:ascii="Arial" w:hAnsi="Arial" w:cs="Arial"/>
          <w:sz w:val="22"/>
          <w:szCs w:val="22"/>
        </w:rPr>
        <w:t xml:space="preserve"> samosprávy.</w:t>
      </w:r>
    </w:p>
    <w:p w14:paraId="3FE32947" w14:textId="77777777" w:rsidR="001D012C" w:rsidRPr="000C7C98" w:rsidRDefault="001D012C"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7C98">
        <w:rPr>
          <w:rFonts w:cs="Arial"/>
          <w:sz w:val="22"/>
          <w:szCs w:val="22"/>
        </w:rPr>
        <w:t xml:space="preserve">Náklady na veškeré výše uvedené práce a dodávky jsou obsaženy v ceně specifikované dále v této smlouvě. </w:t>
      </w:r>
    </w:p>
    <w:p w14:paraId="08B371D9" w14:textId="77777777" w:rsidR="002A5C4E" w:rsidRPr="00C025EA" w:rsidRDefault="00166D1B" w:rsidP="00990B84">
      <w:pPr>
        <w:pStyle w:val="Zkladntext"/>
        <w:numPr>
          <w:ilvl w:val="1"/>
          <w:numId w:val="14"/>
        </w:numPr>
        <w:tabs>
          <w:tab w:val="clear" w:pos="567"/>
          <w:tab w:val="clear" w:pos="1560"/>
          <w:tab w:val="clear" w:pos="5670"/>
        </w:tabs>
        <w:spacing w:beforeLines="50" w:before="120"/>
        <w:ind w:left="709" w:hanging="709"/>
        <w:rPr>
          <w:rFonts w:cs="Arial"/>
          <w:color w:val="000000"/>
          <w:sz w:val="22"/>
          <w:szCs w:val="22"/>
          <w:lang w:val="cs-CZ"/>
        </w:rPr>
      </w:pPr>
      <w:r w:rsidRPr="00C025EA">
        <w:rPr>
          <w:rFonts w:cs="Arial"/>
          <w:sz w:val="22"/>
          <w:szCs w:val="22"/>
        </w:rPr>
        <w:t>Objednatel se zavazuje řádně provedené dílo převzít a zaplatit za něj dohodnutou cenu.</w:t>
      </w:r>
    </w:p>
    <w:p w14:paraId="233BBCF8" w14:textId="0A3920C9" w:rsidR="004679D8" w:rsidRPr="00887F37" w:rsidRDefault="00731D9D" w:rsidP="00990B84">
      <w:pPr>
        <w:pStyle w:val="Zkladntext"/>
        <w:numPr>
          <w:ilvl w:val="1"/>
          <w:numId w:val="14"/>
        </w:numPr>
        <w:tabs>
          <w:tab w:val="clear" w:pos="567"/>
          <w:tab w:val="clear" w:pos="1560"/>
          <w:tab w:val="clear" w:pos="5670"/>
        </w:tabs>
        <w:spacing w:beforeLines="50" w:before="120"/>
        <w:ind w:left="709" w:hanging="709"/>
        <w:rPr>
          <w:rFonts w:cs="Arial"/>
          <w:sz w:val="22"/>
          <w:szCs w:val="22"/>
          <w:lang w:val="cs-CZ"/>
        </w:rPr>
      </w:pPr>
      <w:r>
        <w:rPr>
          <w:rFonts w:cs="Arial"/>
          <w:bCs/>
          <w:sz w:val="22"/>
          <w:szCs w:val="22"/>
        </w:rPr>
        <w:t>V</w:t>
      </w:r>
      <w:r w:rsidRPr="007579AA">
        <w:rPr>
          <w:rFonts w:cs="Arial"/>
          <w:bCs/>
          <w:sz w:val="22"/>
          <w:szCs w:val="22"/>
        </w:rPr>
        <w:t xml:space="preserve">ýstavba bytových domů a ostatních objektů bude realizována na pozemcích (nebo se prováděním dotkne pozemků) parc. č. 1532/1 v katastrálním území Český Krumlov a na parc. č. 677/2, 677/4, 678/1, 678/3 v katastrálním území </w:t>
      </w:r>
      <w:proofErr w:type="spellStart"/>
      <w:r w:rsidRPr="007579AA">
        <w:rPr>
          <w:rFonts w:cs="Arial"/>
          <w:bCs/>
          <w:sz w:val="22"/>
          <w:szCs w:val="22"/>
        </w:rPr>
        <w:t>Vyšný</w:t>
      </w:r>
      <w:proofErr w:type="spellEnd"/>
      <w:r w:rsidR="00166B02" w:rsidRPr="00C65DCE">
        <w:rPr>
          <w:rFonts w:cs="Arial"/>
          <w:bCs/>
          <w:sz w:val="22"/>
          <w:szCs w:val="22"/>
        </w:rPr>
        <w:t>.</w:t>
      </w:r>
      <w:r w:rsidR="00FB1353" w:rsidRPr="00742167">
        <w:rPr>
          <w:rFonts w:cs="Arial"/>
          <w:color w:val="000000"/>
          <w:sz w:val="22"/>
        </w:rPr>
        <w:t xml:space="preserve"> </w:t>
      </w:r>
    </w:p>
    <w:p w14:paraId="3DB2ED8A" w14:textId="61C0954C" w:rsidR="00887F37" w:rsidRPr="00887F37" w:rsidRDefault="00731D9D" w:rsidP="00887F37">
      <w:pPr>
        <w:tabs>
          <w:tab w:val="left" w:pos="3420"/>
        </w:tabs>
        <w:spacing w:before="120"/>
        <w:ind w:left="709"/>
        <w:jc w:val="both"/>
        <w:rPr>
          <w:rFonts w:ascii="Arial" w:hAnsi="Arial" w:cs="Arial"/>
          <w:bCs/>
          <w:sz w:val="22"/>
          <w:szCs w:val="22"/>
        </w:rPr>
      </w:pPr>
      <w:r w:rsidRPr="005D14D9">
        <w:rPr>
          <w:rFonts w:ascii="Arial" w:hAnsi="Arial" w:cs="Arial"/>
          <w:bCs/>
          <w:sz w:val="22"/>
          <w:szCs w:val="22"/>
        </w:rPr>
        <w:t>NUTS</w:t>
      </w:r>
      <w:r>
        <w:rPr>
          <w:rFonts w:ascii="Arial" w:hAnsi="Arial" w:cs="Arial"/>
          <w:bCs/>
          <w:sz w:val="22"/>
          <w:szCs w:val="22"/>
        </w:rPr>
        <w:t xml:space="preserve"> 5</w:t>
      </w:r>
      <w:r w:rsidRPr="005D14D9">
        <w:rPr>
          <w:rFonts w:ascii="Arial" w:hAnsi="Arial" w:cs="Arial"/>
          <w:bCs/>
          <w:sz w:val="22"/>
          <w:szCs w:val="22"/>
        </w:rPr>
        <w:t xml:space="preserve">: </w:t>
      </w:r>
      <w:r w:rsidRPr="00406DA5">
        <w:rPr>
          <w:rFonts w:ascii="Arial" w:hAnsi="Arial" w:cs="Arial"/>
          <w:bCs/>
          <w:sz w:val="22"/>
          <w:szCs w:val="22"/>
        </w:rPr>
        <w:t>CZ0312545392</w:t>
      </w:r>
      <w:r w:rsidRPr="0049493D">
        <w:rPr>
          <w:rFonts w:ascii="Arial" w:hAnsi="Arial" w:cs="Arial"/>
          <w:bCs/>
          <w:sz w:val="22"/>
          <w:szCs w:val="22"/>
        </w:rPr>
        <w:t xml:space="preserve">, ZÚJ: </w:t>
      </w:r>
      <w:r w:rsidRPr="00406DA5">
        <w:rPr>
          <w:rFonts w:ascii="Arial" w:hAnsi="Arial" w:cs="Arial"/>
          <w:bCs/>
          <w:sz w:val="22"/>
          <w:szCs w:val="22"/>
        </w:rPr>
        <w:t>545392</w:t>
      </w:r>
      <w:r w:rsidRPr="0049493D">
        <w:rPr>
          <w:rFonts w:ascii="Arial" w:hAnsi="Arial" w:cs="Arial"/>
          <w:bCs/>
          <w:sz w:val="22"/>
          <w:szCs w:val="22"/>
        </w:rPr>
        <w:t xml:space="preserve">, okres: </w:t>
      </w:r>
      <w:r w:rsidRPr="00406DA5">
        <w:rPr>
          <w:rFonts w:ascii="Arial" w:hAnsi="Arial" w:cs="Arial"/>
          <w:bCs/>
          <w:sz w:val="22"/>
          <w:szCs w:val="22"/>
        </w:rPr>
        <w:t>Český Krumlov</w:t>
      </w:r>
      <w:r w:rsidR="00166B02">
        <w:rPr>
          <w:rFonts w:ascii="Arial" w:hAnsi="Arial" w:cs="Arial"/>
          <w:bCs/>
          <w:sz w:val="22"/>
          <w:szCs w:val="22"/>
        </w:rPr>
        <w:t>.</w:t>
      </w:r>
      <w:r w:rsidR="00887F37" w:rsidRPr="00887F37">
        <w:rPr>
          <w:rFonts w:ascii="Arial" w:hAnsi="Arial" w:cs="Arial"/>
          <w:bCs/>
          <w:sz w:val="22"/>
          <w:szCs w:val="22"/>
        </w:rPr>
        <w:t xml:space="preserve"> </w:t>
      </w:r>
    </w:p>
    <w:p w14:paraId="58CDBFB8" w14:textId="77777777" w:rsidR="0089244D" w:rsidRPr="008D2463" w:rsidRDefault="0089244D"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lastRenderedPageBreak/>
        <w:t>Změny díla</w:t>
      </w:r>
    </w:p>
    <w:p w14:paraId="52088D86" w14:textId="77777777" w:rsidR="00E767FD" w:rsidRDefault="0089244D" w:rsidP="00E767FD">
      <w:pPr>
        <w:pStyle w:val="Zkladntext"/>
        <w:numPr>
          <w:ilvl w:val="1"/>
          <w:numId w:val="14"/>
        </w:numPr>
        <w:tabs>
          <w:tab w:val="clear" w:pos="1560"/>
          <w:tab w:val="clear" w:pos="5670"/>
        </w:tabs>
        <w:spacing w:beforeLines="100" w:before="240"/>
        <w:ind w:left="567" w:hanging="567"/>
        <w:rPr>
          <w:rFonts w:cs="Arial"/>
          <w:sz w:val="22"/>
          <w:szCs w:val="22"/>
        </w:rPr>
      </w:pPr>
      <w:r w:rsidRPr="00DB0DE9">
        <w:rPr>
          <w:rFonts w:cs="Arial"/>
          <w:sz w:val="22"/>
          <w:szCs w:val="22"/>
        </w:rPr>
        <w:t>Dojde-li při realizaci díla k jakýmkoli změnám, doplňkům, nebo rozšíření předmětu plnění na základě požadavku objednatele nebo tak vyplyne z podmínek při provádění díla nebo z vad zadávací projektové dokumentace, je zhotovitel povinen provést soupis těchto změn, doplňků nebo rozšíření. Po ocenění objednaných prací zhotovitelem díla a po dosažení cenové dohody v souladu se zákonem č. 526/1990 Sb., O cenách, bude nová cena díla upravena dodatkem ke smlouvě o dílo. Veškeré vícepráce, změny, neprovedené práce, doplňky nebo rozšíření, které nebyly uvedeny v soupisu prací, dodávek a služeb, musí být vždy před jejich realizací písemně odsouhlaseny objednatelem včetně jejich ocenění dle jednotkové ceny. Pokud zhotovitel provede některé z těchto prací bez písemného souhlasu objednatele, má objednatel právo odmítnout jejich úhradu. Zadání těchto vícepr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změn, neproveden</w:t>
      </w:r>
      <w:r>
        <w:rPr>
          <w:rFonts w:cs="Arial"/>
          <w:sz w:val="22"/>
          <w:szCs w:val="22"/>
        </w:rPr>
        <w:t>ých</w:t>
      </w:r>
      <w:r w:rsidRPr="00DB0DE9">
        <w:rPr>
          <w:rFonts w:cs="Arial"/>
          <w:sz w:val="22"/>
          <w:szCs w:val="22"/>
        </w:rPr>
        <w:t xml:space="preserve"> pr</w:t>
      </w:r>
      <w:r>
        <w:rPr>
          <w:rFonts w:cs="Arial"/>
          <w:sz w:val="22"/>
          <w:szCs w:val="22"/>
        </w:rPr>
        <w:t>a</w:t>
      </w:r>
      <w:r w:rsidRPr="00DB0DE9">
        <w:rPr>
          <w:rFonts w:cs="Arial"/>
          <w:sz w:val="22"/>
          <w:szCs w:val="22"/>
        </w:rPr>
        <w:t>c</w:t>
      </w:r>
      <w:r>
        <w:rPr>
          <w:rFonts w:cs="Arial"/>
          <w:sz w:val="22"/>
          <w:szCs w:val="22"/>
        </w:rPr>
        <w:t>í</w:t>
      </w:r>
      <w:r w:rsidRPr="00DB0DE9">
        <w:rPr>
          <w:rFonts w:cs="Arial"/>
          <w:sz w:val="22"/>
          <w:szCs w:val="22"/>
        </w:rPr>
        <w:t>, doplňk</w:t>
      </w:r>
      <w:r>
        <w:rPr>
          <w:rFonts w:cs="Arial"/>
          <w:sz w:val="22"/>
          <w:szCs w:val="22"/>
        </w:rPr>
        <w:t>ů</w:t>
      </w:r>
      <w:r w:rsidRPr="00DB0DE9">
        <w:rPr>
          <w:rFonts w:cs="Arial"/>
          <w:sz w:val="22"/>
          <w:szCs w:val="22"/>
        </w:rPr>
        <w:t xml:space="preserve"> nebo rozšíření bude provedeno v souladu se zákonem č. 134/2016 Sb., o zadávání veřejných zakázek.</w:t>
      </w:r>
    </w:p>
    <w:p w14:paraId="18EAE412" w14:textId="3DDD5D78" w:rsidR="0089244D" w:rsidRPr="00E767FD" w:rsidRDefault="0089244D" w:rsidP="00E767FD">
      <w:pPr>
        <w:pStyle w:val="Zkladntext"/>
        <w:numPr>
          <w:ilvl w:val="1"/>
          <w:numId w:val="14"/>
        </w:numPr>
        <w:tabs>
          <w:tab w:val="clear" w:pos="1560"/>
          <w:tab w:val="clear" w:pos="5670"/>
        </w:tabs>
        <w:spacing w:beforeLines="50" w:before="120"/>
        <w:ind w:left="567" w:hanging="567"/>
        <w:rPr>
          <w:rFonts w:cs="Arial"/>
          <w:sz w:val="22"/>
          <w:szCs w:val="22"/>
        </w:rPr>
      </w:pPr>
      <w:r w:rsidRPr="00E767FD">
        <w:rPr>
          <w:rFonts w:cs="Arial"/>
          <w:color w:val="000000"/>
          <w:sz w:val="22"/>
          <w:szCs w:val="22"/>
        </w:rPr>
        <w:t>V případě, že rozsah díla bude ze strany objednatele omezen, případně, pokud v průběhu provádění díla dojde ke zjištění, že některé práce a dodávky při zachování podoby a funkčnosti díla byly dodány v menším rozsahu, množství nebo ceně, pak se celková cena díla sníží (tzv. méněpráce).</w:t>
      </w:r>
      <w:r w:rsidR="006253EC" w:rsidRPr="00E767FD">
        <w:rPr>
          <w:rFonts w:cs="Arial"/>
          <w:color w:val="000000"/>
          <w:sz w:val="22"/>
          <w:szCs w:val="22"/>
          <w:lang w:val="cs-CZ"/>
        </w:rPr>
        <w:t xml:space="preserve"> </w:t>
      </w:r>
      <w:r w:rsidR="00A10005">
        <w:rPr>
          <w:rFonts w:cs="Arial"/>
          <w:color w:val="000000"/>
          <w:sz w:val="22"/>
          <w:szCs w:val="22"/>
          <w:lang w:val="cs-CZ"/>
        </w:rPr>
        <w:t>Vícepráce</w:t>
      </w:r>
      <w:r w:rsidR="006253EC" w:rsidRPr="00E767FD">
        <w:rPr>
          <w:rFonts w:cs="Arial"/>
          <w:color w:val="000000"/>
          <w:sz w:val="22"/>
          <w:szCs w:val="22"/>
          <w:lang w:val="cs-CZ"/>
        </w:rPr>
        <w:t xml:space="preserve"> budou oceněny dle položek v oceněné</w:t>
      </w:r>
      <w:r w:rsidR="00B53487" w:rsidRPr="00E767FD">
        <w:rPr>
          <w:rFonts w:cs="Arial"/>
          <w:color w:val="000000"/>
          <w:sz w:val="22"/>
          <w:szCs w:val="22"/>
          <w:lang w:val="cs-CZ"/>
        </w:rPr>
        <w:t>m</w:t>
      </w:r>
      <w:r w:rsidR="006253EC" w:rsidRPr="00E767FD">
        <w:rPr>
          <w:rFonts w:cs="Arial"/>
          <w:color w:val="000000"/>
          <w:sz w:val="22"/>
          <w:szCs w:val="22"/>
          <w:lang w:val="cs-CZ"/>
        </w:rPr>
        <w:t xml:space="preserve"> položkov</w:t>
      </w:r>
      <w:r w:rsidR="00B53487" w:rsidRPr="00E767FD">
        <w:rPr>
          <w:rFonts w:cs="Arial"/>
          <w:color w:val="000000"/>
          <w:sz w:val="22"/>
          <w:szCs w:val="22"/>
          <w:lang w:val="cs-CZ"/>
        </w:rPr>
        <w:t>ém</w:t>
      </w:r>
      <w:r w:rsidR="006253EC" w:rsidRPr="00E767FD">
        <w:rPr>
          <w:rFonts w:cs="Arial"/>
          <w:color w:val="000000"/>
          <w:sz w:val="22"/>
          <w:szCs w:val="22"/>
          <w:lang w:val="cs-CZ"/>
        </w:rPr>
        <w:t xml:space="preserve"> rozpočtu</w:t>
      </w:r>
      <w:r w:rsidR="00B53487" w:rsidRPr="00E767FD">
        <w:rPr>
          <w:rFonts w:cs="Arial"/>
          <w:color w:val="000000"/>
          <w:sz w:val="22"/>
          <w:szCs w:val="22"/>
          <w:lang w:val="cs-CZ"/>
        </w:rPr>
        <w:t xml:space="preserve">, </w:t>
      </w:r>
      <w:r w:rsidR="006253EC" w:rsidRPr="00E767FD">
        <w:rPr>
          <w:rFonts w:cs="Arial"/>
          <w:color w:val="000000"/>
          <w:sz w:val="22"/>
          <w:szCs w:val="22"/>
          <w:lang w:val="cs-CZ"/>
        </w:rPr>
        <w:t>tj. přílohy č.1 této smlouvy.</w:t>
      </w:r>
      <w:r w:rsidR="00C8141A" w:rsidRPr="00E767FD">
        <w:rPr>
          <w:rFonts w:cs="Arial"/>
          <w:color w:val="000000"/>
          <w:sz w:val="22"/>
          <w:szCs w:val="22"/>
          <w:lang w:val="cs-CZ"/>
        </w:rPr>
        <w:t xml:space="preserve"> Pokud v rozpočtu nebude příslušná položka uvedena, použije se cena z příslušných katalogů </w:t>
      </w:r>
      <w:r w:rsidR="00166B02">
        <w:rPr>
          <w:rFonts w:cs="Arial"/>
          <w:color w:val="000000"/>
          <w:sz w:val="22"/>
          <w:szCs w:val="22"/>
          <w:lang w:val="cs-CZ"/>
        </w:rPr>
        <w:t>RTS Brno.</w:t>
      </w:r>
      <w:r w:rsidR="00C8141A" w:rsidRPr="00E767FD">
        <w:rPr>
          <w:rFonts w:cs="Arial"/>
          <w:color w:val="000000"/>
          <w:sz w:val="22"/>
          <w:szCs w:val="22"/>
          <w:lang w:val="cs-CZ"/>
        </w:rPr>
        <w:t xml:space="preserve"> platných pro příslušný rok výstavby, a to v cenové úrovni platné v době provádění </w:t>
      </w:r>
      <w:r w:rsidR="009710C9">
        <w:rPr>
          <w:rFonts w:cs="Arial"/>
          <w:color w:val="000000"/>
          <w:sz w:val="22"/>
          <w:szCs w:val="22"/>
          <w:lang w:val="cs-CZ"/>
        </w:rPr>
        <w:t>více</w:t>
      </w:r>
      <w:r w:rsidR="00C8141A" w:rsidRPr="00E767FD">
        <w:rPr>
          <w:rFonts w:cs="Arial"/>
          <w:color w:val="000000"/>
          <w:sz w:val="22"/>
          <w:szCs w:val="22"/>
          <w:lang w:val="cs-CZ"/>
        </w:rPr>
        <w:t>prací.</w:t>
      </w:r>
      <w:r w:rsidR="002230D8">
        <w:rPr>
          <w:rFonts w:cs="Arial"/>
          <w:color w:val="000000"/>
          <w:sz w:val="22"/>
          <w:szCs w:val="22"/>
          <w:lang w:val="cs-CZ"/>
        </w:rPr>
        <w:t xml:space="preserve"> </w:t>
      </w:r>
    </w:p>
    <w:p w14:paraId="063C3333" w14:textId="77777777" w:rsidR="005762E7" w:rsidRPr="008D2463" w:rsidRDefault="005762E7" w:rsidP="00990B84">
      <w:pPr>
        <w:pStyle w:val="Nadpis5"/>
        <w:keepNext w:val="0"/>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Doba plnění</w:t>
      </w:r>
    </w:p>
    <w:p w14:paraId="4E84E8E5" w14:textId="77777777" w:rsidR="003E7788" w:rsidRPr="00173726" w:rsidRDefault="003E7788" w:rsidP="00990B84">
      <w:pPr>
        <w:pStyle w:val="Zkladntext"/>
        <w:numPr>
          <w:ilvl w:val="1"/>
          <w:numId w:val="14"/>
        </w:numPr>
        <w:tabs>
          <w:tab w:val="clear" w:pos="567"/>
          <w:tab w:val="clear" w:pos="1560"/>
          <w:tab w:val="clear" w:pos="5670"/>
          <w:tab w:val="num" w:pos="932"/>
        </w:tabs>
        <w:spacing w:beforeLines="100" w:before="240"/>
        <w:ind w:left="709" w:hanging="709"/>
        <w:rPr>
          <w:rFonts w:cs="Arial"/>
          <w:sz w:val="22"/>
          <w:szCs w:val="22"/>
        </w:rPr>
      </w:pPr>
      <w:r w:rsidRPr="00173726">
        <w:rPr>
          <w:rFonts w:cs="Arial"/>
          <w:sz w:val="22"/>
          <w:szCs w:val="22"/>
        </w:rPr>
        <w:t xml:space="preserve">Zhotovitel se zavazuje provést dílo v termínech: </w:t>
      </w:r>
    </w:p>
    <w:p w14:paraId="22F74CC2" w14:textId="77777777" w:rsidR="00387045" w:rsidRPr="00182471" w:rsidRDefault="00387045" w:rsidP="00387045">
      <w:pPr>
        <w:numPr>
          <w:ilvl w:val="0"/>
          <w:numId w:val="38"/>
        </w:numPr>
        <w:tabs>
          <w:tab w:val="right" w:pos="993"/>
          <w:tab w:val="left" w:pos="3686"/>
        </w:tabs>
        <w:spacing w:before="120"/>
        <w:ind w:left="993" w:hanging="284"/>
        <w:jc w:val="both"/>
        <w:rPr>
          <w:rFonts w:ascii="Arial" w:hAnsi="Arial" w:cs="Arial"/>
          <w:bCs/>
          <w:sz w:val="22"/>
          <w:szCs w:val="22"/>
        </w:rPr>
      </w:pPr>
      <w:bookmarkStart w:id="12" w:name="_Hlk183699357"/>
      <w:r w:rsidRPr="00182471">
        <w:rPr>
          <w:rFonts w:ascii="Arial" w:hAnsi="Arial" w:cs="Arial"/>
          <w:bCs/>
          <w:sz w:val="22"/>
          <w:szCs w:val="22"/>
        </w:rPr>
        <w:t xml:space="preserve">předání a převzetí prostoru staveniště: </w:t>
      </w:r>
      <w:r w:rsidRPr="00182471">
        <w:rPr>
          <w:rFonts w:ascii="Arial" w:hAnsi="Arial" w:cs="Arial"/>
          <w:b/>
          <w:bCs/>
          <w:sz w:val="22"/>
          <w:szCs w:val="22"/>
        </w:rPr>
        <w:t xml:space="preserve">do </w:t>
      </w:r>
      <w:r>
        <w:rPr>
          <w:rFonts w:ascii="Arial" w:hAnsi="Arial" w:cs="Arial"/>
          <w:b/>
          <w:bCs/>
          <w:sz w:val="22"/>
          <w:szCs w:val="22"/>
        </w:rPr>
        <w:t>10</w:t>
      </w:r>
      <w:r w:rsidRPr="00182471">
        <w:rPr>
          <w:rFonts w:ascii="Arial" w:hAnsi="Arial" w:cs="Arial"/>
          <w:b/>
          <w:bCs/>
          <w:sz w:val="22"/>
          <w:szCs w:val="22"/>
        </w:rPr>
        <w:t xml:space="preserve"> kalendářních dnů</w:t>
      </w:r>
      <w:r w:rsidRPr="00182471">
        <w:rPr>
          <w:rFonts w:ascii="Arial" w:hAnsi="Arial" w:cs="Arial"/>
          <w:bCs/>
          <w:sz w:val="22"/>
          <w:szCs w:val="22"/>
        </w:rPr>
        <w:t xml:space="preserve"> od </w:t>
      </w:r>
      <w:r>
        <w:rPr>
          <w:rFonts w:ascii="Arial" w:hAnsi="Arial" w:cs="Arial"/>
          <w:bCs/>
          <w:sz w:val="22"/>
          <w:szCs w:val="22"/>
        </w:rPr>
        <w:t xml:space="preserve">podpisu smlouvy o </w:t>
      </w:r>
      <w:bookmarkStart w:id="13" w:name="_Hlk183699350"/>
      <w:r>
        <w:rPr>
          <w:rFonts w:ascii="Arial" w:hAnsi="Arial" w:cs="Arial"/>
          <w:bCs/>
          <w:sz w:val="22"/>
          <w:szCs w:val="22"/>
        </w:rPr>
        <w:t xml:space="preserve">dílo, pokud se smluvní strany nedohodnou jinak </w:t>
      </w:r>
    </w:p>
    <w:p w14:paraId="0448828D" w14:textId="24025F97" w:rsidR="00387045" w:rsidRPr="00387045" w:rsidRDefault="00387045" w:rsidP="00387045">
      <w:pPr>
        <w:pStyle w:val="Odstavecseseznamem"/>
        <w:tabs>
          <w:tab w:val="right" w:pos="993"/>
          <w:tab w:val="left" w:pos="3686"/>
        </w:tabs>
        <w:spacing w:before="120"/>
        <w:ind w:left="993"/>
        <w:jc w:val="both"/>
        <w:rPr>
          <w:rFonts w:ascii="Arial" w:hAnsi="Arial" w:cs="Arial"/>
          <w:bCs/>
          <w:sz w:val="22"/>
          <w:szCs w:val="22"/>
        </w:rPr>
      </w:pPr>
      <w:r>
        <w:rPr>
          <w:rFonts w:ascii="Arial" w:hAnsi="Arial" w:cs="Arial"/>
          <w:bCs/>
          <w:sz w:val="22"/>
          <w:szCs w:val="22"/>
        </w:rPr>
        <w:t xml:space="preserve">o </w:t>
      </w:r>
      <w:r w:rsidRPr="00387045">
        <w:rPr>
          <w:rFonts w:ascii="Arial" w:hAnsi="Arial" w:cs="Arial"/>
          <w:bCs/>
          <w:sz w:val="22"/>
          <w:szCs w:val="22"/>
        </w:rPr>
        <w:t xml:space="preserve">předání a převzetí prostoru staveniště vyhotoví objednatel písemný protokol, který obě strany podepíší. Za den předání staveniště se považuje den, kdy dojde k oboustrannému podpisu příslušného protokolu nebo den kdy objednatel tento protokol doručil zhotoviteli, pokud jej zhotovitel odmítne podepsat.  </w:t>
      </w:r>
    </w:p>
    <w:p w14:paraId="6CC5070E" w14:textId="77777777" w:rsidR="00387045" w:rsidRPr="00A977BB" w:rsidRDefault="00387045" w:rsidP="00387045">
      <w:pPr>
        <w:numPr>
          <w:ilvl w:val="0"/>
          <w:numId w:val="38"/>
        </w:numPr>
        <w:tabs>
          <w:tab w:val="right" w:pos="993"/>
          <w:tab w:val="left" w:pos="3686"/>
        </w:tabs>
        <w:spacing w:before="120"/>
        <w:ind w:left="993" w:hanging="284"/>
        <w:jc w:val="both"/>
        <w:rPr>
          <w:rFonts w:ascii="Arial" w:hAnsi="Arial" w:cs="Arial"/>
          <w:bCs/>
          <w:sz w:val="22"/>
          <w:szCs w:val="22"/>
        </w:rPr>
      </w:pPr>
      <w:r w:rsidRPr="00A977BB">
        <w:rPr>
          <w:rFonts w:ascii="Arial" w:hAnsi="Arial" w:cs="Arial"/>
          <w:sz w:val="22"/>
          <w:szCs w:val="22"/>
        </w:rPr>
        <w:t xml:space="preserve">zahájení realizace díla: </w:t>
      </w:r>
      <w:r w:rsidRPr="00A977BB">
        <w:rPr>
          <w:rFonts w:ascii="Arial" w:hAnsi="Arial" w:cs="Arial"/>
          <w:b/>
          <w:sz w:val="22"/>
          <w:szCs w:val="22"/>
        </w:rPr>
        <w:t>do 7 kalendářních dnů</w:t>
      </w:r>
      <w:r w:rsidRPr="00A977BB">
        <w:rPr>
          <w:rFonts w:ascii="Arial" w:hAnsi="Arial" w:cs="Arial"/>
          <w:sz w:val="22"/>
          <w:szCs w:val="22"/>
        </w:rPr>
        <w:t xml:space="preserve"> od </w:t>
      </w:r>
      <w:bookmarkStart w:id="14" w:name="_Hlk143513873"/>
      <w:r w:rsidRPr="00A977BB">
        <w:rPr>
          <w:rFonts w:ascii="Arial" w:hAnsi="Arial" w:cs="Arial"/>
          <w:sz w:val="22"/>
          <w:szCs w:val="22"/>
        </w:rPr>
        <w:t>předání a převzetí prostoru staveniště</w:t>
      </w:r>
      <w:bookmarkEnd w:id="14"/>
      <w:r w:rsidRPr="00A977BB">
        <w:rPr>
          <w:rFonts w:ascii="Arial" w:hAnsi="Arial" w:cs="Arial"/>
          <w:sz w:val="22"/>
          <w:szCs w:val="22"/>
        </w:rPr>
        <w:t xml:space="preserve"> </w:t>
      </w:r>
    </w:p>
    <w:p w14:paraId="5DAC87E4" w14:textId="77777777" w:rsidR="00387045" w:rsidRPr="00A977BB" w:rsidRDefault="00387045" w:rsidP="00387045">
      <w:pPr>
        <w:numPr>
          <w:ilvl w:val="0"/>
          <w:numId w:val="38"/>
        </w:numPr>
        <w:tabs>
          <w:tab w:val="right" w:pos="993"/>
          <w:tab w:val="left" w:pos="3686"/>
        </w:tabs>
        <w:spacing w:before="120"/>
        <w:ind w:left="993" w:hanging="284"/>
        <w:jc w:val="both"/>
        <w:rPr>
          <w:rFonts w:ascii="Arial" w:hAnsi="Arial" w:cs="Arial"/>
          <w:bCs/>
          <w:sz w:val="22"/>
          <w:szCs w:val="22"/>
        </w:rPr>
      </w:pPr>
      <w:r w:rsidRPr="00A977BB">
        <w:rPr>
          <w:rFonts w:ascii="Arial" w:hAnsi="Arial" w:cs="Arial"/>
          <w:sz w:val="22"/>
          <w:szCs w:val="22"/>
        </w:rPr>
        <w:t>dokončení hrubé stavby vč. krovu, střešní krytiny a střešních klempířských konstrukcí:</w:t>
      </w:r>
      <w:r w:rsidRPr="00A977BB">
        <w:rPr>
          <w:rFonts w:ascii="Arial" w:hAnsi="Arial" w:cs="Arial"/>
          <w:b/>
          <w:bCs/>
          <w:sz w:val="22"/>
          <w:szCs w:val="22"/>
        </w:rPr>
        <w:t xml:space="preserve"> nejpozději do 8 měsíců od zahájení realizace díla</w:t>
      </w:r>
    </w:p>
    <w:p w14:paraId="3EE60D92" w14:textId="77777777" w:rsidR="00387045" w:rsidRPr="00A977BB" w:rsidRDefault="00387045" w:rsidP="00387045">
      <w:pPr>
        <w:numPr>
          <w:ilvl w:val="0"/>
          <w:numId w:val="38"/>
        </w:numPr>
        <w:tabs>
          <w:tab w:val="right" w:pos="993"/>
          <w:tab w:val="left" w:pos="3686"/>
        </w:tabs>
        <w:spacing w:before="120"/>
        <w:ind w:left="993" w:hanging="284"/>
        <w:jc w:val="both"/>
        <w:rPr>
          <w:rFonts w:ascii="Arial" w:hAnsi="Arial" w:cs="Arial"/>
          <w:bCs/>
          <w:sz w:val="22"/>
          <w:szCs w:val="22"/>
        </w:rPr>
      </w:pPr>
      <w:r w:rsidRPr="00A977BB">
        <w:rPr>
          <w:rFonts w:ascii="Arial" w:hAnsi="Arial" w:cs="Arial"/>
          <w:bCs/>
          <w:sz w:val="22"/>
          <w:szCs w:val="22"/>
        </w:rPr>
        <w:t xml:space="preserve">dokončení díla – tj. stav specifikovaný v čl. VIII.1 návrhu smlouvy o dílo: </w:t>
      </w:r>
      <w:bookmarkStart w:id="15" w:name="_Hlk184103633"/>
      <w:r w:rsidRPr="00A977BB">
        <w:rPr>
          <w:rFonts w:ascii="Arial" w:hAnsi="Arial" w:cs="Arial"/>
          <w:b/>
          <w:bCs/>
          <w:sz w:val="22"/>
          <w:szCs w:val="22"/>
        </w:rPr>
        <w:t>nejpozději</w:t>
      </w:r>
      <w:r w:rsidRPr="00A977BB">
        <w:rPr>
          <w:rFonts w:ascii="Arial" w:hAnsi="Arial" w:cs="Arial"/>
          <w:b/>
          <w:sz w:val="22"/>
          <w:szCs w:val="22"/>
        </w:rPr>
        <w:t xml:space="preserve"> do </w:t>
      </w:r>
      <w:bookmarkStart w:id="16" w:name="_Hlk184387401"/>
      <w:bookmarkEnd w:id="15"/>
      <w:r w:rsidRPr="00A977BB">
        <w:rPr>
          <w:rFonts w:ascii="Arial" w:hAnsi="Arial" w:cs="Arial"/>
          <w:b/>
          <w:sz w:val="22"/>
          <w:szCs w:val="22"/>
        </w:rPr>
        <w:t xml:space="preserve">15 měsíců </w:t>
      </w:r>
      <w:bookmarkEnd w:id="16"/>
      <w:r w:rsidRPr="00A977BB">
        <w:rPr>
          <w:rFonts w:ascii="Arial" w:hAnsi="Arial" w:cs="Arial"/>
          <w:b/>
          <w:sz w:val="22"/>
          <w:szCs w:val="22"/>
        </w:rPr>
        <w:t>od zahájení realizace díla</w:t>
      </w:r>
    </w:p>
    <w:bookmarkEnd w:id="12"/>
    <w:bookmarkEnd w:id="13"/>
    <w:p w14:paraId="6A35B3BB" w14:textId="2B05B5A6" w:rsidR="00DB4164" w:rsidRPr="0077441D" w:rsidRDefault="00E25E73"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7441D">
        <w:rPr>
          <w:rFonts w:cs="Arial"/>
          <w:sz w:val="22"/>
          <w:szCs w:val="22"/>
          <w:lang w:val="cs-CZ"/>
        </w:rPr>
        <w:t>Lhůta</w:t>
      </w:r>
      <w:r w:rsidR="006D7ECC" w:rsidRPr="0077441D">
        <w:rPr>
          <w:rFonts w:cs="Arial"/>
          <w:sz w:val="22"/>
          <w:szCs w:val="22"/>
          <w:lang w:val="cs-CZ"/>
        </w:rPr>
        <w:t xml:space="preserve"> realizace</w:t>
      </w:r>
      <w:r w:rsidRPr="0077441D">
        <w:rPr>
          <w:rFonts w:cs="Arial"/>
          <w:sz w:val="22"/>
          <w:szCs w:val="22"/>
          <w:lang w:val="cs-CZ"/>
        </w:rPr>
        <w:t xml:space="preserve"> díla</w:t>
      </w:r>
      <w:r w:rsidR="00DB4164" w:rsidRPr="0077441D">
        <w:rPr>
          <w:rFonts w:cs="Arial"/>
          <w:sz w:val="22"/>
          <w:szCs w:val="22"/>
        </w:rPr>
        <w:t xml:space="preserve"> se prodlužuje o dobu nutného přerušení prací při působení vyšší moci a odstraňování následků jejího působení, které znemožňují provádění díla. Termín dokončení díla může být prodloužen i v případě nevhodných klimatických podmínek</w:t>
      </w:r>
      <w:r w:rsidR="00FD515D" w:rsidRPr="0077441D">
        <w:rPr>
          <w:rFonts w:cs="Arial"/>
          <w:sz w:val="22"/>
          <w:szCs w:val="22"/>
          <w:lang w:val="cs-CZ"/>
        </w:rPr>
        <w:t xml:space="preserve"> </w:t>
      </w:r>
      <w:r w:rsidR="00FD515D" w:rsidRPr="0077441D">
        <w:rPr>
          <w:sz w:val="22"/>
          <w:szCs w:val="22"/>
        </w:rPr>
        <w:t xml:space="preserve">(tj. sníh, mráz, </w:t>
      </w:r>
      <w:r w:rsidR="006B362B" w:rsidRPr="0077441D">
        <w:rPr>
          <w:sz w:val="22"/>
          <w:szCs w:val="22"/>
          <w:lang w:val="cs-CZ"/>
        </w:rPr>
        <w:t xml:space="preserve">trvalý </w:t>
      </w:r>
      <w:r w:rsidR="00FD515D" w:rsidRPr="0077441D">
        <w:rPr>
          <w:sz w:val="22"/>
          <w:szCs w:val="22"/>
        </w:rPr>
        <w:t>déšť, vichřice</w:t>
      </w:r>
      <w:r w:rsidR="00153D70" w:rsidRPr="0077441D">
        <w:rPr>
          <w:sz w:val="22"/>
          <w:szCs w:val="22"/>
          <w:lang w:val="cs-CZ"/>
        </w:rPr>
        <w:t xml:space="preserve"> </w:t>
      </w:r>
      <w:r w:rsidR="00153D70" w:rsidRPr="0077441D">
        <w:rPr>
          <w:sz w:val="22"/>
          <w:szCs w:val="22"/>
        </w:rPr>
        <w:t>apod.</w:t>
      </w:r>
      <w:r w:rsidR="00153D70" w:rsidRPr="0077441D">
        <w:rPr>
          <w:sz w:val="22"/>
          <w:szCs w:val="22"/>
          <w:lang w:val="cs-CZ"/>
        </w:rPr>
        <w:t xml:space="preserve"> a to více než 5 pracovních dnů po sobě navazujících</w:t>
      </w:r>
      <w:r w:rsidR="00FD515D" w:rsidRPr="0077441D">
        <w:rPr>
          <w:sz w:val="22"/>
          <w:szCs w:val="22"/>
        </w:rPr>
        <w:t>)</w:t>
      </w:r>
      <w:r w:rsidR="00DB4164" w:rsidRPr="0077441D">
        <w:rPr>
          <w:rFonts w:cs="Arial"/>
          <w:sz w:val="22"/>
          <w:szCs w:val="22"/>
        </w:rPr>
        <w:t>, které jsou v rozporu s předepsanými technologickými postupy prováděných prací. Doba a důvody posunu zahájení nebo přerušení provádění díla budou zhotovitelem zapsány a objednatelem potvrzeny zápisem ve stavebním deníku.</w:t>
      </w:r>
    </w:p>
    <w:p w14:paraId="2203595E" w14:textId="77777777" w:rsidR="005762E7" w:rsidRPr="008D2463"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8D2463">
        <w:rPr>
          <w:rFonts w:cs="Arial"/>
          <w:sz w:val="26"/>
          <w:szCs w:val="26"/>
        </w:rPr>
        <w:t>Cena díla</w:t>
      </w:r>
    </w:p>
    <w:p w14:paraId="75883EEA" w14:textId="77777777" w:rsidR="005762E7" w:rsidRPr="001F5F6E" w:rsidRDefault="00785C8B"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195805">
        <w:rPr>
          <w:sz w:val="22"/>
          <w:szCs w:val="22"/>
        </w:rPr>
        <w:t xml:space="preserve">Cena díla je sjednaná na rozsah daný zadávací dokumentací veřejné zakázky a čl. II této smlouvy jako cena nejvýše přípustná, platná po celou dobu výstavby s výjimkou případů </w:t>
      </w:r>
      <w:r w:rsidRPr="00195805">
        <w:rPr>
          <w:sz w:val="22"/>
          <w:szCs w:val="22"/>
        </w:rPr>
        <w:lastRenderedPageBreak/>
        <w:t>stanovených v této smlouvě. Jsou v ní zahrnuty veškeré práce, dodávky, služby, výkony a zisk zhotovitele, které vyplývají z vymezení plnění díla, ve smyslu této smlouvy a zadávací dokumentace.</w:t>
      </w:r>
    </w:p>
    <w:p w14:paraId="06E29A10" w14:textId="0EC965E9" w:rsidR="00A11B27" w:rsidRPr="004A1BFC" w:rsidRDefault="00777B52" w:rsidP="00857FC3">
      <w:pPr>
        <w:pStyle w:val="normln0"/>
        <w:keepNext/>
        <w:tabs>
          <w:tab w:val="num" w:pos="709"/>
          <w:tab w:val="right" w:pos="6300"/>
          <w:tab w:val="right" w:leader="dot" w:pos="9240"/>
        </w:tabs>
        <w:spacing w:before="240" w:after="240"/>
        <w:ind w:leftChars="354" w:left="1309" w:hanging="601"/>
        <w:rPr>
          <w:rFonts w:cs="Arial"/>
          <w:b/>
          <w:sz w:val="20"/>
        </w:rPr>
      </w:pPr>
      <w:r w:rsidRPr="00777B52">
        <w:rPr>
          <w:rFonts w:ascii="Tahoma" w:hAnsi="Tahoma" w:cs="Tahoma"/>
          <w:sz w:val="18"/>
          <w:szCs w:val="18"/>
          <w:highlight w:val="yellow"/>
          <w:shd w:val="clear" w:color="auto" w:fill="FBD4B4"/>
        </w:rPr>
        <w:t>[</w:t>
      </w:r>
      <w:r w:rsidRPr="00777B52">
        <w:rPr>
          <w:rFonts w:cs="Arial"/>
          <w:sz w:val="18"/>
          <w:szCs w:val="18"/>
          <w:highlight w:val="yellow"/>
          <w:shd w:val="clear" w:color="auto" w:fill="FBD4B4"/>
        </w:rPr>
        <w:t xml:space="preserve">doplní </w:t>
      </w:r>
      <w:r w:rsidRPr="00777B52">
        <w:rPr>
          <w:rFonts w:cs="Arial"/>
          <w:sz w:val="18"/>
          <w:szCs w:val="18"/>
          <w:highlight w:val="yellow"/>
          <w:shd w:val="clear" w:color="auto" w:fill="FBD4B4"/>
          <w:lang w:val="x-none"/>
        </w:rPr>
        <w:t>účastník zadávacího řízení</w:t>
      </w:r>
      <w:r w:rsidRPr="00777B52">
        <w:rPr>
          <w:rFonts w:ascii="Tahoma" w:hAnsi="Tahoma" w:cs="Tahoma"/>
          <w:sz w:val="18"/>
          <w:szCs w:val="18"/>
          <w:highlight w:val="yellow"/>
          <w:shd w:val="clear" w:color="auto" w:fill="FBD4B4"/>
        </w:rPr>
        <w:t>]</w:t>
      </w:r>
    </w:p>
    <w:p w14:paraId="3E3CFF73" w14:textId="717C7817" w:rsidR="008D2463" w:rsidRPr="00806BCE" w:rsidRDefault="004679D8" w:rsidP="0051259B">
      <w:pPr>
        <w:pStyle w:val="normln0"/>
        <w:tabs>
          <w:tab w:val="num" w:pos="709"/>
          <w:tab w:val="right" w:pos="6300"/>
          <w:tab w:val="right" w:leader="dot" w:pos="9240"/>
        </w:tabs>
        <w:ind w:leftChars="354" w:left="1308" w:hanging="600"/>
        <w:rPr>
          <w:rFonts w:cs="Arial"/>
          <w:b/>
          <w:color w:val="FF0000"/>
          <w:sz w:val="22"/>
        </w:rPr>
      </w:pPr>
      <w:r>
        <w:rPr>
          <w:rFonts w:cs="Arial"/>
          <w:b/>
          <w:sz w:val="22"/>
          <w:szCs w:val="22"/>
        </w:rPr>
        <w:t>C</w:t>
      </w:r>
      <w:r w:rsidR="00426019" w:rsidRPr="00806BCE">
        <w:rPr>
          <w:rFonts w:cs="Arial"/>
          <w:b/>
          <w:sz w:val="22"/>
          <w:szCs w:val="22"/>
        </w:rPr>
        <w:t xml:space="preserve">ena za dílo celkem </w:t>
      </w:r>
      <w:r w:rsidR="004F1441">
        <w:rPr>
          <w:rFonts w:cs="Arial"/>
          <w:b/>
          <w:sz w:val="22"/>
          <w:szCs w:val="22"/>
        </w:rPr>
        <w:t>v</w:t>
      </w:r>
      <w:r w:rsidR="00777B5C">
        <w:rPr>
          <w:rFonts w:cs="Arial"/>
          <w:b/>
          <w:sz w:val="22"/>
          <w:szCs w:val="22"/>
        </w:rPr>
        <w:t xml:space="preserve"> </w:t>
      </w:r>
      <w:r w:rsidR="004F1441">
        <w:rPr>
          <w:rFonts w:cs="Arial"/>
          <w:b/>
          <w:sz w:val="22"/>
          <w:szCs w:val="22"/>
        </w:rPr>
        <w:t xml:space="preserve">Kč </w:t>
      </w:r>
      <w:r w:rsidR="00426019" w:rsidRPr="00806BCE">
        <w:rPr>
          <w:rFonts w:cs="Arial"/>
          <w:b/>
          <w:sz w:val="22"/>
          <w:szCs w:val="22"/>
        </w:rPr>
        <w:t>bez DPH</w:t>
      </w:r>
      <w:r w:rsidR="008D2463" w:rsidRPr="00806BCE">
        <w:rPr>
          <w:rFonts w:cs="Arial"/>
          <w:b/>
          <w:sz w:val="22"/>
        </w:rPr>
        <w:tab/>
      </w:r>
      <w:r w:rsidR="008D2463" w:rsidRPr="00806BCE">
        <w:rPr>
          <w:rFonts w:cs="Arial"/>
          <w:b/>
          <w:color w:val="FF0000"/>
          <w:sz w:val="22"/>
        </w:rPr>
        <w:tab/>
      </w:r>
      <w:r w:rsidR="007E2230" w:rsidRPr="00806BCE">
        <w:rPr>
          <w:rFonts w:cs="Arial"/>
          <w:b/>
          <w:color w:val="FF0000"/>
          <w:sz w:val="22"/>
        </w:rPr>
        <w:t>,--</w:t>
      </w:r>
      <w:r w:rsidR="008D2463" w:rsidRPr="00806BCE">
        <w:rPr>
          <w:rFonts w:cs="Arial"/>
          <w:b/>
          <w:color w:val="FF0000"/>
          <w:sz w:val="22"/>
        </w:rPr>
        <w:t xml:space="preserve"> Kč</w:t>
      </w:r>
    </w:p>
    <w:p w14:paraId="2BD329B2" w14:textId="48B25BBA" w:rsidR="005720F2" w:rsidRPr="005720F2" w:rsidRDefault="005720F2"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3440D5">
        <w:rPr>
          <w:rFonts w:cs="Arial"/>
          <w:sz w:val="22"/>
          <w:szCs w:val="22"/>
        </w:rPr>
        <w:t>Cena díla je oběma smluvními stranami sjednána v souladu s ustanovením § 2 zákona č. 526/1990 Sb., o cenách a je dohodnuta bez daně z přidané hodnoty (DPH). DPH bude účtována podle sazeb platných v době vzniku zdanitelného plnění.</w:t>
      </w:r>
    </w:p>
    <w:p w14:paraId="1EBDB8EA" w14:textId="7F4F99FB" w:rsidR="00785C8B" w:rsidRPr="00785C8B" w:rsidRDefault="00EE7437" w:rsidP="004679D8">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D35081">
        <w:rPr>
          <w:rFonts w:cs="Arial"/>
          <w:sz w:val="22"/>
          <w:szCs w:val="22"/>
        </w:rPr>
        <w:t xml:space="preserve">Cena díla je deklarována jako cena nejvýše přípustná a lze ji měnit pouze písemným dodatkem k této smlouvě. </w:t>
      </w:r>
      <w:r>
        <w:rPr>
          <w:rFonts w:cs="Arial"/>
          <w:sz w:val="22"/>
          <w:szCs w:val="22"/>
        </w:rPr>
        <w:t>Zhotovitel podpisem této smlouvy přebírá nebezpečí změny okolností ve smyslu § 2620 odst. 2 Občanského zákoníku.</w:t>
      </w:r>
      <w:r w:rsidR="005762E7" w:rsidRPr="00D35081">
        <w:rPr>
          <w:rFonts w:cs="Arial"/>
          <w:sz w:val="22"/>
          <w:szCs w:val="22"/>
        </w:rPr>
        <w:t xml:space="preserve"> </w:t>
      </w:r>
    </w:p>
    <w:p w14:paraId="6F6B9AFB" w14:textId="74C33BE7" w:rsidR="00785C8B" w:rsidRPr="00785C8B" w:rsidRDefault="00E55494"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C49AB">
        <w:rPr>
          <w:rFonts w:cs="Arial"/>
          <w:sz w:val="22"/>
          <w:szCs w:val="22"/>
        </w:rPr>
        <w:t xml:space="preserve">Objednatelem budou nad rámec smluvní ceny hrazeny pouze práce a dodávky, které si zcela prokazatelně </w:t>
      </w:r>
      <w:r>
        <w:rPr>
          <w:rFonts w:cs="Arial"/>
          <w:sz w:val="22"/>
          <w:szCs w:val="22"/>
        </w:rPr>
        <w:t xml:space="preserve">písemně </w:t>
      </w:r>
      <w:r w:rsidRPr="00AC49AB">
        <w:rPr>
          <w:rFonts w:cs="Arial"/>
          <w:sz w:val="22"/>
          <w:szCs w:val="22"/>
        </w:rPr>
        <w:t>objednal</w:t>
      </w:r>
      <w:r>
        <w:rPr>
          <w:rFonts w:cs="Arial"/>
          <w:sz w:val="22"/>
          <w:szCs w:val="22"/>
        </w:rPr>
        <w:t xml:space="preserve"> zástupce objednatele ve věcech smluvních</w:t>
      </w:r>
      <w:r w:rsidRPr="00AC49AB">
        <w:rPr>
          <w:rFonts w:cs="Arial"/>
          <w:sz w:val="22"/>
          <w:szCs w:val="22"/>
        </w:rPr>
        <w:t xml:space="preserve">. Po ocenění objednaných prací zhotovitelem díla </w:t>
      </w:r>
      <w:r>
        <w:rPr>
          <w:rFonts w:cs="Arial"/>
          <w:sz w:val="22"/>
          <w:szCs w:val="22"/>
        </w:rPr>
        <w:t>v souladu se zákonem č. 134/2016 Sb., o zadávání veřejných zakázek</w:t>
      </w:r>
      <w:r w:rsidRPr="00AC49AB">
        <w:rPr>
          <w:rFonts w:cs="Arial"/>
          <w:sz w:val="22"/>
          <w:szCs w:val="22"/>
        </w:rPr>
        <w:t xml:space="preserve"> a tedy po dosažení cenové dohody, v souladu se zákonem čís. 526/1990 Sb. O cenách, bude nová cena díla upravena dodatkem ke smlouvě o dílo. Jednotkové ceny uvedené v položkovém </w:t>
      </w:r>
      <w:r w:rsidR="00B53487">
        <w:rPr>
          <w:rFonts w:cs="Arial"/>
          <w:sz w:val="22"/>
          <w:szCs w:val="22"/>
          <w:lang w:val="cs-CZ"/>
        </w:rPr>
        <w:t xml:space="preserve">oceněném </w:t>
      </w:r>
      <w:r w:rsidRPr="00AC49AB">
        <w:rPr>
          <w:rFonts w:cs="Arial"/>
          <w:sz w:val="22"/>
          <w:szCs w:val="22"/>
        </w:rPr>
        <w:t>rozpočtu</w:t>
      </w:r>
      <w:r w:rsidR="00B53487">
        <w:rPr>
          <w:rFonts w:cs="Arial"/>
          <w:sz w:val="22"/>
          <w:szCs w:val="22"/>
          <w:lang w:val="cs-CZ"/>
        </w:rPr>
        <w:t>, tj. příloze č. 1</w:t>
      </w:r>
      <w:r w:rsidR="00B53487" w:rsidRPr="00B53487">
        <w:rPr>
          <w:rFonts w:cs="Arial"/>
          <w:color w:val="000000"/>
          <w:sz w:val="22"/>
          <w:szCs w:val="22"/>
          <w:lang w:val="cs-CZ"/>
        </w:rPr>
        <w:t xml:space="preserve"> této smlouvy</w:t>
      </w:r>
      <w:r w:rsidR="00B53487">
        <w:rPr>
          <w:rFonts w:cs="Arial"/>
          <w:sz w:val="22"/>
          <w:szCs w:val="22"/>
          <w:lang w:val="cs-CZ"/>
        </w:rPr>
        <w:t xml:space="preserve"> </w:t>
      </w:r>
      <w:r w:rsidRPr="00AC49AB">
        <w:rPr>
          <w:rFonts w:cs="Arial"/>
          <w:sz w:val="22"/>
          <w:szCs w:val="22"/>
        </w:rPr>
        <w:t>jsou pevné po celou dobu provádění stavebních prací.</w:t>
      </w:r>
    </w:p>
    <w:p w14:paraId="0E25954F" w14:textId="3F9A4F51" w:rsidR="00785C8B" w:rsidRPr="00785C8B" w:rsidRDefault="00785C8B"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A21DD7">
        <w:rPr>
          <w:rFonts w:cs="Arial"/>
          <w:sz w:val="22"/>
          <w:szCs w:val="22"/>
        </w:rPr>
        <w:t xml:space="preserve">Pro ocenění případných víceprací je stanoven tento závazný způsob oceňování – tam, kde nelze využít jednotkových cen z nabídky, budou pro stanovení těchto cen využívány přednostně ceny z příslušných </w:t>
      </w:r>
      <w:r w:rsidR="00627467" w:rsidRPr="00A21DD7">
        <w:rPr>
          <w:rFonts w:cs="Arial"/>
          <w:sz w:val="22"/>
          <w:szCs w:val="22"/>
        </w:rPr>
        <w:t xml:space="preserve">katalogů </w:t>
      </w:r>
      <w:r w:rsidR="003D2A24">
        <w:rPr>
          <w:rFonts w:cs="Arial"/>
          <w:color w:val="000000"/>
          <w:sz w:val="22"/>
          <w:szCs w:val="22"/>
          <w:lang w:val="cs-CZ"/>
        </w:rPr>
        <w:t>RTS Brno</w:t>
      </w:r>
      <w:r w:rsidR="003D2A24" w:rsidRPr="00A21DD7">
        <w:rPr>
          <w:rFonts w:cs="Arial"/>
          <w:sz w:val="22"/>
        </w:rPr>
        <w:t xml:space="preserve"> </w:t>
      </w:r>
      <w:r w:rsidR="00A21DD7" w:rsidRPr="00A21DD7">
        <w:rPr>
          <w:rFonts w:cs="Arial"/>
          <w:sz w:val="22"/>
        </w:rPr>
        <w:t>platných pro příslušný rok výstavby</w:t>
      </w:r>
      <w:r w:rsidR="00A21DD7" w:rsidRPr="00A21DD7">
        <w:rPr>
          <w:sz w:val="22"/>
        </w:rPr>
        <w:t>, a to v cenové úrovni platné v době provádění</w:t>
      </w:r>
      <w:r w:rsidR="00A21DD7" w:rsidRPr="00C3369F">
        <w:rPr>
          <w:sz w:val="22"/>
        </w:rPr>
        <w:t xml:space="preserve"> víceprací</w:t>
      </w:r>
      <w:r w:rsidR="007E05AC">
        <w:rPr>
          <w:rFonts w:cs="Arial"/>
          <w:sz w:val="22"/>
          <w:szCs w:val="22"/>
          <w:lang w:val="cs-CZ"/>
        </w:rPr>
        <w:t>.</w:t>
      </w:r>
    </w:p>
    <w:p w14:paraId="52DDB092" w14:textId="77777777" w:rsidR="001470AC" w:rsidRPr="009A7EC1" w:rsidRDefault="001470AC"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F61D5A">
        <w:rPr>
          <w:rFonts w:cs="Arial"/>
          <w:sz w:val="26"/>
          <w:szCs w:val="26"/>
        </w:rPr>
        <w:t>Fakturace a plnění</w:t>
      </w:r>
    </w:p>
    <w:p w14:paraId="36753349" w14:textId="0DEAFA5D" w:rsidR="00946F37" w:rsidRPr="00E91922" w:rsidRDefault="00946F37" w:rsidP="00946F37">
      <w:pPr>
        <w:pStyle w:val="Zkladntext"/>
        <w:numPr>
          <w:ilvl w:val="1"/>
          <w:numId w:val="14"/>
        </w:numPr>
        <w:tabs>
          <w:tab w:val="clear" w:pos="567"/>
          <w:tab w:val="clear" w:pos="1216"/>
          <w:tab w:val="clear" w:pos="1560"/>
          <w:tab w:val="clear" w:pos="5670"/>
          <w:tab w:val="num" w:pos="709"/>
        </w:tabs>
        <w:spacing w:beforeLines="100" w:before="240"/>
        <w:ind w:left="567" w:hanging="567"/>
        <w:rPr>
          <w:rFonts w:cs="Arial"/>
          <w:sz w:val="22"/>
          <w:szCs w:val="22"/>
        </w:rPr>
      </w:pPr>
      <w:r w:rsidRPr="00E91922">
        <w:rPr>
          <w:rFonts w:cs="Arial"/>
          <w:sz w:val="22"/>
          <w:szCs w:val="22"/>
        </w:rPr>
        <w:t>Objednatel zaplatí dohodnutou cenu v článku V.1. po částech takto:</w:t>
      </w:r>
    </w:p>
    <w:p w14:paraId="493D50C2" w14:textId="25E8325C"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5A3ED3">
        <w:rPr>
          <w:rFonts w:ascii="Arial" w:hAnsi="Arial" w:cs="Arial"/>
          <w:bCs/>
          <w:sz w:val="22"/>
          <w:szCs w:val="22"/>
        </w:rPr>
        <w:t xml:space="preserve">úhradou splatných částek do výše </w:t>
      </w:r>
      <w:r>
        <w:rPr>
          <w:rFonts w:ascii="Arial" w:hAnsi="Arial" w:cs="Arial"/>
          <w:bCs/>
          <w:sz w:val="22"/>
          <w:szCs w:val="22"/>
        </w:rPr>
        <w:t>9</w:t>
      </w:r>
      <w:r w:rsidRPr="00DA55DF">
        <w:rPr>
          <w:rFonts w:ascii="Arial" w:hAnsi="Arial" w:cs="Arial"/>
          <w:bCs/>
          <w:sz w:val="22"/>
          <w:szCs w:val="22"/>
        </w:rPr>
        <w:t>0</w:t>
      </w:r>
      <w:r>
        <w:rPr>
          <w:rFonts w:ascii="Arial" w:hAnsi="Arial" w:cs="Arial"/>
          <w:bCs/>
          <w:sz w:val="22"/>
          <w:szCs w:val="22"/>
        </w:rPr>
        <w:t xml:space="preserve"> </w:t>
      </w:r>
      <w:r w:rsidRPr="00DA55DF">
        <w:rPr>
          <w:rFonts w:ascii="Arial" w:hAnsi="Arial" w:cs="Arial"/>
          <w:bCs/>
          <w:sz w:val="22"/>
          <w:szCs w:val="22"/>
        </w:rPr>
        <w:t xml:space="preserve">% z celkové hodnoty díla </w:t>
      </w:r>
      <w:bookmarkStart w:id="17" w:name="_Hlk144463707"/>
      <w:r w:rsidR="00582381">
        <w:rPr>
          <w:rFonts w:ascii="Arial" w:hAnsi="Arial" w:cs="Arial"/>
          <w:bCs/>
          <w:sz w:val="22"/>
          <w:szCs w:val="22"/>
        </w:rPr>
        <w:t>bez</w:t>
      </w:r>
      <w:r w:rsidR="00582381" w:rsidRPr="00DA55DF">
        <w:rPr>
          <w:rFonts w:ascii="Arial" w:hAnsi="Arial" w:cs="Arial"/>
          <w:bCs/>
          <w:sz w:val="22"/>
          <w:szCs w:val="22"/>
        </w:rPr>
        <w:t xml:space="preserve"> </w:t>
      </w:r>
      <w:r w:rsidRPr="00DA55DF">
        <w:rPr>
          <w:rFonts w:ascii="Arial" w:hAnsi="Arial" w:cs="Arial"/>
          <w:bCs/>
          <w:sz w:val="22"/>
          <w:szCs w:val="22"/>
        </w:rPr>
        <w:t>DPH</w:t>
      </w:r>
      <w:bookmarkEnd w:id="17"/>
    </w:p>
    <w:p w14:paraId="50500921" w14:textId="54A2CD66" w:rsidR="00946F37" w:rsidRPr="005A3ED3" w:rsidRDefault="00946F37" w:rsidP="00946F37">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1</w:t>
      </w:r>
      <w:r w:rsidRPr="005A3ED3">
        <w:rPr>
          <w:rFonts w:ascii="Arial" w:hAnsi="Arial" w:cs="Arial"/>
          <w:bCs/>
          <w:sz w:val="22"/>
          <w:szCs w:val="22"/>
        </w:rPr>
        <w:t>0</w:t>
      </w:r>
      <w:r w:rsidR="00F85C6C">
        <w:rPr>
          <w:rFonts w:ascii="Arial" w:hAnsi="Arial" w:cs="Arial"/>
          <w:bCs/>
          <w:sz w:val="22"/>
          <w:szCs w:val="22"/>
        </w:rPr>
        <w:t xml:space="preserve"> </w:t>
      </w:r>
      <w:r w:rsidRPr="005A3ED3">
        <w:rPr>
          <w:rFonts w:ascii="Arial" w:hAnsi="Arial" w:cs="Arial"/>
          <w:bCs/>
          <w:sz w:val="22"/>
          <w:szCs w:val="22"/>
        </w:rPr>
        <w:t xml:space="preserve">% ceny díla </w:t>
      </w:r>
      <w:r w:rsidR="004F5202">
        <w:rPr>
          <w:rFonts w:ascii="Arial" w:hAnsi="Arial" w:cs="Arial"/>
          <w:bCs/>
          <w:sz w:val="22"/>
          <w:szCs w:val="22"/>
        </w:rPr>
        <w:t>bez</w:t>
      </w:r>
      <w:r w:rsidR="004F5202" w:rsidRPr="00DA55DF">
        <w:rPr>
          <w:rFonts w:ascii="Arial" w:hAnsi="Arial" w:cs="Arial"/>
          <w:bCs/>
          <w:sz w:val="22"/>
          <w:szCs w:val="22"/>
        </w:rPr>
        <w:t xml:space="preserve"> </w:t>
      </w:r>
      <w:r w:rsidR="00F85C6C" w:rsidRPr="00DA55DF">
        <w:rPr>
          <w:rFonts w:ascii="Arial" w:hAnsi="Arial" w:cs="Arial"/>
          <w:bCs/>
          <w:sz w:val="22"/>
          <w:szCs w:val="22"/>
        </w:rPr>
        <w:t>DPH</w:t>
      </w:r>
      <w:r w:rsidR="00F85C6C" w:rsidRPr="005A3ED3">
        <w:rPr>
          <w:rFonts w:ascii="Arial" w:hAnsi="Arial" w:cs="Arial"/>
          <w:bCs/>
          <w:sz w:val="22"/>
          <w:szCs w:val="22"/>
        </w:rPr>
        <w:t xml:space="preserve"> </w:t>
      </w:r>
      <w:r w:rsidRPr="005A3ED3">
        <w:rPr>
          <w:rFonts w:ascii="Arial" w:hAnsi="Arial" w:cs="Arial"/>
          <w:bCs/>
          <w:sz w:val="22"/>
          <w:szCs w:val="22"/>
        </w:rPr>
        <w:t xml:space="preserve">vyplacením pozastávky, která bude uvolněna po odstranění </w:t>
      </w:r>
      <w:r w:rsidR="00D433EB">
        <w:rPr>
          <w:rFonts w:ascii="Arial" w:hAnsi="Arial" w:cs="Arial"/>
          <w:bCs/>
          <w:sz w:val="22"/>
          <w:szCs w:val="22"/>
        </w:rPr>
        <w:t xml:space="preserve">všech </w:t>
      </w:r>
      <w:r w:rsidRPr="005A3ED3">
        <w:rPr>
          <w:rFonts w:ascii="Arial" w:hAnsi="Arial" w:cs="Arial"/>
          <w:bCs/>
          <w:sz w:val="22"/>
          <w:szCs w:val="22"/>
        </w:rPr>
        <w:t>vad a nedodělků z předání a převzetí díla objednatelem.</w:t>
      </w:r>
    </w:p>
    <w:p w14:paraId="297B0AFC" w14:textId="3C87F05E" w:rsidR="00946F37" w:rsidRDefault="00946F37" w:rsidP="00946F37">
      <w:pPr>
        <w:pStyle w:val="Zkladntext"/>
        <w:tabs>
          <w:tab w:val="clear" w:pos="567"/>
          <w:tab w:val="clear" w:pos="1560"/>
          <w:tab w:val="clear" w:pos="5670"/>
          <w:tab w:val="num" w:pos="1849"/>
        </w:tabs>
        <w:spacing w:beforeLines="50" w:before="120"/>
        <w:ind w:left="567"/>
        <w:rPr>
          <w:rFonts w:cs="Arial"/>
          <w:sz w:val="22"/>
          <w:szCs w:val="22"/>
        </w:rPr>
      </w:pPr>
      <w:r w:rsidRPr="005A3ED3">
        <w:rPr>
          <w:rFonts w:cs="Arial"/>
          <w:sz w:val="22"/>
          <w:szCs w:val="22"/>
        </w:rPr>
        <w:t xml:space="preserve">Pozastávka se vytvoří pozastavením </w:t>
      </w:r>
      <w:r>
        <w:rPr>
          <w:rFonts w:cs="Arial"/>
          <w:sz w:val="22"/>
          <w:szCs w:val="22"/>
          <w:lang w:val="cs-CZ"/>
        </w:rPr>
        <w:t>1</w:t>
      </w:r>
      <w:r w:rsidRPr="005A3ED3">
        <w:rPr>
          <w:rFonts w:cs="Arial"/>
          <w:sz w:val="22"/>
          <w:szCs w:val="22"/>
        </w:rPr>
        <w:t>0</w:t>
      </w:r>
      <w:r>
        <w:rPr>
          <w:rFonts w:cs="Arial"/>
          <w:sz w:val="22"/>
          <w:szCs w:val="22"/>
          <w:lang w:val="cs-CZ"/>
        </w:rPr>
        <w:t xml:space="preserve"> </w:t>
      </w:r>
      <w:r w:rsidRPr="005A3ED3">
        <w:rPr>
          <w:rFonts w:cs="Arial"/>
          <w:sz w:val="22"/>
          <w:szCs w:val="22"/>
        </w:rPr>
        <w:t xml:space="preserve">% z celkové hodnoty díla </w:t>
      </w:r>
      <w:r w:rsidR="00582381">
        <w:rPr>
          <w:rFonts w:cs="Arial"/>
          <w:sz w:val="22"/>
          <w:szCs w:val="22"/>
          <w:lang w:val="cs-CZ"/>
        </w:rPr>
        <w:t>bez</w:t>
      </w:r>
      <w:r w:rsidR="00582381" w:rsidRPr="005A3ED3">
        <w:rPr>
          <w:rFonts w:cs="Arial"/>
          <w:sz w:val="22"/>
          <w:szCs w:val="22"/>
        </w:rPr>
        <w:t xml:space="preserve"> </w:t>
      </w:r>
      <w:r w:rsidRPr="005A3ED3">
        <w:rPr>
          <w:rFonts w:cs="Arial"/>
          <w:sz w:val="22"/>
          <w:szCs w:val="22"/>
        </w:rPr>
        <w:t>DPH poté, kdy před dokončením díla dosáhne úhr</w:t>
      </w:r>
      <w:r>
        <w:rPr>
          <w:rFonts w:cs="Arial"/>
          <w:sz w:val="22"/>
          <w:szCs w:val="22"/>
        </w:rPr>
        <w:t>nná hodnota splatných částek 90</w:t>
      </w:r>
      <w:r w:rsidR="00F85C6C">
        <w:rPr>
          <w:rFonts w:cs="Arial"/>
          <w:sz w:val="22"/>
          <w:szCs w:val="22"/>
          <w:lang w:val="cs-CZ"/>
        </w:rPr>
        <w:t xml:space="preserve"> </w:t>
      </w:r>
      <w:r w:rsidRPr="005A3ED3">
        <w:rPr>
          <w:rFonts w:cs="Arial"/>
          <w:sz w:val="22"/>
          <w:szCs w:val="22"/>
        </w:rPr>
        <w:t xml:space="preserve">% celkové hodnoty díla </w:t>
      </w:r>
      <w:r w:rsidR="004F5202">
        <w:rPr>
          <w:rFonts w:cs="Arial"/>
          <w:sz w:val="22"/>
          <w:szCs w:val="22"/>
          <w:lang w:val="cs-CZ"/>
        </w:rPr>
        <w:t>bez</w:t>
      </w:r>
      <w:r w:rsidR="004F5202" w:rsidRPr="005A3ED3">
        <w:rPr>
          <w:rFonts w:cs="Arial"/>
          <w:sz w:val="22"/>
          <w:szCs w:val="22"/>
        </w:rPr>
        <w:t xml:space="preserve"> </w:t>
      </w:r>
      <w:r w:rsidRPr="005A3ED3">
        <w:rPr>
          <w:rFonts w:cs="Arial"/>
          <w:sz w:val="22"/>
          <w:szCs w:val="22"/>
        </w:rPr>
        <w:t>DPH.</w:t>
      </w:r>
    </w:p>
    <w:p w14:paraId="5EBAC097" w14:textId="7CFABFDA" w:rsidR="005B0F76" w:rsidRDefault="005B0F76"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EC1382">
        <w:rPr>
          <w:rFonts w:cs="Arial"/>
          <w:sz w:val="22"/>
          <w:szCs w:val="22"/>
        </w:rPr>
        <w:t xml:space="preserve">Objednatel nebude zhotoviteli poskytovat zálohy. </w:t>
      </w:r>
      <w:r w:rsidR="00EC1382" w:rsidRPr="00EC1382">
        <w:rPr>
          <w:rFonts w:cs="Arial"/>
          <w:sz w:val="22"/>
          <w:szCs w:val="22"/>
        </w:rPr>
        <w:t>Smluvní s</w:t>
      </w:r>
      <w:r w:rsidRPr="00EC1382">
        <w:rPr>
          <w:rFonts w:cs="Arial"/>
          <w:sz w:val="22"/>
          <w:szCs w:val="22"/>
        </w:rPr>
        <w:t>trany tímto výslovně vylučují použití § 2611 občanského zákoníku</w:t>
      </w:r>
    </w:p>
    <w:p w14:paraId="706130C6" w14:textId="479A24C7" w:rsidR="00946F37" w:rsidRPr="00B5612A" w:rsidRDefault="00946F37" w:rsidP="00946F37">
      <w:pPr>
        <w:pStyle w:val="Zkladntext"/>
        <w:numPr>
          <w:ilvl w:val="1"/>
          <w:numId w:val="14"/>
        </w:numPr>
        <w:tabs>
          <w:tab w:val="clear" w:pos="567"/>
          <w:tab w:val="clear" w:pos="1216"/>
          <w:tab w:val="clear" w:pos="1560"/>
          <w:tab w:val="clear" w:pos="5670"/>
          <w:tab w:val="num" w:pos="709"/>
        </w:tabs>
        <w:spacing w:beforeLines="50" w:before="120"/>
        <w:ind w:left="567" w:hanging="567"/>
        <w:rPr>
          <w:rFonts w:cs="Arial"/>
          <w:sz w:val="22"/>
          <w:szCs w:val="22"/>
        </w:rPr>
      </w:pPr>
      <w:r w:rsidRPr="00A01502">
        <w:rPr>
          <w:rFonts w:cs="Arial"/>
          <w:sz w:val="22"/>
          <w:szCs w:val="22"/>
        </w:rPr>
        <w:t>Dílčí fakturu vystaví zhotovitel měsíčně. Právo vystavit dílčí fakturu vzniká podpisem zjišťovacího protokolu objednatelem, respektive jeho pověřeným zástupcem, na základě soupisu provedených prací (příloha zjišťovacího protokolu).</w:t>
      </w:r>
      <w:r w:rsidR="00962CBA" w:rsidRPr="00962CBA">
        <w:rPr>
          <w:rFonts w:cs="Arial"/>
          <w:sz w:val="22"/>
          <w:szCs w:val="22"/>
          <w:lang w:val="cs-CZ"/>
        </w:rPr>
        <w:t xml:space="preserve"> </w:t>
      </w:r>
    </w:p>
    <w:p w14:paraId="0888BC02"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Nedojde-li mezi oběma stranami k dohodě při odsouhlasení množství nebo druhu provedených prací a dodávek, je zhotovitel oprávněn fakturovat pouze ty práce, u kterých nedošlo k rozporu. Pokud bude faktura – daňový doklad zhotovitele obsahovat i ty práce, které nebyly objednatelem nebo jeho zástupcem ve věcech technických odsouhlaseny, je objednatel oprávněn fakturu odmítnout a požadovat opravu fakturované částky. Nově vystavená opravená faktura bude mít splatnost rovněž </w:t>
      </w:r>
      <w:r w:rsidRPr="003440D5">
        <w:rPr>
          <w:rFonts w:cs="Arial"/>
          <w:sz w:val="22"/>
          <w:szCs w:val="22"/>
          <w:lang w:val="cs-CZ"/>
        </w:rPr>
        <w:t xml:space="preserve">min. </w:t>
      </w:r>
      <w:r w:rsidRPr="003440D5">
        <w:rPr>
          <w:rFonts w:cs="Arial"/>
          <w:sz w:val="22"/>
          <w:szCs w:val="22"/>
        </w:rPr>
        <w:t>30 dnů od data doručení objednateli. Zhotovitel není oprávněn na takto odmítnutou fakturu zahrnující neodsouhlasené práce a dodávky uplatňovat žádné majetkové sankce.</w:t>
      </w:r>
    </w:p>
    <w:p w14:paraId="00A14AEF" w14:textId="51E961AD" w:rsidR="00160917"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Daňový doklad musí obsahovat všechny povinné náležitosti definované zejména v § 28, odst. 2, zákona č. 235/2004 Sb., o dani z přidané hodnoty, v platném znění a zákona č. </w:t>
      </w:r>
      <w:r w:rsidRPr="003440D5">
        <w:rPr>
          <w:rFonts w:cs="Arial"/>
          <w:sz w:val="22"/>
          <w:szCs w:val="22"/>
        </w:rPr>
        <w:lastRenderedPageBreak/>
        <w:t xml:space="preserve">563/1991 Sb., o účetnictví, v platném znění. </w:t>
      </w:r>
      <w:r w:rsidR="00CF0F10" w:rsidRPr="003B7560">
        <w:rPr>
          <w:rFonts w:cs="Arial"/>
          <w:sz w:val="22"/>
          <w:szCs w:val="22"/>
        </w:rPr>
        <w:t xml:space="preserve">Každá faktura </w:t>
      </w:r>
      <w:r w:rsidR="00170BC2">
        <w:rPr>
          <w:rFonts w:cs="Arial"/>
          <w:sz w:val="22"/>
          <w:szCs w:val="22"/>
        </w:rPr>
        <w:t>bude</w:t>
      </w:r>
      <w:r w:rsidR="00CF0F10" w:rsidRPr="003B7560">
        <w:rPr>
          <w:rFonts w:cs="Arial"/>
          <w:sz w:val="22"/>
          <w:szCs w:val="22"/>
        </w:rPr>
        <w:t xml:space="preserve"> označena </w:t>
      </w:r>
      <w:r w:rsidR="00CF0F10" w:rsidRPr="005B4274">
        <w:rPr>
          <w:rFonts w:cs="Arial"/>
          <w:sz w:val="22"/>
          <w:szCs w:val="22"/>
        </w:rPr>
        <w:t xml:space="preserve">registračním </w:t>
      </w:r>
      <w:r w:rsidR="00CF0F10" w:rsidRPr="003B7560">
        <w:rPr>
          <w:rFonts w:cs="Arial"/>
          <w:sz w:val="22"/>
          <w:szCs w:val="22"/>
        </w:rPr>
        <w:t>číslem projektu</w:t>
      </w:r>
      <w:r w:rsidR="00A35A38">
        <w:rPr>
          <w:rFonts w:cs="Arial"/>
          <w:sz w:val="22"/>
          <w:szCs w:val="22"/>
        </w:rPr>
        <w:t xml:space="preserve">, </w:t>
      </w:r>
      <w:r w:rsidR="00170BC2">
        <w:rPr>
          <w:rFonts w:cs="Arial"/>
          <w:sz w:val="22"/>
          <w:szCs w:val="22"/>
        </w:rPr>
        <w:t>pokud bude registrační číslo příslušným dotačním orgánem přiděleno</w:t>
      </w:r>
      <w:r w:rsidR="00CF0F10" w:rsidRPr="00CF0F10">
        <w:rPr>
          <w:rFonts w:cs="Arial"/>
          <w:sz w:val="22"/>
          <w:szCs w:val="22"/>
        </w:rPr>
        <w:t>.</w:t>
      </w:r>
    </w:p>
    <w:p w14:paraId="73DE51DC" w14:textId="3A062EE1" w:rsidR="00962CBA" w:rsidRPr="003440D5" w:rsidRDefault="00962CBA"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Pr>
          <w:rFonts w:cs="Arial"/>
          <w:sz w:val="22"/>
          <w:szCs w:val="22"/>
          <w:lang w:val="cs-CZ"/>
        </w:rPr>
        <w:t>S</w:t>
      </w:r>
      <w:proofErr w:type="spellStart"/>
      <w:r w:rsidRPr="00A01502">
        <w:rPr>
          <w:rFonts w:cs="Arial"/>
          <w:sz w:val="22"/>
          <w:szCs w:val="22"/>
        </w:rPr>
        <w:t>oupis</w:t>
      </w:r>
      <w:proofErr w:type="spellEnd"/>
      <w:r w:rsidRPr="00A01502">
        <w:rPr>
          <w:rFonts w:cs="Arial"/>
          <w:sz w:val="22"/>
          <w:szCs w:val="22"/>
        </w:rPr>
        <w:t xml:space="preserve"> provedených prací</w:t>
      </w:r>
      <w:r>
        <w:rPr>
          <w:rFonts w:cs="Arial"/>
          <w:sz w:val="22"/>
          <w:szCs w:val="22"/>
          <w:lang w:val="cs-CZ"/>
        </w:rPr>
        <w:t xml:space="preserve"> </w:t>
      </w:r>
      <w:r w:rsidRPr="00A01502">
        <w:rPr>
          <w:rFonts w:cs="Arial"/>
          <w:sz w:val="22"/>
          <w:szCs w:val="22"/>
        </w:rPr>
        <w:t>(příloha zjišťovacího protokolu)</w:t>
      </w:r>
      <w:r>
        <w:rPr>
          <w:rFonts w:cs="Arial"/>
          <w:sz w:val="22"/>
          <w:szCs w:val="22"/>
          <w:lang w:val="cs-CZ"/>
        </w:rPr>
        <w:t xml:space="preserve"> bude odpovídat struktuře a rozsahu soupisu prací, dodávek a služeb, který byl součástí nabídky zhotovitele.</w:t>
      </w:r>
      <w:r w:rsidRPr="00962CBA">
        <w:rPr>
          <w:rFonts w:cs="Arial"/>
          <w:sz w:val="22"/>
          <w:szCs w:val="22"/>
          <w:lang w:val="cs-CZ"/>
        </w:rPr>
        <w:t xml:space="preserve"> </w:t>
      </w:r>
    </w:p>
    <w:p w14:paraId="46C45AC3"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Objednatel může vrátit daňový doklad v případě, kdy daňový doklad vykazuje formální nedostatky nebo nevzniklo právo na vystavení takového daňového dokladu na příslušnou částku. V případě, že daňový doklad (faktura) nebude mít odpovídající náležitosti, je objednatel oprávněn zaslat ho ve lhůtě splatnosti zpět zhotoviteli k doplnění či úpravě, aniž se tak dostane do prodlení se splatností, lhůta splatnosti počíná běžet znovu od opětovného prokazatelného doručení náležitě doplněného či opraveného dokladu. </w:t>
      </w:r>
    </w:p>
    <w:p w14:paraId="75DABD8F" w14:textId="66E1327A"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Konečnou fakturu – daňový doklad vystaví zhotovitel po řádném dokončení </w:t>
      </w:r>
      <w:r w:rsidRPr="003440D5">
        <w:rPr>
          <w:rFonts w:cs="Arial"/>
          <w:sz w:val="22"/>
          <w:szCs w:val="22"/>
          <w:lang w:val="cs-CZ"/>
        </w:rPr>
        <w:t>díla</w:t>
      </w:r>
      <w:r w:rsidR="00562308">
        <w:rPr>
          <w:rFonts w:cs="Arial"/>
          <w:sz w:val="22"/>
          <w:szCs w:val="22"/>
          <w:lang w:val="cs-CZ"/>
        </w:rPr>
        <w:t>, jak je definováno v čl. V</w:t>
      </w:r>
      <w:r w:rsidR="00F65A5D">
        <w:rPr>
          <w:rFonts w:cs="Arial"/>
          <w:sz w:val="22"/>
          <w:szCs w:val="22"/>
          <w:lang w:val="cs-CZ"/>
        </w:rPr>
        <w:t>III</w:t>
      </w:r>
      <w:r w:rsidR="00562308">
        <w:rPr>
          <w:rFonts w:cs="Arial"/>
          <w:sz w:val="22"/>
          <w:szCs w:val="22"/>
          <w:lang w:val="cs-CZ"/>
        </w:rPr>
        <w:t>.</w:t>
      </w:r>
      <w:r w:rsidR="00F65A5D">
        <w:rPr>
          <w:rFonts w:cs="Arial"/>
          <w:sz w:val="22"/>
          <w:szCs w:val="22"/>
          <w:lang w:val="cs-CZ"/>
        </w:rPr>
        <w:t>1</w:t>
      </w:r>
      <w:r w:rsidR="00B53487">
        <w:rPr>
          <w:rFonts w:cs="Arial"/>
          <w:sz w:val="22"/>
          <w:szCs w:val="22"/>
          <w:lang w:val="cs-CZ"/>
        </w:rPr>
        <w:t xml:space="preserve"> této smlouvy</w:t>
      </w:r>
      <w:r w:rsidRPr="003440D5">
        <w:rPr>
          <w:rFonts w:cs="Arial"/>
          <w:sz w:val="22"/>
          <w:szCs w:val="22"/>
        </w:rPr>
        <w:t>. Právo vystavit konečnou fakturu – daňový doklad vzniká podpisem závěrečného zjišťovacího protokolu, na základě soupisu skutečně a řádně provedených prací (příloha zjišťovacího protokolu)</w:t>
      </w:r>
      <w:r w:rsidR="00E56ACE">
        <w:rPr>
          <w:rFonts w:cs="Arial"/>
          <w:sz w:val="22"/>
          <w:szCs w:val="22"/>
          <w:lang w:val="cs-CZ"/>
        </w:rPr>
        <w:t>,</w:t>
      </w:r>
      <w:r w:rsidRPr="003440D5">
        <w:rPr>
          <w:rFonts w:cs="Arial"/>
          <w:sz w:val="22"/>
          <w:szCs w:val="22"/>
        </w:rPr>
        <w:t xml:space="preserve"> zápis</w:t>
      </w:r>
      <w:r w:rsidR="00E56ACE">
        <w:rPr>
          <w:rFonts w:cs="Arial"/>
          <w:sz w:val="22"/>
          <w:szCs w:val="22"/>
          <w:lang w:val="cs-CZ"/>
        </w:rPr>
        <w:t>u</w:t>
      </w:r>
      <w:r w:rsidRPr="003440D5">
        <w:rPr>
          <w:rFonts w:cs="Arial"/>
          <w:sz w:val="22"/>
          <w:szCs w:val="22"/>
        </w:rPr>
        <w:t xml:space="preserve"> o předání a převzetí díla</w:t>
      </w:r>
      <w:r w:rsidR="00E56ACE">
        <w:rPr>
          <w:rFonts w:cs="Arial"/>
          <w:sz w:val="22"/>
          <w:szCs w:val="22"/>
          <w:lang w:val="cs-CZ"/>
        </w:rPr>
        <w:t xml:space="preserve"> a zápisu o odstranění vad a nedodělků uvedených v zápisu o předání a převzetí díla</w:t>
      </w:r>
      <w:r w:rsidRPr="003440D5">
        <w:rPr>
          <w:rFonts w:cs="Arial"/>
          <w:sz w:val="22"/>
          <w:szCs w:val="22"/>
        </w:rPr>
        <w:t>.</w:t>
      </w:r>
    </w:p>
    <w:p w14:paraId="63A710A2" w14:textId="685A6914" w:rsidR="00160917" w:rsidRPr="003440D5" w:rsidRDefault="00160917" w:rsidP="00160917">
      <w:pPr>
        <w:pStyle w:val="Zkladntext"/>
        <w:tabs>
          <w:tab w:val="clear" w:pos="1560"/>
          <w:tab w:val="clear" w:pos="5670"/>
        </w:tabs>
        <w:spacing w:beforeLines="50" w:before="120"/>
        <w:ind w:left="567" w:hanging="567"/>
        <w:rPr>
          <w:rFonts w:cs="Arial"/>
          <w:sz w:val="22"/>
          <w:szCs w:val="22"/>
        </w:rPr>
      </w:pPr>
      <w:r w:rsidRPr="003440D5">
        <w:rPr>
          <w:rFonts w:cs="Arial"/>
          <w:sz w:val="22"/>
          <w:szCs w:val="22"/>
        </w:rPr>
        <w:t xml:space="preserve"> </w:t>
      </w:r>
      <w:r w:rsidRPr="003440D5">
        <w:rPr>
          <w:rFonts w:cs="Arial"/>
          <w:sz w:val="22"/>
          <w:szCs w:val="22"/>
        </w:rPr>
        <w:tab/>
        <w:t xml:space="preserve">Splatnost konečné faktury – daňového dokladu je 30 kalendářních dnů od data </w:t>
      </w:r>
      <w:r w:rsidRPr="003440D5">
        <w:rPr>
          <w:sz w:val="22"/>
        </w:rPr>
        <w:t>doručení bezvadného účetního dokladu objednateli</w:t>
      </w:r>
      <w:r w:rsidR="00E56ACE">
        <w:rPr>
          <w:sz w:val="22"/>
          <w:lang w:val="cs-CZ"/>
        </w:rPr>
        <w:t xml:space="preserve"> se všemi výše uvedenými přílohami</w:t>
      </w:r>
      <w:r w:rsidRPr="003440D5">
        <w:rPr>
          <w:rFonts w:cs="Arial"/>
          <w:sz w:val="22"/>
          <w:szCs w:val="22"/>
        </w:rPr>
        <w:t>.</w:t>
      </w:r>
    </w:p>
    <w:p w14:paraId="1B35F018" w14:textId="6F7E20A5"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 xml:space="preserve">Je-li objednatel v prodlení s placením splatné částky nebo její části delším 60 kalendářních dnů, může zhotovitel přerušit práce. Přitom je povinen práce znovu zahájit </w:t>
      </w:r>
      <w:r w:rsidR="00562308">
        <w:rPr>
          <w:rFonts w:cs="Arial"/>
          <w:sz w:val="22"/>
          <w:szCs w:val="22"/>
          <w:lang w:val="cs-CZ"/>
        </w:rPr>
        <w:t>následujícího dne</w:t>
      </w:r>
      <w:r w:rsidRPr="003440D5">
        <w:rPr>
          <w:rFonts w:cs="Arial"/>
          <w:sz w:val="22"/>
          <w:szCs w:val="22"/>
        </w:rPr>
        <w:t xml:space="preserve"> poté, kdy objednatel uhradil dlužnou částku. O dobu přerušení prací se potom prodlužuje lhůta pro dokončení díla. Kromě toho se objednatel zavazuje uhradit prokazatelné náklady, které vzniknou přerušením prací. Tuto skutečnost je povinen uvést do stavebního deníku.</w:t>
      </w:r>
    </w:p>
    <w:p w14:paraId="7F488901"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szCs w:val="22"/>
        </w:rPr>
        <w:t>Je-li objednatel v prodlení s placením splatné částky delším 90 kalendářních dnů, může zhotovitel odstoupit od smlouvy, avšak teprve poté, kdy na tuto možnost objednatele předem písemně upozornil a poskytl odpovídající lhůtu k nápravě.</w:t>
      </w:r>
    </w:p>
    <w:p w14:paraId="1CBCE5B9" w14:textId="77777777" w:rsidR="00160917" w:rsidRPr="003440D5" w:rsidRDefault="00160917" w:rsidP="00990B84">
      <w:pPr>
        <w:pStyle w:val="Zkladntext"/>
        <w:numPr>
          <w:ilvl w:val="1"/>
          <w:numId w:val="14"/>
        </w:numPr>
        <w:tabs>
          <w:tab w:val="clear" w:pos="567"/>
          <w:tab w:val="clear" w:pos="1560"/>
          <w:tab w:val="clear" w:pos="5670"/>
        </w:tabs>
        <w:spacing w:beforeLines="50" w:before="120"/>
        <w:ind w:left="567" w:hanging="567"/>
        <w:rPr>
          <w:rFonts w:cs="Arial"/>
          <w:sz w:val="22"/>
          <w:szCs w:val="22"/>
        </w:rPr>
      </w:pPr>
      <w:r w:rsidRPr="003440D5">
        <w:rPr>
          <w:rFonts w:cs="Arial"/>
          <w:sz w:val="22"/>
        </w:rPr>
        <w:t>Smluvní strany se dále dohodly, že v případě, že se zhotovitel stane ve smyslu ust. §</w:t>
      </w:r>
      <w:r w:rsidRPr="003440D5">
        <w:rPr>
          <w:rFonts w:cs="Arial"/>
          <w:sz w:val="22"/>
          <w:lang w:val="cs-CZ"/>
        </w:rPr>
        <w:t> </w:t>
      </w:r>
      <w:r w:rsidRPr="003440D5">
        <w:rPr>
          <w:rFonts w:cs="Arial"/>
          <w:sz w:val="22"/>
        </w:rPr>
        <w:t>106a zákona o dani z přidané hodnoty nespolehlivým plátcem daně a po dobu, kdy za něj ve smyslu uvedeného zákonného ustanovení bude považován (tedy až do doby, kdy bude rozhodnuto, že není nespolehlivým plátcem daně), bude objednatel oprávněn hradit účtované části ceny díla co do částky, odpovídající dani z přidané hodnoty, přímo na účet správce daně. Poukázáním příslušné částky na účet správce daně se v dané části bude považovat účtovaná částka za uhrazenou.</w:t>
      </w:r>
    </w:p>
    <w:p w14:paraId="15C5B583" w14:textId="3D48AB79" w:rsidR="00350ECB" w:rsidRPr="00562308" w:rsidRDefault="00350ECB" w:rsidP="00990B84">
      <w:pPr>
        <w:pStyle w:val="Zkladntext"/>
        <w:numPr>
          <w:ilvl w:val="1"/>
          <w:numId w:val="14"/>
        </w:numPr>
        <w:tabs>
          <w:tab w:val="clear" w:pos="567"/>
          <w:tab w:val="clear" w:pos="1560"/>
          <w:tab w:val="clear" w:pos="5670"/>
        </w:tabs>
        <w:spacing w:beforeLines="50" w:before="120"/>
        <w:ind w:left="567" w:hanging="567"/>
        <w:rPr>
          <w:rFonts w:cs="Arial"/>
          <w:sz w:val="22"/>
          <w:lang w:val="cs-CZ"/>
        </w:rPr>
      </w:pPr>
      <w:r w:rsidRPr="003440D5">
        <w:rPr>
          <w:rFonts w:cs="Arial"/>
          <w:sz w:val="22"/>
          <w:lang w:val="cs-CZ"/>
        </w:rPr>
        <w:t>Objednatel je oprávněn započíst vůči pohledávkám zhotovitele i svou doposud nesplatnou pohledávk</w:t>
      </w:r>
      <w:r w:rsidR="007E05AC">
        <w:rPr>
          <w:rFonts w:cs="Arial"/>
          <w:sz w:val="22"/>
          <w:lang w:val="cs-CZ"/>
        </w:rPr>
        <w:t>u</w:t>
      </w:r>
      <w:r w:rsidRPr="003440D5">
        <w:rPr>
          <w:rFonts w:cs="Arial"/>
          <w:sz w:val="22"/>
          <w:lang w:val="cs-CZ"/>
        </w:rPr>
        <w:t>.</w:t>
      </w:r>
    </w:p>
    <w:p w14:paraId="6FF57C4A" w14:textId="49159150" w:rsidR="00CD0F31" w:rsidRPr="00CD0F31" w:rsidRDefault="00562308" w:rsidP="00CD0F31">
      <w:pPr>
        <w:pStyle w:val="Zkladntext"/>
        <w:numPr>
          <w:ilvl w:val="1"/>
          <w:numId w:val="14"/>
        </w:numPr>
        <w:tabs>
          <w:tab w:val="clear" w:pos="567"/>
          <w:tab w:val="clear" w:pos="1216"/>
          <w:tab w:val="clear" w:pos="1560"/>
          <w:tab w:val="clear" w:pos="5670"/>
          <w:tab w:val="num" w:pos="568"/>
        </w:tabs>
        <w:spacing w:beforeLines="50" w:before="120"/>
        <w:ind w:left="567"/>
        <w:rPr>
          <w:rFonts w:cs="Arial"/>
          <w:sz w:val="22"/>
          <w:szCs w:val="22"/>
        </w:rPr>
      </w:pPr>
      <w:r w:rsidRPr="00562308">
        <w:rPr>
          <w:rFonts w:cs="Arial"/>
          <w:sz w:val="22"/>
          <w:lang w:val="cs-CZ"/>
        </w:rPr>
        <w:t>Zhotovitel</w:t>
      </w:r>
      <w:r w:rsidR="00CD0F31">
        <w:rPr>
          <w:rFonts w:cs="Arial"/>
          <w:sz w:val="22"/>
          <w:lang w:val="cs-CZ"/>
        </w:rPr>
        <w:t xml:space="preserve"> není</w:t>
      </w:r>
      <w:r w:rsidRPr="00562308">
        <w:rPr>
          <w:rFonts w:cs="Arial"/>
          <w:sz w:val="22"/>
          <w:lang w:val="cs-CZ"/>
        </w:rPr>
        <w:t xml:space="preserve"> </w:t>
      </w:r>
      <w:r>
        <w:rPr>
          <w:rFonts w:cs="Arial"/>
          <w:sz w:val="22"/>
          <w:lang w:val="cs-CZ"/>
        </w:rPr>
        <w:t>bez předchozího písemného souhlasu objednatele</w:t>
      </w:r>
      <w:r w:rsidR="00CD0F31">
        <w:rPr>
          <w:rFonts w:cs="Arial"/>
          <w:sz w:val="22"/>
          <w:lang w:val="cs-CZ"/>
        </w:rPr>
        <w:t>:</w:t>
      </w:r>
    </w:p>
    <w:p w14:paraId="1D548B64" w14:textId="057EC12F" w:rsidR="00562308" w:rsidRPr="00F65A5D" w:rsidRDefault="00562308" w:rsidP="00CD0F31">
      <w:pPr>
        <w:pStyle w:val="Zkladntext"/>
        <w:numPr>
          <w:ilvl w:val="0"/>
          <w:numId w:val="22"/>
        </w:numPr>
        <w:tabs>
          <w:tab w:val="clear" w:pos="567"/>
          <w:tab w:val="clear" w:pos="1560"/>
          <w:tab w:val="clear" w:pos="5670"/>
        </w:tabs>
        <w:spacing w:beforeLines="50" w:before="120"/>
        <w:rPr>
          <w:rFonts w:cs="Arial"/>
          <w:sz w:val="22"/>
          <w:szCs w:val="22"/>
        </w:rPr>
      </w:pPr>
      <w:r w:rsidRPr="00562308">
        <w:rPr>
          <w:rFonts w:cs="Arial"/>
          <w:sz w:val="22"/>
          <w:lang w:val="cs-CZ"/>
        </w:rPr>
        <w:t>oprávněn započíst</w:t>
      </w:r>
      <w:r w:rsidR="00781A08">
        <w:rPr>
          <w:rFonts w:cs="Arial"/>
          <w:sz w:val="22"/>
          <w:lang w:val="cs-CZ"/>
        </w:rPr>
        <w:t xml:space="preserve"> vůči pohledávce</w:t>
      </w:r>
      <w:r w:rsidR="00CD0F31">
        <w:rPr>
          <w:rFonts w:cs="Arial"/>
          <w:sz w:val="22"/>
          <w:lang w:val="cs-CZ"/>
        </w:rPr>
        <w:t xml:space="preserve"> objednatele </w:t>
      </w:r>
      <w:r w:rsidRPr="00562308">
        <w:rPr>
          <w:rFonts w:cs="Arial"/>
          <w:sz w:val="22"/>
          <w:lang w:val="cs-CZ"/>
        </w:rPr>
        <w:t>žádnou svou pohledávku</w:t>
      </w:r>
      <w:r w:rsidR="00CD0F31">
        <w:rPr>
          <w:rFonts w:cs="Arial"/>
          <w:sz w:val="22"/>
          <w:lang w:val="cs-CZ"/>
        </w:rPr>
        <w:t>,</w:t>
      </w:r>
    </w:p>
    <w:p w14:paraId="78CE7C32" w14:textId="06A60941" w:rsidR="00CD0F31" w:rsidRPr="00562308" w:rsidRDefault="00CD0F31" w:rsidP="00CD0F31">
      <w:pPr>
        <w:pStyle w:val="Zkladntext"/>
        <w:numPr>
          <w:ilvl w:val="0"/>
          <w:numId w:val="22"/>
        </w:numPr>
        <w:tabs>
          <w:tab w:val="clear" w:pos="567"/>
          <w:tab w:val="clear" w:pos="1560"/>
          <w:tab w:val="clear" w:pos="5670"/>
        </w:tabs>
        <w:spacing w:beforeLines="50" w:before="120"/>
        <w:rPr>
          <w:rFonts w:cs="Arial"/>
          <w:sz w:val="22"/>
          <w:szCs w:val="22"/>
        </w:rPr>
      </w:pPr>
      <w:r>
        <w:rPr>
          <w:rFonts w:cs="Arial"/>
          <w:sz w:val="22"/>
          <w:lang w:val="cs-CZ"/>
        </w:rPr>
        <w:t xml:space="preserve">oprávněn jakoukoli svou pohledávku vůči objednateli </w:t>
      </w:r>
      <w:r w:rsidR="00F65A5D">
        <w:rPr>
          <w:rFonts w:cs="Arial"/>
          <w:sz w:val="22"/>
          <w:lang w:val="cs-CZ"/>
        </w:rPr>
        <w:t>postoupit na jiného.</w:t>
      </w:r>
    </w:p>
    <w:p w14:paraId="5F701781" w14:textId="77777777" w:rsidR="005762E7" w:rsidRPr="00D35081"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35081">
        <w:rPr>
          <w:rFonts w:cs="Arial"/>
          <w:sz w:val="26"/>
          <w:szCs w:val="26"/>
        </w:rPr>
        <w:t>Provádění díla</w:t>
      </w:r>
    </w:p>
    <w:p w14:paraId="6A42A87F" w14:textId="67ACE3EA" w:rsidR="00DB615E" w:rsidRPr="00AF7BEF" w:rsidRDefault="00FA12B5" w:rsidP="00417A1D">
      <w:pPr>
        <w:pStyle w:val="Zkladntext"/>
        <w:numPr>
          <w:ilvl w:val="1"/>
          <w:numId w:val="14"/>
        </w:numPr>
        <w:tabs>
          <w:tab w:val="left" w:pos="709"/>
        </w:tabs>
        <w:spacing w:beforeLines="100" w:before="240"/>
        <w:ind w:left="709" w:hanging="709"/>
        <w:rPr>
          <w:rFonts w:cs="Arial"/>
          <w:sz w:val="22"/>
          <w:szCs w:val="22"/>
        </w:rPr>
      </w:pPr>
      <w:r w:rsidRPr="00AF7BEF">
        <w:rPr>
          <w:sz w:val="22"/>
          <w:szCs w:val="22"/>
        </w:rPr>
        <w:t xml:space="preserve">O podstatných záležitostech v průběhu provádění díla je zhotovitel povinen vést stavební deník dle § 163 odst. 2 písm. d) a § 166 zákona č. 283/2021 Sb., stavebního zákona, ve znění pozdějších předpisů. Stavební deník musí být trvale přístupný </w:t>
      </w:r>
      <w:r w:rsidRPr="00AF7BEF">
        <w:rPr>
          <w:color w:val="000000"/>
          <w:sz w:val="22"/>
          <w:szCs w:val="22"/>
          <w:shd w:val="clear" w:color="auto" w:fill="FFFFFF"/>
        </w:rPr>
        <w:t xml:space="preserve">stavebníkovi, stavbyvedoucímu, osobě vykonávající stavební dozor, osobě provádějící kontrolní prohlídku stavby a osobě odpovídající za provádění vybraných zeměměřických činností. Záznamy jsou dále oprávněny provádět osoby vykonávající technický dozor stavebníka nebo dozor projektanta, jsou-li takové dozory vykonávány, koordinátor bezpečnosti a ochrany zdraví při práci, působí-li na staveništi, a další osoby, které mohou vykonávat </w:t>
      </w:r>
      <w:r w:rsidRPr="00AF7BEF">
        <w:rPr>
          <w:sz w:val="22"/>
          <w:szCs w:val="22"/>
        </w:rPr>
        <w:t>kontrolu podle jiných právních předpisů a to po celou dobu provádění díla</w:t>
      </w:r>
      <w:r w:rsidR="00DB615E" w:rsidRPr="00AF7BEF">
        <w:rPr>
          <w:sz w:val="22"/>
          <w:szCs w:val="22"/>
        </w:rPr>
        <w:t>.</w:t>
      </w:r>
      <w:r w:rsidR="00AF7BEF" w:rsidRPr="00AF7BEF">
        <w:rPr>
          <w:sz w:val="22"/>
          <w:szCs w:val="22"/>
        </w:rPr>
        <w:t xml:space="preserve"> </w:t>
      </w:r>
    </w:p>
    <w:p w14:paraId="1A46FAEA" w14:textId="0407A112" w:rsidR="00DB615E" w:rsidRPr="005451E1" w:rsidRDefault="00AF7BEF"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F7BEF">
        <w:rPr>
          <w:sz w:val="22"/>
          <w:szCs w:val="22"/>
        </w:rPr>
        <w:lastRenderedPageBreak/>
        <w:t>Obsahové náležitosti stavebního deníku a jednoduchého záznamu o stavbě a způsob jejich vedení jsou stanoveny budou odpovídat příloze č. 12 vyhlášky č.  131/2024 Sb., o dokumentaci staveb.</w:t>
      </w:r>
    </w:p>
    <w:p w14:paraId="30149044" w14:textId="77777777" w:rsidR="00DB615E" w:rsidRPr="005451E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Deník vede zhotovitel se dvěma oddělitelnými průpisy, jedním určeným pro osobu pověřenou objednatelem kontrolou provádění díla, druhým určeným pro zhotovitele za účelem archivace, na dobu nejméně deseti let od kolaudace stavby. Originál deníku předá zhotovitel objednateli spolu s dokumentací skutečného provedení stavby.</w:t>
      </w:r>
    </w:p>
    <w:p w14:paraId="1FEF4F74" w14:textId="77777777" w:rsidR="00B36E0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451E1">
        <w:rPr>
          <w:rFonts w:cs="Arial"/>
          <w:sz w:val="22"/>
          <w:szCs w:val="22"/>
        </w:rPr>
        <w:t xml:space="preserve">Obě smluvní strany prohlašují, že údaje zapsané v deníku jsou rozhodující pro posouzení okolností, jichž se zápis týká. Smluvní strany se k jednotlivým zápisům ve stavebním deníku vyjadřují ve lhůtě do </w:t>
      </w:r>
      <w:r w:rsidRPr="005451E1">
        <w:rPr>
          <w:rFonts w:cs="Arial"/>
          <w:sz w:val="22"/>
          <w:szCs w:val="22"/>
          <w:lang w:val="cs-CZ"/>
        </w:rPr>
        <w:t>5</w:t>
      </w:r>
      <w:r w:rsidR="005948BB" w:rsidRPr="005451E1">
        <w:rPr>
          <w:rFonts w:cs="Arial"/>
          <w:sz w:val="22"/>
          <w:szCs w:val="22"/>
          <w:lang w:val="cs-CZ"/>
        </w:rPr>
        <w:t xml:space="preserve"> </w:t>
      </w:r>
      <w:r w:rsidRPr="005451E1">
        <w:rPr>
          <w:rFonts w:cs="Arial"/>
          <w:sz w:val="22"/>
          <w:szCs w:val="22"/>
        </w:rPr>
        <w:t>pracovních dnů od provedení zápisů druhou stranou. Zápisem ve stavebním deníku nelze měnit ustanovení této smlouvy (veškeré změny a doplnění této smlouvy je možno provádět pouze písemnými dodatky</w:t>
      </w:r>
      <w:r w:rsidRPr="00B36E01">
        <w:rPr>
          <w:rFonts w:cs="Arial"/>
          <w:sz w:val="22"/>
          <w:szCs w:val="22"/>
        </w:rPr>
        <w:t xml:space="preserve">, podepsanými oběma smluvními stranami). Nevyjádří-li se v této lhůtě má se za to, že s obsahem zápisu souhlasí. </w:t>
      </w:r>
    </w:p>
    <w:p w14:paraId="3AC7EB4F" w14:textId="259955BD" w:rsidR="00DB615E" w:rsidRPr="00B36E01" w:rsidRDefault="00CC7228"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36E01">
        <w:rPr>
          <w:rFonts w:cs="Arial"/>
          <w:sz w:val="22"/>
          <w:szCs w:val="22"/>
        </w:rPr>
        <w:t xml:space="preserve">K projednání podstatných skutečností plnění této smlouvy, celkového postupu stavby a postupu stavebních prací, dále také k projednání pro splnění zakázky potřebné spolupráce mezi zhotovitelem a objednatelem, se uskuteční pravidelné kontrolní dny. Kontrolní dny se budou konat v souladu s komplexností práce v termínu stanoveném </w:t>
      </w:r>
      <w:r w:rsidR="007E05AC">
        <w:rPr>
          <w:rFonts w:cs="Arial"/>
          <w:sz w:val="22"/>
          <w:szCs w:val="22"/>
          <w:lang w:val="cs-CZ"/>
        </w:rPr>
        <w:t>technickým dozorem stavebníka (dále jen „</w:t>
      </w:r>
      <w:r w:rsidR="00E44D71" w:rsidRPr="00B36E01">
        <w:rPr>
          <w:rFonts w:cs="Arial"/>
          <w:sz w:val="22"/>
          <w:szCs w:val="22"/>
        </w:rPr>
        <w:t>TD</w:t>
      </w:r>
      <w:r w:rsidR="00C7780B" w:rsidRPr="00B36E01">
        <w:rPr>
          <w:rFonts w:cs="Arial"/>
          <w:sz w:val="22"/>
          <w:szCs w:val="22"/>
          <w:lang w:val="cs-CZ"/>
        </w:rPr>
        <w:t>S</w:t>
      </w:r>
      <w:r w:rsidR="007E05AC">
        <w:rPr>
          <w:rFonts w:cs="Arial"/>
          <w:sz w:val="22"/>
          <w:szCs w:val="22"/>
          <w:lang w:val="cs-CZ"/>
        </w:rPr>
        <w:t>“)</w:t>
      </w:r>
      <w:r w:rsidRPr="00B36E01">
        <w:rPr>
          <w:rFonts w:cs="Arial"/>
          <w:sz w:val="22"/>
          <w:szCs w:val="22"/>
        </w:rPr>
        <w:t xml:space="preserve"> (předpoklad 1x týdně; k datumovému upřesnění dojde po vzájemné dohodě). Obě smluvní strany mají právo svolat kontrolní den vždy v případě potřeby. První kontrolní den svolá </w:t>
      </w:r>
      <w:r w:rsidR="00E44D71" w:rsidRPr="00B36E01">
        <w:rPr>
          <w:rFonts w:cs="Arial"/>
          <w:sz w:val="22"/>
          <w:szCs w:val="22"/>
        </w:rPr>
        <w:t>TD</w:t>
      </w:r>
      <w:r w:rsidR="00C7780B" w:rsidRPr="00B36E01">
        <w:rPr>
          <w:rFonts w:cs="Arial"/>
          <w:sz w:val="22"/>
          <w:szCs w:val="22"/>
          <w:lang w:val="cs-CZ"/>
        </w:rPr>
        <w:t>S</w:t>
      </w:r>
      <w:r w:rsidRPr="00B36E01">
        <w:rPr>
          <w:rFonts w:cs="Arial"/>
          <w:sz w:val="22"/>
          <w:szCs w:val="22"/>
        </w:rPr>
        <w:t xml:space="preserve"> dle předchozí dohody s dodavatelem stavebních prací a investorem (příp. dalšími zainteresovanými osobami).</w:t>
      </w:r>
      <w:r w:rsidR="00DB615E" w:rsidRPr="00B36E01">
        <w:rPr>
          <w:rFonts w:cs="Arial"/>
          <w:sz w:val="22"/>
          <w:szCs w:val="22"/>
        </w:rPr>
        <w:t xml:space="preserve"> </w:t>
      </w:r>
      <w:r w:rsidR="00E44D71" w:rsidRPr="00B36E01">
        <w:rPr>
          <w:rFonts w:cs="Arial"/>
          <w:sz w:val="22"/>
          <w:szCs w:val="22"/>
        </w:rPr>
        <w:t xml:space="preserve"> </w:t>
      </w:r>
    </w:p>
    <w:p w14:paraId="229B0B32" w14:textId="36E28C37" w:rsidR="004C7AA7" w:rsidRPr="004C7AA7" w:rsidRDefault="004C7AA7"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7AA7">
        <w:rPr>
          <w:rFonts w:cs="Arial"/>
          <w:sz w:val="22"/>
          <w:szCs w:val="22"/>
          <w:lang w:val="cs-CZ"/>
        </w:rPr>
        <w:t>Z kontrolního dne se pořizuje písemný zápis</w:t>
      </w:r>
      <w:r w:rsidR="007F3303">
        <w:rPr>
          <w:rFonts w:cs="Arial"/>
          <w:sz w:val="22"/>
          <w:szCs w:val="22"/>
          <w:lang w:val="cs-CZ"/>
        </w:rPr>
        <w:t xml:space="preserve"> (zvlášť, mimo stavební deník, chronologicky číslovaný)</w:t>
      </w:r>
      <w:r w:rsidRPr="004C7AA7">
        <w:rPr>
          <w:rFonts w:cs="Arial"/>
          <w:sz w:val="22"/>
          <w:szCs w:val="22"/>
          <w:lang w:val="cs-CZ"/>
        </w:rPr>
        <w:t>, který je odsouhlasen podpisem zástupců obou stran (dodavatel, objednatel, TDS, projektant</w:t>
      </w:r>
      <w:r w:rsidR="007E05AC">
        <w:rPr>
          <w:rFonts w:cs="Arial"/>
          <w:sz w:val="22"/>
          <w:szCs w:val="22"/>
          <w:lang w:val="cs-CZ"/>
        </w:rPr>
        <w:t xml:space="preserve"> – </w:t>
      </w:r>
      <w:r w:rsidR="007E05AC" w:rsidRPr="007E05AC">
        <w:rPr>
          <w:rFonts w:cs="Arial"/>
          <w:i/>
          <w:iCs/>
          <w:sz w:val="22"/>
          <w:szCs w:val="22"/>
          <w:lang w:val="cs-CZ"/>
        </w:rPr>
        <w:t>projektant v případě jeho účasti</w:t>
      </w:r>
      <w:r w:rsidRPr="004C7AA7">
        <w:rPr>
          <w:rFonts w:cs="Arial"/>
          <w:sz w:val="22"/>
          <w:szCs w:val="22"/>
          <w:lang w:val="cs-CZ"/>
        </w:rPr>
        <w:t>).</w:t>
      </w:r>
      <w:r w:rsidR="003E7BC0">
        <w:rPr>
          <w:rFonts w:cs="Arial"/>
          <w:sz w:val="22"/>
          <w:szCs w:val="22"/>
          <w:lang w:val="cs-CZ"/>
        </w:rPr>
        <w:t xml:space="preserve"> Nedílnou součástí písemného zápisu z kontrolního dne je elektronický zápis, který je odeslán e-mailem všem zúčastněným osobám.</w:t>
      </w:r>
    </w:p>
    <w:p w14:paraId="31093A4F" w14:textId="57CBAB29"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rFonts w:cs="Arial"/>
          <w:sz w:val="22"/>
          <w:szCs w:val="22"/>
        </w:rPr>
        <w:t xml:space="preserve">Technický dozor u téže stavby nesmí provádět zhotovitel ani osoba s ním propojená. </w:t>
      </w:r>
    </w:p>
    <w:p w14:paraId="4A0EA491"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bookmarkStart w:id="18" w:name="_Ref375159877"/>
      <w:r w:rsidRPr="0027682D">
        <w:rPr>
          <w:sz w:val="22"/>
          <w:szCs w:val="22"/>
        </w:rPr>
        <w:t>Technický dozor objednatele nad zhotovováním díla provádí fyzická či právnická osoba, kterou objednatel touto činností pověří a za tímto účelem ji zmocní (je-li takové osoby). O pověření a zmocnění osoby technickým dozorem díla informuje objednatel bez zbytečného odkladu zhotovitele a ozřejmí mu rozsah oprávnění a zmocnění této osoby. Zhotovitel je povinen v rozsahu oprávnění a zmocnění TD</w:t>
      </w:r>
      <w:r w:rsidR="00C7780B" w:rsidRPr="0027682D">
        <w:rPr>
          <w:sz w:val="22"/>
          <w:szCs w:val="22"/>
          <w:lang w:val="cs-CZ"/>
        </w:rPr>
        <w:t>S</w:t>
      </w:r>
      <w:r w:rsidRPr="0027682D">
        <w:rPr>
          <w:sz w:val="22"/>
          <w:szCs w:val="22"/>
        </w:rPr>
        <w:t xml:space="preserve"> jednat s TD</w:t>
      </w:r>
      <w:r w:rsidR="00C7780B" w:rsidRPr="0027682D">
        <w:rPr>
          <w:sz w:val="22"/>
          <w:szCs w:val="22"/>
          <w:lang w:val="cs-CZ"/>
        </w:rPr>
        <w:t>S</w:t>
      </w:r>
      <w:r w:rsidRPr="0027682D">
        <w:rPr>
          <w:sz w:val="22"/>
          <w:szCs w:val="22"/>
        </w:rPr>
        <w:t xml:space="preserve"> namísto objednatele ve všech záležitostech souvisejících s touto smlouvou a zhotovováním díla a případně se řídit pokyny TD</w:t>
      </w:r>
      <w:r w:rsidR="00C7780B" w:rsidRPr="0027682D">
        <w:rPr>
          <w:sz w:val="22"/>
          <w:szCs w:val="22"/>
          <w:lang w:val="cs-CZ"/>
        </w:rPr>
        <w:t>S</w:t>
      </w:r>
      <w:r w:rsidRPr="0027682D">
        <w:rPr>
          <w:sz w:val="22"/>
          <w:szCs w:val="22"/>
        </w:rPr>
        <w:t>.</w:t>
      </w:r>
      <w:bookmarkEnd w:id="18"/>
    </w:p>
    <w:p w14:paraId="2ECC2D89" w14:textId="77777777"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Objednatel může kdykoliv během plnění této smlouvy delegovat kteroukoliv ze svých kontrolních pravomocí na TD</w:t>
      </w:r>
      <w:r w:rsidR="00C7780B" w:rsidRPr="0027682D">
        <w:rPr>
          <w:sz w:val="22"/>
          <w:szCs w:val="22"/>
          <w:lang w:val="cs-CZ"/>
        </w:rPr>
        <w:t>S</w:t>
      </w:r>
      <w:r w:rsidRPr="0027682D">
        <w:rPr>
          <w:sz w:val="22"/>
          <w:szCs w:val="22"/>
        </w:rPr>
        <w:t xml:space="preserve"> a takovou delegaci pravomoci může také kdykoliv zrušit. O delegaci či zrušení delegace pravomocí je objednatel povinen bez zbytečného odkladu vyrozumět zhotovitele.</w:t>
      </w:r>
    </w:p>
    <w:p w14:paraId="69FBB8F5" w14:textId="54B747DC" w:rsidR="00DB615E" w:rsidRPr="0027682D"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7682D">
        <w:rPr>
          <w:sz w:val="22"/>
          <w:szCs w:val="22"/>
        </w:rPr>
        <w:t>Není-li rozsah oprávnění TD</w:t>
      </w:r>
      <w:r w:rsidR="00C7780B" w:rsidRPr="0027682D">
        <w:rPr>
          <w:sz w:val="22"/>
          <w:szCs w:val="22"/>
          <w:lang w:val="cs-CZ"/>
        </w:rPr>
        <w:t>S</w:t>
      </w:r>
      <w:r w:rsidRPr="0027682D">
        <w:rPr>
          <w:sz w:val="22"/>
          <w:szCs w:val="22"/>
        </w:rPr>
        <w:t xml:space="preserve"> objednatelem stanoven a oznámen zhotoviteli podle čl. V</w:t>
      </w:r>
      <w:r w:rsidR="00C97F55">
        <w:rPr>
          <w:sz w:val="22"/>
          <w:szCs w:val="22"/>
          <w:lang w:val="cs-CZ"/>
        </w:rPr>
        <w:t>I</w:t>
      </w:r>
      <w:r w:rsidRPr="0027682D">
        <w:rPr>
          <w:sz w:val="22"/>
          <w:szCs w:val="22"/>
        </w:rPr>
        <w:t>I.</w:t>
      </w:r>
      <w:r w:rsidR="00921C70">
        <w:rPr>
          <w:sz w:val="22"/>
          <w:szCs w:val="22"/>
          <w:lang w:val="cs-CZ"/>
        </w:rPr>
        <w:t>8</w:t>
      </w:r>
      <w:r w:rsidRPr="0027682D">
        <w:rPr>
          <w:sz w:val="22"/>
          <w:szCs w:val="22"/>
        </w:rPr>
        <w:t xml:space="preserve"> má se za to, že TD</w:t>
      </w:r>
      <w:r w:rsidR="00C7780B" w:rsidRPr="0027682D">
        <w:rPr>
          <w:sz w:val="22"/>
          <w:szCs w:val="22"/>
          <w:lang w:val="cs-CZ"/>
        </w:rPr>
        <w:t>S</w:t>
      </w:r>
      <w:r w:rsidRPr="0027682D">
        <w:rPr>
          <w:sz w:val="22"/>
          <w:szCs w:val="22"/>
        </w:rPr>
        <w:t xml:space="preserve"> je oprávněn ke všem jednáním, které je oprávněn činit na základě smlouvy objednatel, pokud ze zmocnění uděleného mu objednatelem nevyplývá, že musí takový krok s objednatelem předem projednat. Pokud není takové omezení výslovně dáno, má se za to, že TD</w:t>
      </w:r>
      <w:r w:rsidR="00C7780B" w:rsidRPr="0027682D">
        <w:rPr>
          <w:sz w:val="22"/>
          <w:szCs w:val="22"/>
          <w:lang w:val="cs-CZ"/>
        </w:rPr>
        <w:t>S</w:t>
      </w:r>
      <w:r w:rsidRPr="0027682D">
        <w:rPr>
          <w:sz w:val="22"/>
          <w:szCs w:val="22"/>
        </w:rPr>
        <w:t xml:space="preserve"> je zmocněn ke všem jednáním nutným k výkonu práv a povinností objednatele z této smlouvy bez jakýchkoliv omezení, není-li dále v této smlouvě stanoveno jinak.</w:t>
      </w:r>
      <w:r w:rsidR="00F65A5D">
        <w:rPr>
          <w:sz w:val="22"/>
          <w:szCs w:val="22"/>
          <w:lang w:val="cs-CZ"/>
        </w:rPr>
        <w:t xml:space="preserve"> TDS není oprávněn za objednatele právně jednat.</w:t>
      </w:r>
    </w:p>
    <w:p w14:paraId="78F38730"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2344">
        <w:rPr>
          <w:sz w:val="22"/>
          <w:szCs w:val="22"/>
        </w:rPr>
        <w:t>TD</w:t>
      </w:r>
      <w:r w:rsidR="00C7780B" w:rsidRPr="00D82344">
        <w:rPr>
          <w:sz w:val="22"/>
          <w:szCs w:val="22"/>
          <w:lang w:val="cs-CZ"/>
        </w:rPr>
        <w:t>S</w:t>
      </w:r>
      <w:r w:rsidRPr="00D82344">
        <w:rPr>
          <w:sz w:val="22"/>
          <w:szCs w:val="22"/>
        </w:rPr>
        <w:t xml:space="preserve"> má právo požadovat na zhotoviteli, aby z účasti na provádění díla okamžitě vyloučil pracovníka zhotovitele, který se podle názoru TD</w:t>
      </w:r>
      <w:r w:rsidR="00C7780B" w:rsidRPr="00D82344">
        <w:rPr>
          <w:sz w:val="22"/>
          <w:szCs w:val="22"/>
          <w:lang w:val="cs-CZ"/>
        </w:rPr>
        <w:t>S</w:t>
      </w:r>
      <w:r w:rsidRPr="00D82344">
        <w:rPr>
          <w:sz w:val="22"/>
          <w:szCs w:val="22"/>
        </w:rPr>
        <w:t xml:space="preserve"> nechová řádně, je nekompetentní nebo nedbalý, neplní řádně své povinnosti, nebo jehož přítomnost je z jiných důvodů dle názoru TD</w:t>
      </w:r>
      <w:r w:rsidR="00C7780B" w:rsidRPr="00D82344">
        <w:rPr>
          <w:sz w:val="22"/>
          <w:szCs w:val="22"/>
          <w:lang w:val="cs-CZ"/>
        </w:rPr>
        <w:t>S</w:t>
      </w:r>
      <w:r w:rsidRPr="00D82344">
        <w:rPr>
          <w:sz w:val="22"/>
          <w:szCs w:val="22"/>
        </w:rPr>
        <w:t xml:space="preserve"> nežádoucí. Osoba takto označená nesmí být připuštěna k účasti na provádění díla bez souhlasu TD</w:t>
      </w:r>
      <w:r w:rsidR="00C7780B" w:rsidRPr="00D82344">
        <w:rPr>
          <w:sz w:val="22"/>
          <w:szCs w:val="22"/>
          <w:lang w:val="cs-CZ"/>
        </w:rPr>
        <w:t>S</w:t>
      </w:r>
      <w:r w:rsidRPr="00D82344">
        <w:rPr>
          <w:sz w:val="22"/>
          <w:szCs w:val="22"/>
        </w:rPr>
        <w:t>. Jakákoliv osoba vyloučená z účasti na provádění díla musí být zhotovitelem nahrazena v co nejkratším termínu.</w:t>
      </w:r>
    </w:p>
    <w:p w14:paraId="319623C4" w14:textId="77777777" w:rsidR="00DB615E" w:rsidRPr="00D82344"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lastRenderedPageBreak/>
        <w:t xml:space="preserve">Provedení technické kontroly provádění díla objednatelem, </w:t>
      </w:r>
      <w:r w:rsidRPr="00D82344">
        <w:rPr>
          <w:sz w:val="22"/>
          <w:szCs w:val="22"/>
        </w:rPr>
        <w:t>respektive TD</w:t>
      </w:r>
      <w:r w:rsidR="00C7780B" w:rsidRPr="00D82344">
        <w:rPr>
          <w:sz w:val="22"/>
          <w:szCs w:val="22"/>
          <w:lang w:val="cs-CZ"/>
        </w:rPr>
        <w:t>S</w:t>
      </w:r>
      <w:r w:rsidRPr="00D82344">
        <w:rPr>
          <w:sz w:val="22"/>
          <w:szCs w:val="22"/>
        </w:rPr>
        <w:t>, nezprošťuje zhotovitele odpovědnosti za řádné a kvalitní provedení díla.</w:t>
      </w:r>
    </w:p>
    <w:p w14:paraId="67E6DC42" w14:textId="77777777" w:rsidR="00DB615E" w:rsidRPr="00E265DA"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 xml:space="preserve">Právo objednatele písemně zmocnit k jednání v jakýchkoliv věcech týkajících se této smlouvy třetí osobu </w:t>
      </w:r>
      <w:r w:rsidRPr="005A4445">
        <w:rPr>
          <w:sz w:val="22"/>
          <w:szCs w:val="22"/>
        </w:rPr>
        <w:t>včetně TD</w:t>
      </w:r>
      <w:r w:rsidR="00C7780B" w:rsidRPr="005A4445">
        <w:rPr>
          <w:sz w:val="22"/>
          <w:szCs w:val="22"/>
          <w:lang w:val="cs-CZ"/>
        </w:rPr>
        <w:t>S</w:t>
      </w:r>
      <w:r w:rsidRPr="005A4445">
        <w:rPr>
          <w:sz w:val="22"/>
          <w:szCs w:val="22"/>
        </w:rPr>
        <w:t xml:space="preserve"> není dotčeno</w:t>
      </w:r>
      <w:r w:rsidRPr="007B61D5">
        <w:rPr>
          <w:sz w:val="22"/>
          <w:szCs w:val="22"/>
        </w:rPr>
        <w:t>.</w:t>
      </w:r>
    </w:p>
    <w:p w14:paraId="1E9CC9D0" w14:textId="77777777" w:rsidR="00E265DA" w:rsidRPr="00833C8B" w:rsidRDefault="00E265DA"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33C8B">
        <w:rPr>
          <w:sz w:val="22"/>
          <w:szCs w:val="22"/>
        </w:rPr>
        <w:t xml:space="preserve">Při provádění díla postupuje zhotovitel samostatně. Zhotovitel je vázán příkazy objednatele ohledně způsobu provádění díla ve smyslu ust. § 2592, Sb., občanského zákoníku. Zhotovitel se zavazuje respektovat veškeré pokyny objednatele, respektive TDS a koordinátora BOZP, týkající se realizace předmětného díla a upozorňující na možné porušování smluvních povinností zhotovitele. </w:t>
      </w:r>
      <w:r w:rsidR="00350ECB">
        <w:rPr>
          <w:sz w:val="22"/>
          <w:szCs w:val="22"/>
          <w:lang w:val="cs-CZ"/>
        </w:rPr>
        <w:t>Tím není dotčena zákonná povinnost zhotovitele upozornit objednatele na nevhodnost jeho pokynu v souladu s ustanovením § 2594 občanského zákoníku.</w:t>
      </w:r>
    </w:p>
    <w:p w14:paraId="7FF6F15F" w14:textId="7F1A8340" w:rsidR="00EA51B1" w:rsidRPr="003440D5" w:rsidRDefault="00EB1D0C"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Zhotovitel stavby se zavazuje ke spolupráci s koordinátorem BOZP po celou dobu realizace stavby (v souladu s požadavky §16 zákona č.</w:t>
      </w:r>
      <w:r w:rsidR="00731D9D">
        <w:rPr>
          <w:sz w:val="22"/>
          <w:szCs w:val="22"/>
        </w:rPr>
        <w:t xml:space="preserve"> </w:t>
      </w:r>
      <w:r w:rsidRPr="00EB1D0C">
        <w:rPr>
          <w:sz w:val="22"/>
          <w:szCs w:val="22"/>
        </w:rPr>
        <w:t>309/2006 Sb.) a dále se zavazuje smluvně zavázat ke spolupráci s ním po celou dobu realizace i všechny své poddodavatele a jiné osoby, které budou zhotovitelem, nebo poddodavatelem pověřeny provedením díla nebo jeho části. Nebudou-li na staveništi dodržovány zásady bezpečnosti práce a bezpečnost práce bude opakovaně porušována, může koordinátor BOZP vydat zákaz provádět práce, event. vykázat osoby porušující bezpečnost práce ze staveniště, dále pak může zadavateli stavby navrhovat udělení sankcí za porušování předpisů BOZP pro jednotlivé zhotovitele</w:t>
      </w:r>
      <w:r w:rsidR="00EA51B1" w:rsidRPr="00833C8B">
        <w:rPr>
          <w:sz w:val="22"/>
          <w:szCs w:val="22"/>
        </w:rPr>
        <w:t>.</w:t>
      </w:r>
    </w:p>
    <w:p w14:paraId="786D30D3" w14:textId="4D79A396" w:rsidR="00EB1D0C" w:rsidRPr="00EB1D0C" w:rsidRDefault="00EB1D0C" w:rsidP="00EB1D0C">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EB1D0C">
        <w:rPr>
          <w:sz w:val="22"/>
          <w:szCs w:val="22"/>
        </w:rPr>
        <w:t xml:space="preserve">Pokud zhotovitel závažným způsobem poruší předpisy bezpečnosti a ochrany zdraví při práci, je povinen uhradit </w:t>
      </w:r>
      <w:r w:rsidR="000A339D">
        <w:rPr>
          <w:sz w:val="22"/>
          <w:szCs w:val="22"/>
          <w:lang w:val="cs-CZ"/>
        </w:rPr>
        <w:t xml:space="preserve">objednateli </w:t>
      </w:r>
      <w:r w:rsidRPr="00EB1D0C">
        <w:rPr>
          <w:sz w:val="22"/>
          <w:szCs w:val="22"/>
        </w:rPr>
        <w:t>smluvní pokutu:</w:t>
      </w:r>
    </w:p>
    <w:p w14:paraId="0FF71454" w14:textId="1718A0E1"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10 000,-- Kč, za každé zastavení provádění díla z důvodu přímého ohrožení života pracovníků provádějících dílo nebo pokud zhotovitel poškozuje zařízení sloužící k zajištění bezpečnosti (odstranění zábradlí, krytů apod.)</w:t>
      </w:r>
      <w:r w:rsidR="00170BC2">
        <w:rPr>
          <w:sz w:val="22"/>
          <w:szCs w:val="22"/>
        </w:rPr>
        <w:t>,</w:t>
      </w:r>
    </w:p>
    <w:p w14:paraId="14D38FCB" w14:textId="26E091F6"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5 000,-- Kč, za každé porušení předpisů bezpečnosti a ochrany zdraví při práci, které bylo možno odstranit bez zastavení provádění díla okamžitě nebo ve stanoveném termínu</w:t>
      </w:r>
      <w:r w:rsidR="00170BC2">
        <w:rPr>
          <w:sz w:val="22"/>
          <w:szCs w:val="22"/>
        </w:rPr>
        <w:t>,</w:t>
      </w:r>
    </w:p>
    <w:p w14:paraId="134017D8" w14:textId="104C4304" w:rsidR="00EB1D0C" w:rsidRPr="00EB1D0C" w:rsidRDefault="00EB1D0C"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sidRPr="00EB1D0C">
        <w:rPr>
          <w:sz w:val="22"/>
          <w:szCs w:val="22"/>
        </w:rPr>
        <w:t>ve výši 500,-- Kč za každé jednotlivé porušení předpisů bezpečnosti a ochrany zdraví při práci pracovníkem zhotovitele (např. nepoužívání předepsaných osobních ochranných prostředků apod.)</w:t>
      </w:r>
      <w:r w:rsidR="00170BC2">
        <w:rPr>
          <w:sz w:val="22"/>
          <w:szCs w:val="22"/>
        </w:rPr>
        <w:t>,</w:t>
      </w:r>
    </w:p>
    <w:p w14:paraId="1CDF7CAF" w14:textId="3D469AF6" w:rsidR="00EB1D0C" w:rsidRPr="00EB1D0C" w:rsidRDefault="000A339D" w:rsidP="00EB1D0C">
      <w:pPr>
        <w:pStyle w:val="Zkladntext"/>
        <w:numPr>
          <w:ilvl w:val="0"/>
          <w:numId w:val="20"/>
        </w:numPr>
        <w:tabs>
          <w:tab w:val="clear" w:pos="480"/>
          <w:tab w:val="clear" w:pos="567"/>
          <w:tab w:val="clear" w:pos="1560"/>
          <w:tab w:val="clear" w:pos="5670"/>
          <w:tab w:val="left" w:pos="993"/>
        </w:tabs>
        <w:spacing w:before="60"/>
        <w:ind w:left="993" w:hanging="142"/>
        <w:rPr>
          <w:sz w:val="22"/>
          <w:szCs w:val="22"/>
        </w:rPr>
      </w:pPr>
      <w:r>
        <w:rPr>
          <w:sz w:val="22"/>
          <w:szCs w:val="22"/>
          <w:lang w:val="cs-CZ"/>
        </w:rPr>
        <w:t>v</w:t>
      </w:r>
      <w:r w:rsidR="00EB1D0C" w:rsidRPr="00EB1D0C">
        <w:rPr>
          <w:sz w:val="22"/>
          <w:szCs w:val="22"/>
        </w:rPr>
        <w:t xml:space="preserve">e výši 50 000,-- Kč nebo ve výši případné sankce uložené </w:t>
      </w:r>
      <w:r>
        <w:rPr>
          <w:sz w:val="22"/>
          <w:szCs w:val="22"/>
          <w:lang w:val="cs-CZ"/>
        </w:rPr>
        <w:t>objednateli</w:t>
      </w:r>
      <w:r w:rsidR="00EB1D0C" w:rsidRPr="00EB1D0C">
        <w:rPr>
          <w:sz w:val="22"/>
          <w:szCs w:val="22"/>
        </w:rPr>
        <w:t xml:space="preserve"> kontrolními orgány za nezajištění spolupráce s koordinátorem u všech poddodavatelů a jiných osob, které se budou se souhlasem zhotovitele pohybovat na staveništi.</w:t>
      </w:r>
    </w:p>
    <w:p w14:paraId="3F96CE49" w14:textId="77777777" w:rsidR="00DB615E" w:rsidRPr="00A00357"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B61D5">
        <w:rPr>
          <w:sz w:val="22"/>
          <w:szCs w:val="22"/>
        </w:rPr>
        <w:t>Zhotovitel je povinen zajistit kvalitní řízení a dohled nad provedením díla, nezbytnou kontrolu prováděných prací (nezávisle na kontrole prováděné objednatelem).</w:t>
      </w:r>
    </w:p>
    <w:p w14:paraId="17749B44" w14:textId="77777777" w:rsidR="00DB615E" w:rsidRPr="007820D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E61D7">
        <w:rPr>
          <w:rFonts w:cs="Arial"/>
          <w:sz w:val="22"/>
          <w:szCs w:val="22"/>
        </w:rPr>
        <w:t xml:space="preserve">Zařízení staveniště je povinen zabezpečit zhotovitel, a to v souladu s jeho potřebami, v </w:t>
      </w:r>
      <w:r w:rsidRPr="007820DB">
        <w:rPr>
          <w:rFonts w:cs="Arial"/>
          <w:sz w:val="22"/>
          <w:szCs w:val="22"/>
        </w:rPr>
        <w:t>souladu s dokumentací předanou objednatelem a v souladu s dalšími požadavky objednatele.</w:t>
      </w:r>
    </w:p>
    <w:p w14:paraId="6F7543E3" w14:textId="77777777" w:rsidR="00FA2F2C" w:rsidRPr="007820DB" w:rsidRDefault="00FA2F2C"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820DB">
        <w:rPr>
          <w:rFonts w:cs="Arial"/>
          <w:sz w:val="22"/>
          <w:szCs w:val="22"/>
        </w:rPr>
        <w:t>Zhotovitel se zavazuje staveniště vyklidit ve lhůtě 5 dnů ode dne úplného dokončení díla. Vyklizení staveniště smluvní strany potvrdí protokolem o převzetí staveniště.</w:t>
      </w:r>
    </w:p>
    <w:p w14:paraId="00BA408C" w14:textId="6E75F49B" w:rsidR="00083BED" w:rsidRPr="00145EF1" w:rsidRDefault="00D265F5" w:rsidP="00990B84">
      <w:pPr>
        <w:pStyle w:val="Zkladntext"/>
        <w:numPr>
          <w:ilvl w:val="1"/>
          <w:numId w:val="14"/>
        </w:numPr>
        <w:tabs>
          <w:tab w:val="clear" w:pos="567"/>
          <w:tab w:val="clear" w:pos="1560"/>
          <w:tab w:val="clear" w:pos="5670"/>
          <w:tab w:val="left" w:pos="709"/>
        </w:tabs>
        <w:spacing w:beforeLines="50" w:before="120"/>
        <w:ind w:left="709" w:hanging="709"/>
        <w:rPr>
          <w:sz w:val="22"/>
          <w:szCs w:val="22"/>
        </w:rPr>
      </w:pPr>
      <w:r w:rsidRPr="00843415">
        <w:rPr>
          <w:sz w:val="22"/>
          <w:szCs w:val="22"/>
        </w:rPr>
        <w:t xml:space="preserve">Zhotovitel se zavazuje, že </w:t>
      </w:r>
      <w:r w:rsidR="00BC2612" w:rsidRPr="00BC2612">
        <w:rPr>
          <w:sz w:val="22"/>
          <w:szCs w:val="22"/>
        </w:rPr>
        <w:t>stavbyvedoucí</w:t>
      </w:r>
      <w:r w:rsidR="00731D9D">
        <w:rPr>
          <w:sz w:val="22"/>
          <w:szCs w:val="22"/>
        </w:rPr>
        <w:t xml:space="preserve"> nebo zástupce stavbyvedoucího</w:t>
      </w:r>
      <w:r w:rsidR="00BC2612" w:rsidRPr="00BC2612">
        <w:rPr>
          <w:sz w:val="22"/>
          <w:szCs w:val="22"/>
        </w:rPr>
        <w:t xml:space="preserve">, kterým prokázal splnění technické kvalifikace podle § 79 odst. 2 písm. c) zákona č. 134/2016 Sb., o zadávání veřejných zakázek bude po dobu realizace díla přítomen na staveništi jako osoba odpovědná za vedení realizace stavby a svou přítomnost na staveništi bude pravidelně zapisovat do stavebního deníku. </w:t>
      </w:r>
      <w:bookmarkStart w:id="19" w:name="_Hlk143510052"/>
      <w:r w:rsidR="006E72E7" w:rsidRPr="006E72E7">
        <w:rPr>
          <w:sz w:val="22"/>
          <w:szCs w:val="22"/>
        </w:rPr>
        <w:t xml:space="preserve">Stavbyvedoucí nebo zástupce stavbyvedoucího  </w:t>
      </w:r>
      <w:bookmarkStart w:id="20" w:name="_Hlk184030362"/>
      <w:r w:rsidR="006E72E7" w:rsidRPr="006E72E7">
        <w:rPr>
          <w:sz w:val="22"/>
          <w:szCs w:val="22"/>
        </w:rPr>
        <w:t xml:space="preserve">bude </w:t>
      </w:r>
      <w:bookmarkEnd w:id="19"/>
      <w:r w:rsidR="006E72E7" w:rsidRPr="006E72E7">
        <w:rPr>
          <w:sz w:val="22"/>
          <w:szCs w:val="22"/>
        </w:rPr>
        <w:t xml:space="preserve">odborně řídit provádění prací na stavbě v takovém rozsahu, aby byly splněny úkoly v odst. 1 a 2 </w:t>
      </w:r>
      <w:bookmarkStart w:id="21" w:name="_Hlk171584352"/>
      <w:r w:rsidR="006E72E7" w:rsidRPr="006E72E7">
        <w:rPr>
          <w:sz w:val="22"/>
          <w:szCs w:val="22"/>
        </w:rPr>
        <w:t>§ 164 zákona č. 283/2021 Sb., stavebního zákona</w:t>
      </w:r>
      <w:bookmarkEnd w:id="20"/>
      <w:bookmarkEnd w:id="21"/>
      <w:r w:rsidR="006E72E7" w:rsidRPr="006E72E7">
        <w:rPr>
          <w:sz w:val="22"/>
          <w:szCs w:val="22"/>
        </w:rPr>
        <w:t xml:space="preserve">. </w:t>
      </w:r>
      <w:r w:rsidR="00BC2612" w:rsidRPr="00BC2612">
        <w:rPr>
          <w:sz w:val="22"/>
          <w:szCs w:val="22"/>
        </w:rPr>
        <w:t>Pokud dojde ke změně osob uvedených v</w:t>
      </w:r>
      <w:r w:rsidR="00731D9D">
        <w:rPr>
          <w:sz w:val="22"/>
          <w:szCs w:val="22"/>
        </w:rPr>
        <w:t xml:space="preserve"> </w:t>
      </w:r>
      <w:r w:rsidR="00BC2612" w:rsidRPr="00BC2612">
        <w:rPr>
          <w:sz w:val="22"/>
          <w:szCs w:val="22"/>
        </w:rPr>
        <w:t>seznamu techniků nebo technických útvarů, kte</w:t>
      </w:r>
      <w:r w:rsidR="008342D4">
        <w:rPr>
          <w:sz w:val="22"/>
          <w:szCs w:val="22"/>
        </w:rPr>
        <w:t>ří</w:t>
      </w:r>
      <w:r w:rsidR="00BC2612" w:rsidRPr="00BC2612">
        <w:rPr>
          <w:sz w:val="22"/>
          <w:szCs w:val="22"/>
        </w:rPr>
        <w:t xml:space="preserve"> se budou podílet na plnění veřejné zakázky, prostřednictvím nichž zhotovitel prokázal splnění technické kvalifikace, musí zhotovitel prokázat, že se jedná o osobu stejně kvalifikovanou. Změna takovéto osoby musí být schválena objednatelem vždy před jejím </w:t>
      </w:r>
      <w:r w:rsidR="00BC2612" w:rsidRPr="00BC2612">
        <w:rPr>
          <w:sz w:val="22"/>
          <w:szCs w:val="22"/>
        </w:rPr>
        <w:lastRenderedPageBreak/>
        <w:t xml:space="preserve">provedením, a to po předložení dokladů v rozsahu požadavku zadavatele, resp. objednatele na prokázání splnění technické kvalifikace podle § 79 odst. 2 písm. c) zákona č. 134/2016 Sb., o zadávání veřejných zakázek uvedených v čl. 5.4 </w:t>
      </w:r>
      <w:r w:rsidR="008342D4">
        <w:rPr>
          <w:sz w:val="22"/>
          <w:szCs w:val="22"/>
          <w:lang w:val="cs-CZ"/>
        </w:rPr>
        <w:t>Zadávací</w:t>
      </w:r>
      <w:r w:rsidR="00BC2612" w:rsidRPr="00BC2612">
        <w:rPr>
          <w:sz w:val="22"/>
          <w:szCs w:val="22"/>
        </w:rPr>
        <w:t xml:space="preserve"> dokumentace (požadavky k §</w:t>
      </w:r>
      <w:r w:rsidR="00C44DAA">
        <w:rPr>
          <w:sz w:val="22"/>
          <w:szCs w:val="22"/>
        </w:rPr>
        <w:t> </w:t>
      </w:r>
      <w:r w:rsidR="00BC2612" w:rsidRPr="00BC2612">
        <w:rPr>
          <w:sz w:val="22"/>
          <w:szCs w:val="22"/>
        </w:rPr>
        <w:t>79 odst. 2 písm. c)</w:t>
      </w:r>
      <w:r w:rsidR="00914617" w:rsidRPr="007E6A95">
        <w:rPr>
          <w:sz w:val="22"/>
          <w:szCs w:val="22"/>
        </w:rPr>
        <w:t>. Zhotovitel se zavazuje pro případ porušení povinností dle tohoto ustanovení uhradit objednateli jednorázovou smluvní pokutu ve výši 100 000,-- Kč.</w:t>
      </w:r>
      <w:r w:rsidR="00990446" w:rsidRPr="00145EF1">
        <w:rPr>
          <w:sz w:val="22"/>
          <w:szCs w:val="22"/>
        </w:rPr>
        <w:t xml:space="preserve"> </w:t>
      </w:r>
      <w:r w:rsidR="004639E8" w:rsidRPr="007E6A95">
        <w:rPr>
          <w:sz w:val="22"/>
          <w:szCs w:val="22"/>
        </w:rPr>
        <w:t xml:space="preserve"> </w:t>
      </w:r>
    </w:p>
    <w:p w14:paraId="044AEFB0" w14:textId="251A7D12" w:rsidR="00DB615E" w:rsidRPr="00657542"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306A8">
        <w:rPr>
          <w:sz w:val="22"/>
          <w:szCs w:val="22"/>
        </w:rPr>
        <w:t xml:space="preserve">Zhotovitel je povinen předložit objednavateli </w:t>
      </w:r>
      <w:r w:rsidR="00FE6C9B">
        <w:rPr>
          <w:sz w:val="22"/>
          <w:szCs w:val="22"/>
          <w:lang w:val="cs-CZ"/>
        </w:rPr>
        <w:t xml:space="preserve">nejpozději do 10 dnů od zahájení prací </w:t>
      </w:r>
      <w:r w:rsidRPr="004306A8">
        <w:rPr>
          <w:sz w:val="22"/>
          <w:szCs w:val="22"/>
        </w:rPr>
        <w:t>písemný seznam všech svých</w:t>
      </w:r>
      <w:r w:rsidRPr="00D51C2A">
        <w:rPr>
          <w:sz w:val="22"/>
          <w:szCs w:val="22"/>
        </w:rPr>
        <w:t xml:space="preserve"> předpokládaných </w:t>
      </w:r>
      <w:r>
        <w:rPr>
          <w:sz w:val="22"/>
          <w:szCs w:val="22"/>
        </w:rPr>
        <w:t>pod</w:t>
      </w:r>
      <w:r w:rsidRPr="00D51C2A">
        <w:rPr>
          <w:sz w:val="22"/>
          <w:szCs w:val="22"/>
        </w:rPr>
        <w:t xml:space="preserve">dodavatelů. Ke změně </w:t>
      </w:r>
      <w:r>
        <w:rPr>
          <w:sz w:val="22"/>
          <w:szCs w:val="22"/>
        </w:rPr>
        <w:t>pod</w:t>
      </w:r>
      <w:r w:rsidRPr="00D51C2A">
        <w:rPr>
          <w:sz w:val="22"/>
          <w:szCs w:val="22"/>
        </w:rPr>
        <w:t xml:space="preserve">dodavatele může dojít pouze se souhlasem objednatele. Pokud dojde ke změně </w:t>
      </w:r>
      <w:r>
        <w:rPr>
          <w:sz w:val="22"/>
          <w:szCs w:val="22"/>
        </w:rPr>
        <w:t>pod</w:t>
      </w:r>
      <w:r w:rsidRPr="00D51C2A">
        <w:rPr>
          <w:sz w:val="22"/>
          <w:szCs w:val="22"/>
        </w:rPr>
        <w:t xml:space="preserve">dodavatele, musí zhotovitel prokázat, že se jedná o </w:t>
      </w:r>
      <w:r>
        <w:rPr>
          <w:sz w:val="22"/>
          <w:szCs w:val="22"/>
        </w:rPr>
        <w:t>pod</w:t>
      </w:r>
      <w:r w:rsidRPr="00D51C2A">
        <w:rPr>
          <w:sz w:val="22"/>
          <w:szCs w:val="22"/>
        </w:rPr>
        <w:t xml:space="preserve">dodavatele stejně kvalifikovaného a předložit objednateli příslušné doklady prokazující splnění kvalifikace. Změna </w:t>
      </w:r>
      <w:r>
        <w:rPr>
          <w:sz w:val="22"/>
          <w:szCs w:val="22"/>
        </w:rPr>
        <w:t>pod</w:t>
      </w:r>
      <w:r w:rsidRPr="00D51C2A">
        <w:rPr>
          <w:sz w:val="22"/>
          <w:szCs w:val="22"/>
        </w:rPr>
        <w:t xml:space="preserve">dodavatele musí být schválena vždy před jejím provedením. Pokud se jedná o výměnu </w:t>
      </w:r>
      <w:r>
        <w:rPr>
          <w:sz w:val="22"/>
          <w:szCs w:val="22"/>
        </w:rPr>
        <w:t>pod</w:t>
      </w:r>
      <w:r w:rsidRPr="00D51C2A">
        <w:rPr>
          <w:sz w:val="22"/>
          <w:szCs w:val="22"/>
        </w:rPr>
        <w:t xml:space="preserve">dodavatele, prostřednictvím kterého byla prokazována kvalifikace, musí být změna tohoto </w:t>
      </w:r>
      <w:r>
        <w:rPr>
          <w:sz w:val="22"/>
          <w:szCs w:val="22"/>
        </w:rPr>
        <w:t>pod</w:t>
      </w:r>
      <w:r w:rsidRPr="00D51C2A">
        <w:rPr>
          <w:sz w:val="22"/>
          <w:szCs w:val="22"/>
        </w:rPr>
        <w:t xml:space="preserve">dodavatele schválena před jejím provedením a nový </w:t>
      </w:r>
      <w:r>
        <w:rPr>
          <w:sz w:val="22"/>
          <w:szCs w:val="22"/>
        </w:rPr>
        <w:t>pod</w:t>
      </w:r>
      <w:r w:rsidRPr="00D51C2A">
        <w:rPr>
          <w:sz w:val="22"/>
          <w:szCs w:val="22"/>
        </w:rPr>
        <w:t xml:space="preserve">dodavatel musí splňovat stejné (původní) požadavky na takového </w:t>
      </w:r>
      <w:r>
        <w:rPr>
          <w:sz w:val="22"/>
          <w:szCs w:val="22"/>
        </w:rPr>
        <w:t>pod</w:t>
      </w:r>
      <w:r w:rsidRPr="00D51C2A">
        <w:rPr>
          <w:sz w:val="22"/>
          <w:szCs w:val="22"/>
        </w:rPr>
        <w:t xml:space="preserve">dodavatele. Zhotovitel se zavazuje průběžně aktualizovat seznam všech </w:t>
      </w:r>
      <w:r>
        <w:rPr>
          <w:sz w:val="22"/>
          <w:szCs w:val="22"/>
        </w:rPr>
        <w:t>pod</w:t>
      </w:r>
      <w:r w:rsidRPr="00D51C2A">
        <w:rPr>
          <w:sz w:val="22"/>
          <w:szCs w:val="22"/>
        </w:rPr>
        <w:t>dodavatelů včetně jejich podílu na akci.</w:t>
      </w:r>
      <w:r w:rsidR="00FE6C9B" w:rsidRPr="00FE6C9B">
        <w:rPr>
          <w:sz w:val="22"/>
          <w:szCs w:val="22"/>
        </w:rPr>
        <w:t xml:space="preserve"> </w:t>
      </w:r>
      <w:r w:rsidR="00FE6C9B" w:rsidRPr="007E6A95">
        <w:rPr>
          <w:sz w:val="22"/>
          <w:szCs w:val="22"/>
        </w:rPr>
        <w:t xml:space="preserve">Zhotovitel se zavazuje pro případ porušení povinností dle tohoto ustanovení uhradit objednateli smluvní pokutu ve výši </w:t>
      </w:r>
      <w:r w:rsidR="00FE6C9B">
        <w:rPr>
          <w:sz w:val="22"/>
          <w:szCs w:val="22"/>
          <w:lang w:val="cs-CZ"/>
        </w:rPr>
        <w:t>5</w:t>
      </w:r>
      <w:r w:rsidR="00FE6C9B" w:rsidRPr="007E6A95">
        <w:rPr>
          <w:sz w:val="22"/>
          <w:szCs w:val="22"/>
        </w:rPr>
        <w:t xml:space="preserve"> 000,-- Kč</w:t>
      </w:r>
      <w:r w:rsidR="00FE6C9B">
        <w:rPr>
          <w:sz w:val="22"/>
          <w:szCs w:val="22"/>
          <w:lang w:val="cs-CZ"/>
        </w:rPr>
        <w:t xml:space="preserve"> za každý </w:t>
      </w:r>
      <w:r w:rsidR="00FE6C9B" w:rsidRPr="004306A8">
        <w:rPr>
          <w:rFonts w:cs="Arial"/>
          <w:sz w:val="22"/>
          <w:szCs w:val="22"/>
        </w:rPr>
        <w:t>i započatý kalendářní den prodlení</w:t>
      </w:r>
      <w:r w:rsidR="00FE6C9B" w:rsidRPr="007E6A95">
        <w:rPr>
          <w:sz w:val="22"/>
          <w:szCs w:val="22"/>
        </w:rPr>
        <w:t>.</w:t>
      </w:r>
    </w:p>
    <w:p w14:paraId="38B54274" w14:textId="7C8DACA2" w:rsidR="00361E44" w:rsidRPr="004C02FF" w:rsidRDefault="00361E44" w:rsidP="004C02FF">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C02FF">
        <w:rPr>
          <w:rFonts w:cs="Arial"/>
          <w:sz w:val="22"/>
          <w:szCs w:val="22"/>
        </w:rPr>
        <w:t>Zhotovitel je povinen předložit objednavateli před dodávkou technologických částí díla k odsouhlasení podrobnou technickou specifikaci technologických prvků díla.</w:t>
      </w:r>
    </w:p>
    <w:p w14:paraId="49D9E896" w14:textId="77777777" w:rsidR="00DB615E" w:rsidRPr="004D56CB"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4D56CB">
        <w:rPr>
          <w:rFonts w:cs="Arial"/>
          <w:sz w:val="22"/>
          <w:szCs w:val="22"/>
        </w:rPr>
        <w:t>Vyšší moc je definována jako výjimečná událost nebo okolnost, která se vymyká kontrole smluvní strany, před níž se tato strana nemohla přiměřeně chránit před uzavřením smlouvy o dílo, které se strana nemůže účelně vyhnout nebo ji překonat a kterou nelze přičíst druhé straně.</w:t>
      </w:r>
    </w:p>
    <w:p w14:paraId="47BCA9ED" w14:textId="77777777" w:rsidR="00DB615E" w:rsidRPr="004D56CB" w:rsidRDefault="00DB615E" w:rsidP="00DB615E">
      <w:pPr>
        <w:pStyle w:val="Zkladntext"/>
        <w:tabs>
          <w:tab w:val="clear" w:pos="567"/>
          <w:tab w:val="clear" w:pos="1560"/>
          <w:tab w:val="clear" w:pos="5670"/>
          <w:tab w:val="left" w:pos="709"/>
        </w:tabs>
        <w:spacing w:before="120"/>
        <w:ind w:left="709" w:hanging="143"/>
        <w:rPr>
          <w:rFonts w:cs="Arial"/>
          <w:sz w:val="22"/>
          <w:szCs w:val="22"/>
        </w:rPr>
      </w:pPr>
      <w:r w:rsidRPr="004D56CB">
        <w:rPr>
          <w:rFonts w:cs="Arial"/>
          <w:sz w:val="22"/>
          <w:szCs w:val="22"/>
        </w:rPr>
        <w:tab/>
        <w:t>Vyšší moc může zahrnovat, avšak neomezuje se pouze na ně, následující události nebo okolnosti, zejména:</w:t>
      </w:r>
    </w:p>
    <w:p w14:paraId="2BCFC5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a)</w:t>
      </w:r>
      <w:r>
        <w:rPr>
          <w:rFonts w:cs="Arial"/>
          <w:sz w:val="22"/>
          <w:szCs w:val="22"/>
        </w:rPr>
        <w:tab/>
      </w:r>
      <w:r w:rsidRPr="004D56CB">
        <w:rPr>
          <w:rFonts w:cs="Arial"/>
          <w:sz w:val="22"/>
          <w:szCs w:val="22"/>
        </w:rPr>
        <w:t>válka, konflikty (ať byla válka vyhlášena nebo ne), invaze, akty nepřátelství ze zahraničí,</w:t>
      </w:r>
    </w:p>
    <w:p w14:paraId="5CC99F1C"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b)</w:t>
      </w:r>
      <w:r>
        <w:rPr>
          <w:rFonts w:cs="Arial"/>
          <w:sz w:val="22"/>
          <w:szCs w:val="22"/>
        </w:rPr>
        <w:tab/>
      </w:r>
      <w:r w:rsidRPr="004D56CB">
        <w:rPr>
          <w:rFonts w:cs="Arial"/>
          <w:sz w:val="22"/>
          <w:szCs w:val="22"/>
        </w:rPr>
        <w:t>rebelie, terorismus, revoluce, povstání, vojenský převrat nebo uchopení moci, nebo občanská válka,</w:t>
      </w:r>
    </w:p>
    <w:p w14:paraId="3DE9CA24"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c)</w:t>
      </w:r>
      <w:r>
        <w:rPr>
          <w:rFonts w:cs="Arial"/>
          <w:sz w:val="22"/>
          <w:szCs w:val="22"/>
        </w:rPr>
        <w:tab/>
      </w:r>
      <w:r w:rsidRPr="004D56CB">
        <w:rPr>
          <w:rFonts w:cs="Arial"/>
          <w:sz w:val="22"/>
          <w:szCs w:val="22"/>
        </w:rPr>
        <w:t>výtržnost, vzpoura, nepokoje, stávka nebo výluka vyvolaná jinými osobami než je personál zhotovitele a jiní zaměstnanci zhotovitele a podzhotovitelů,</w:t>
      </w:r>
    </w:p>
    <w:p w14:paraId="4CFCA02B"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d)</w:t>
      </w:r>
      <w:r>
        <w:rPr>
          <w:rFonts w:cs="Arial"/>
          <w:sz w:val="22"/>
          <w:szCs w:val="22"/>
        </w:rPr>
        <w:tab/>
      </w:r>
      <w:r w:rsidRPr="004D56CB">
        <w:rPr>
          <w:rFonts w:cs="Arial"/>
          <w:sz w:val="22"/>
          <w:szCs w:val="22"/>
        </w:rPr>
        <w:t>válečná munice, výbušniny, ionizující záření nebo kontaminace radioaktivitou, pokud nebyla způsobena tím, že tuto munici, výbušniny, ionizující záření nebo radioaktivitu použil zhotovitel,</w:t>
      </w:r>
    </w:p>
    <w:p w14:paraId="12996A57" w14:textId="77777777" w:rsidR="00DB615E" w:rsidRPr="004D56CB"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e)</w:t>
      </w:r>
      <w:r>
        <w:rPr>
          <w:rFonts w:cs="Arial"/>
          <w:sz w:val="22"/>
          <w:szCs w:val="22"/>
        </w:rPr>
        <w:tab/>
      </w:r>
      <w:r w:rsidRPr="004D56CB">
        <w:rPr>
          <w:rFonts w:cs="Arial"/>
          <w:sz w:val="22"/>
          <w:szCs w:val="22"/>
        </w:rPr>
        <w:t>přírodní katastrofy jako je zemětřesení, vichřice, blesk, tajfun nebo vulkanická aktivita,</w:t>
      </w:r>
    </w:p>
    <w:p w14:paraId="2291417B" w14:textId="77777777" w:rsidR="00DB615E" w:rsidRDefault="00DB615E" w:rsidP="00DB615E">
      <w:pPr>
        <w:pStyle w:val="Zkladntext"/>
        <w:tabs>
          <w:tab w:val="clear" w:pos="567"/>
          <w:tab w:val="clear" w:pos="1560"/>
          <w:tab w:val="clear" w:pos="5670"/>
          <w:tab w:val="left" w:pos="993"/>
        </w:tabs>
        <w:spacing w:before="60"/>
        <w:ind w:left="993" w:hanging="284"/>
        <w:rPr>
          <w:rFonts w:cs="Arial"/>
          <w:sz w:val="22"/>
          <w:szCs w:val="22"/>
        </w:rPr>
      </w:pPr>
      <w:r w:rsidRPr="004D56CB">
        <w:rPr>
          <w:rFonts w:cs="Arial"/>
          <w:sz w:val="22"/>
          <w:szCs w:val="22"/>
        </w:rPr>
        <w:t>f)</w:t>
      </w:r>
      <w:r>
        <w:rPr>
          <w:rFonts w:cs="Arial"/>
          <w:sz w:val="22"/>
          <w:szCs w:val="22"/>
        </w:rPr>
        <w:tab/>
      </w:r>
      <w:r w:rsidRPr="004D56CB">
        <w:rPr>
          <w:rFonts w:cs="Arial"/>
          <w:sz w:val="22"/>
          <w:szCs w:val="22"/>
        </w:rPr>
        <w:t>nově přijatá opatření státních orgánů, způsobující nemožnost plnění smlouvy o dílo.</w:t>
      </w:r>
    </w:p>
    <w:p w14:paraId="3989D62A" w14:textId="77777777" w:rsidR="00350ECB" w:rsidRPr="000B07A1" w:rsidRDefault="00350ECB" w:rsidP="00350ECB">
      <w:pPr>
        <w:pStyle w:val="Zkladntext"/>
        <w:tabs>
          <w:tab w:val="clear" w:pos="567"/>
          <w:tab w:val="clear" w:pos="1560"/>
          <w:tab w:val="clear" w:pos="5670"/>
          <w:tab w:val="left" w:pos="709"/>
        </w:tabs>
        <w:spacing w:beforeLines="50" w:before="120"/>
        <w:ind w:left="709"/>
        <w:rPr>
          <w:rFonts w:cs="Arial"/>
          <w:sz w:val="22"/>
          <w:szCs w:val="22"/>
        </w:rPr>
      </w:pPr>
      <w:r w:rsidRPr="000B07A1">
        <w:rPr>
          <w:rFonts w:cs="Arial"/>
          <w:sz w:val="22"/>
          <w:szCs w:val="22"/>
        </w:rPr>
        <w:t xml:space="preserve">Vyšší mocí výslovně nejsou překážky bránící plnění povinností, které souvisejí </w:t>
      </w:r>
      <w:r>
        <w:rPr>
          <w:rFonts w:cs="Arial"/>
          <w:sz w:val="22"/>
          <w:szCs w:val="22"/>
          <w:lang w:val="cs-CZ"/>
        </w:rPr>
        <w:t>s</w:t>
      </w:r>
      <w:r w:rsidRPr="000B07A1">
        <w:rPr>
          <w:rFonts w:cs="Arial"/>
          <w:sz w:val="22"/>
          <w:szCs w:val="22"/>
        </w:rPr>
        <w:t xml:space="preserve"> výskytem nakažlivého onemocnění </w:t>
      </w:r>
      <w:r>
        <w:rPr>
          <w:rFonts w:cs="Arial"/>
          <w:sz w:val="22"/>
          <w:szCs w:val="22"/>
          <w:lang w:val="cs-CZ"/>
        </w:rPr>
        <w:t>(nevyjímaje</w:t>
      </w:r>
      <w:r w:rsidRPr="000B07A1">
        <w:rPr>
          <w:rFonts w:cs="Arial"/>
          <w:sz w:val="22"/>
          <w:szCs w:val="22"/>
        </w:rPr>
        <w:t xml:space="preserve"> Covid-19)</w:t>
      </w:r>
      <w:r>
        <w:rPr>
          <w:rFonts w:cs="Arial"/>
          <w:sz w:val="22"/>
          <w:szCs w:val="22"/>
          <w:lang w:val="cs-CZ"/>
        </w:rPr>
        <w:t>, zejména, nikoliv výlučně</w:t>
      </w:r>
      <w:r w:rsidRPr="000B07A1">
        <w:rPr>
          <w:rFonts w:cs="Arial"/>
          <w:sz w:val="22"/>
          <w:szCs w:val="22"/>
        </w:rPr>
        <w:t>:</w:t>
      </w:r>
    </w:p>
    <w:p w14:paraId="77E9D1DC" w14:textId="77777777" w:rsidR="00350ECB" w:rsidRPr="00532463"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a)</w:t>
      </w:r>
      <w:r>
        <w:rPr>
          <w:rFonts w:cs="Arial"/>
          <w:sz w:val="22"/>
          <w:szCs w:val="22"/>
          <w:lang w:val="cs-CZ"/>
        </w:rPr>
        <w:tab/>
        <w:t>j</w:t>
      </w:r>
      <w:proofErr w:type="spellStart"/>
      <w:r w:rsidRPr="000B07A1">
        <w:rPr>
          <w:rFonts w:cs="Arial"/>
          <w:sz w:val="22"/>
          <w:szCs w:val="22"/>
        </w:rPr>
        <w:t>akékoliv</w:t>
      </w:r>
      <w:proofErr w:type="spellEnd"/>
      <w:r w:rsidRPr="000B07A1">
        <w:rPr>
          <w:rFonts w:cs="Arial"/>
          <w:sz w:val="22"/>
          <w:szCs w:val="22"/>
        </w:rPr>
        <w:t xml:space="preserve"> opatření, rozhodnutí, či jiný individuální nebo normativní správní akt, který je vydán v souvislosti s šířením nakažlivého onemocnění a který omezí nebo zastaví (i) provoz společnosti – zhotovitele či (ii) provádění díla</w:t>
      </w:r>
      <w:r>
        <w:rPr>
          <w:rFonts w:cs="Arial"/>
          <w:sz w:val="22"/>
          <w:szCs w:val="22"/>
          <w:lang w:val="cs-CZ"/>
        </w:rPr>
        <w:t>;</w:t>
      </w:r>
    </w:p>
    <w:p w14:paraId="6024E57F"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lang w:val="cs-CZ"/>
        </w:rPr>
      </w:pPr>
      <w:r>
        <w:rPr>
          <w:rFonts w:cs="Arial"/>
          <w:sz w:val="22"/>
          <w:szCs w:val="22"/>
          <w:lang w:val="cs-CZ"/>
        </w:rPr>
        <w:t>b)</w:t>
      </w:r>
      <w:r>
        <w:rPr>
          <w:rFonts w:cs="Arial"/>
          <w:sz w:val="22"/>
          <w:szCs w:val="22"/>
          <w:lang w:val="cs-CZ"/>
        </w:rPr>
        <w:tab/>
      </w:r>
      <w:r w:rsidRPr="00BE4C7F">
        <w:rPr>
          <w:rFonts w:cs="Arial"/>
          <w:sz w:val="22"/>
          <w:szCs w:val="22"/>
        </w:rPr>
        <w:t>dočasn</w:t>
      </w:r>
      <w:r>
        <w:rPr>
          <w:rFonts w:cs="Arial"/>
          <w:sz w:val="22"/>
          <w:szCs w:val="22"/>
          <w:lang w:val="cs-CZ"/>
        </w:rPr>
        <w:t>á</w:t>
      </w:r>
      <w:r w:rsidRPr="00BE4C7F">
        <w:rPr>
          <w:rFonts w:cs="Arial"/>
          <w:sz w:val="22"/>
          <w:szCs w:val="22"/>
        </w:rPr>
        <w:t xml:space="preserve"> pr</w:t>
      </w:r>
      <w:r>
        <w:rPr>
          <w:rFonts w:cs="Arial"/>
          <w:sz w:val="22"/>
          <w:szCs w:val="22"/>
          <w:lang w:val="cs-CZ"/>
        </w:rPr>
        <w:t>a</w:t>
      </w:r>
      <w:proofErr w:type="spellStart"/>
      <w:r w:rsidRPr="00BE4C7F">
        <w:rPr>
          <w:rFonts w:cs="Arial"/>
          <w:sz w:val="22"/>
          <w:szCs w:val="22"/>
        </w:rPr>
        <w:t>c</w:t>
      </w:r>
      <w:r>
        <w:rPr>
          <w:rFonts w:cs="Arial"/>
          <w:sz w:val="22"/>
          <w:szCs w:val="22"/>
          <w:lang w:val="cs-CZ"/>
        </w:rPr>
        <w:t>ovní</w:t>
      </w:r>
      <w:proofErr w:type="spellEnd"/>
      <w:r w:rsidRPr="00BE4C7F">
        <w:rPr>
          <w:rFonts w:cs="Arial"/>
          <w:sz w:val="22"/>
          <w:szCs w:val="22"/>
        </w:rPr>
        <w:t xml:space="preserve"> neschopno</w:t>
      </w:r>
      <w:r>
        <w:rPr>
          <w:rFonts w:cs="Arial"/>
          <w:sz w:val="22"/>
          <w:szCs w:val="22"/>
          <w:lang w:val="cs-CZ"/>
        </w:rPr>
        <w:t>st</w:t>
      </w:r>
      <w:r w:rsidRPr="00BE4C7F">
        <w:rPr>
          <w:rFonts w:cs="Arial"/>
          <w:sz w:val="22"/>
          <w:szCs w:val="22"/>
        </w:rPr>
        <w:t>, čerp</w:t>
      </w:r>
      <w:r>
        <w:rPr>
          <w:rFonts w:cs="Arial"/>
          <w:sz w:val="22"/>
          <w:szCs w:val="22"/>
          <w:lang w:val="cs-CZ"/>
        </w:rPr>
        <w:t>ání</w:t>
      </w:r>
      <w:r w:rsidRPr="00BE4C7F">
        <w:rPr>
          <w:rFonts w:cs="Arial"/>
          <w:sz w:val="22"/>
          <w:szCs w:val="22"/>
        </w:rPr>
        <w:t xml:space="preserve"> voln</w:t>
      </w:r>
      <w:r>
        <w:rPr>
          <w:rFonts w:cs="Arial"/>
          <w:sz w:val="22"/>
          <w:szCs w:val="22"/>
          <w:lang w:val="cs-CZ"/>
        </w:rPr>
        <w:t>a</w:t>
      </w:r>
      <w:r w:rsidRPr="00BE4C7F">
        <w:rPr>
          <w:rFonts w:cs="Arial"/>
          <w:sz w:val="22"/>
          <w:szCs w:val="22"/>
        </w:rPr>
        <w:t xml:space="preserve"> na ošetřování člena rodiny či nucen</w:t>
      </w:r>
      <w:r>
        <w:rPr>
          <w:rFonts w:cs="Arial"/>
          <w:sz w:val="22"/>
          <w:szCs w:val="22"/>
          <w:lang w:val="cs-CZ"/>
        </w:rPr>
        <w:t>ý</w:t>
      </w:r>
      <w:r w:rsidRPr="00BE4C7F">
        <w:rPr>
          <w:rFonts w:cs="Arial"/>
          <w:sz w:val="22"/>
          <w:szCs w:val="22"/>
        </w:rPr>
        <w:t xml:space="preserve"> pob</w:t>
      </w:r>
      <w:r>
        <w:rPr>
          <w:rFonts w:cs="Arial"/>
          <w:sz w:val="22"/>
          <w:szCs w:val="22"/>
          <w:lang w:val="cs-CZ"/>
        </w:rPr>
        <w:t>yt</w:t>
      </w:r>
      <w:r w:rsidRPr="00BE4C7F">
        <w:rPr>
          <w:rFonts w:cs="Arial"/>
          <w:sz w:val="22"/>
          <w:szCs w:val="22"/>
        </w:rPr>
        <w:t xml:space="preserve"> v karanténě</w:t>
      </w:r>
      <w:r w:rsidRPr="000B07A1">
        <w:rPr>
          <w:rFonts w:cs="Arial"/>
          <w:sz w:val="22"/>
          <w:szCs w:val="22"/>
        </w:rPr>
        <w:t xml:space="preserve"> </w:t>
      </w:r>
      <w:r>
        <w:rPr>
          <w:rFonts w:cs="Arial"/>
          <w:sz w:val="22"/>
          <w:szCs w:val="22"/>
          <w:lang w:val="cs-CZ"/>
        </w:rPr>
        <w:t>pracovníků zhotovitele, jeho subdodavatelů a obchodních partnerů;</w:t>
      </w:r>
    </w:p>
    <w:p w14:paraId="02852DA7" w14:textId="77777777" w:rsidR="00350ECB" w:rsidRPr="000B07A1" w:rsidRDefault="00350ECB" w:rsidP="00350ECB">
      <w:pPr>
        <w:pStyle w:val="Zkladntext"/>
        <w:tabs>
          <w:tab w:val="clear" w:pos="567"/>
          <w:tab w:val="clear" w:pos="1560"/>
          <w:tab w:val="clear" w:pos="5670"/>
          <w:tab w:val="left" w:pos="993"/>
        </w:tabs>
        <w:spacing w:before="60"/>
        <w:ind w:left="993" w:hanging="284"/>
        <w:rPr>
          <w:rFonts w:cs="Arial"/>
          <w:sz w:val="22"/>
          <w:szCs w:val="22"/>
        </w:rPr>
      </w:pPr>
      <w:r>
        <w:rPr>
          <w:rFonts w:cs="Arial"/>
          <w:sz w:val="22"/>
          <w:szCs w:val="22"/>
          <w:lang w:val="cs-CZ"/>
        </w:rPr>
        <w:t>c)</w:t>
      </w:r>
      <w:r>
        <w:rPr>
          <w:rFonts w:cs="Arial"/>
          <w:sz w:val="22"/>
          <w:szCs w:val="22"/>
          <w:lang w:val="cs-CZ"/>
        </w:rPr>
        <w:tab/>
      </w:r>
      <w:r w:rsidRPr="000B07A1">
        <w:rPr>
          <w:rFonts w:cs="Arial"/>
          <w:sz w:val="22"/>
          <w:szCs w:val="22"/>
        </w:rPr>
        <w:t>výpad</w:t>
      </w:r>
      <w:r>
        <w:rPr>
          <w:rFonts w:cs="Arial"/>
          <w:sz w:val="22"/>
          <w:szCs w:val="22"/>
          <w:lang w:val="cs-CZ"/>
        </w:rPr>
        <w:t>ek</w:t>
      </w:r>
      <w:r w:rsidRPr="000B07A1">
        <w:rPr>
          <w:rFonts w:cs="Arial"/>
          <w:sz w:val="22"/>
          <w:szCs w:val="22"/>
        </w:rPr>
        <w:t xml:space="preserve"> či omezení v odběratelsko-dodavatelských vztazích, které jsou potřebné k plnění povinností zhotovitele</w:t>
      </w:r>
      <w:r>
        <w:rPr>
          <w:rFonts w:cs="Arial"/>
          <w:sz w:val="22"/>
          <w:szCs w:val="22"/>
          <w:lang w:val="cs-CZ"/>
        </w:rPr>
        <w:t xml:space="preserve"> (</w:t>
      </w:r>
      <w:r w:rsidRPr="000B07A1">
        <w:rPr>
          <w:rFonts w:cs="Arial"/>
          <w:sz w:val="22"/>
          <w:szCs w:val="22"/>
        </w:rPr>
        <w:t>například přechodné výpadky v dodávkách potřebných stavebnin či nástrojů</w:t>
      </w:r>
      <w:r>
        <w:rPr>
          <w:rFonts w:cs="Arial"/>
          <w:sz w:val="22"/>
          <w:szCs w:val="22"/>
          <w:lang w:val="cs-CZ"/>
        </w:rPr>
        <w:t>)</w:t>
      </w:r>
      <w:r w:rsidRPr="000B07A1">
        <w:rPr>
          <w:rFonts w:cs="Arial"/>
          <w:sz w:val="22"/>
          <w:szCs w:val="22"/>
        </w:rPr>
        <w:t>.</w:t>
      </w:r>
    </w:p>
    <w:p w14:paraId="02BC4718" w14:textId="5D8B4DA4" w:rsidR="0077441D" w:rsidRDefault="0077441D"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7441D">
        <w:rPr>
          <w:rFonts w:cs="Arial"/>
          <w:sz w:val="22"/>
          <w:szCs w:val="22"/>
        </w:rPr>
        <w:t>Vlastníkem prováděného díla je od počátku objednatel. Objednatel má vlastnické právo ke všem částem díla, které zhotovitel dodal a do díla zabudoval.</w:t>
      </w:r>
    </w:p>
    <w:p w14:paraId="40CDA228" w14:textId="07DEA067" w:rsidR="006C3670" w:rsidRPr="006C3670" w:rsidRDefault="006C3670"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6C3670">
        <w:rPr>
          <w:rFonts w:cs="Arial"/>
          <w:sz w:val="22"/>
          <w:szCs w:val="22"/>
        </w:rPr>
        <w:lastRenderedPageBreak/>
        <w:t>Nebezpečí škody na díle nese od počátku (ode dne převzetí staveniště) zhotovitel, a to až do dne předání díla nebo jeho části.</w:t>
      </w:r>
    </w:p>
    <w:p w14:paraId="62EDF88B" w14:textId="77777777" w:rsidR="006C3670" w:rsidRP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Škodou na díle jsou:</w:t>
      </w:r>
    </w:p>
    <w:p w14:paraId="5E64C8BB" w14:textId="0D5E6E07"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ztráty, zničení, poškození nebo znehodnocení věci způsobené v souvislosti s plněním díla, včetně ztrát na majetku pracovníků (např. zaměstnanců), zástupců objednatele a jeho poddodavatelů, a to bez ohledu na to, z jakých příčin k nim došlo,</w:t>
      </w:r>
    </w:p>
    <w:p w14:paraId="5B759EC6" w14:textId="59E3EBBD"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 xml:space="preserve">všechna zranění, včetně nemocí a úmrtí všech osob, které nastanou v době plnění </w:t>
      </w:r>
      <w:r w:rsidR="006A1CCF">
        <w:rPr>
          <w:rFonts w:ascii="Arial" w:hAnsi="Arial" w:cs="Arial"/>
          <w:iCs/>
          <w:sz w:val="22"/>
          <w:szCs w:val="22"/>
        </w:rPr>
        <w:t>d</w:t>
      </w:r>
      <w:r w:rsidRPr="006C3670">
        <w:rPr>
          <w:rFonts w:ascii="Arial" w:hAnsi="Arial" w:cs="Arial"/>
          <w:iCs/>
          <w:sz w:val="22"/>
          <w:szCs w:val="22"/>
        </w:rPr>
        <w:t xml:space="preserve">íla a které budou zapříčiněny nebo vztaženy ke kvalitě nebo způsobu provedení </w:t>
      </w:r>
      <w:r w:rsidR="006A1CCF">
        <w:rPr>
          <w:rFonts w:ascii="Arial" w:hAnsi="Arial" w:cs="Arial"/>
          <w:iCs/>
          <w:sz w:val="22"/>
          <w:szCs w:val="22"/>
        </w:rPr>
        <w:t>d</w:t>
      </w:r>
      <w:r w:rsidRPr="006C3670">
        <w:rPr>
          <w:rFonts w:ascii="Arial" w:hAnsi="Arial" w:cs="Arial"/>
          <w:iCs/>
          <w:sz w:val="22"/>
          <w:szCs w:val="22"/>
        </w:rPr>
        <w:t>íla nebo budou vycházet z chyb provedení díla,</w:t>
      </w:r>
    </w:p>
    <w:p w14:paraId="4A5900E6" w14:textId="5B448CF9" w:rsidR="006C3670" w:rsidRPr="006C3670" w:rsidRDefault="006C3670" w:rsidP="006C3670">
      <w:pPr>
        <w:pStyle w:val="Odstavecseseznamem"/>
        <w:widowControl w:val="0"/>
        <w:numPr>
          <w:ilvl w:val="0"/>
          <w:numId w:val="27"/>
        </w:numPr>
        <w:autoSpaceDE w:val="0"/>
        <w:autoSpaceDN w:val="0"/>
        <w:spacing w:before="120" w:line="276" w:lineRule="auto"/>
        <w:ind w:left="1134" w:right="9" w:hanging="425"/>
        <w:jc w:val="both"/>
        <w:rPr>
          <w:rFonts w:ascii="Arial" w:hAnsi="Arial" w:cs="Arial"/>
          <w:iCs/>
          <w:sz w:val="22"/>
          <w:szCs w:val="22"/>
        </w:rPr>
      </w:pPr>
      <w:r w:rsidRPr="006C3670">
        <w:rPr>
          <w:rFonts w:ascii="Arial" w:hAnsi="Arial" w:cs="Arial"/>
          <w:iCs/>
          <w:sz w:val="22"/>
          <w:szCs w:val="22"/>
        </w:rPr>
        <w:t>jakékoliv škody jak při provádění, tak užívání díla z titulu opomenutí, nedbalosti nebo neplnění podmínek vyplývajících z právních předpisů nebo ze smlouvy o dílo.</w:t>
      </w:r>
    </w:p>
    <w:p w14:paraId="538451C4" w14:textId="46C4147F" w:rsidR="006C3670" w:rsidRDefault="006C3670" w:rsidP="006C3670">
      <w:pPr>
        <w:pStyle w:val="Zkladntext"/>
        <w:tabs>
          <w:tab w:val="clear" w:pos="567"/>
          <w:tab w:val="clear" w:pos="1560"/>
          <w:tab w:val="clear" w:pos="5670"/>
          <w:tab w:val="left" w:pos="709"/>
        </w:tabs>
        <w:spacing w:beforeLines="50" w:before="120"/>
        <w:ind w:left="709"/>
        <w:rPr>
          <w:rFonts w:cs="Arial"/>
          <w:sz w:val="22"/>
          <w:szCs w:val="22"/>
        </w:rPr>
      </w:pPr>
      <w:r w:rsidRPr="006C3670">
        <w:rPr>
          <w:rFonts w:cs="Arial"/>
          <w:sz w:val="22"/>
          <w:szCs w:val="22"/>
        </w:rPr>
        <w:t xml:space="preserve">Zhotovitel je povinen plnit povinnosti dle </w:t>
      </w:r>
      <w:r w:rsidR="006A1CCF">
        <w:rPr>
          <w:rFonts w:cs="Arial"/>
          <w:sz w:val="22"/>
          <w:szCs w:val="22"/>
          <w:lang w:val="cs-CZ"/>
        </w:rPr>
        <w:t>s</w:t>
      </w:r>
      <w:proofErr w:type="spellStart"/>
      <w:r w:rsidRPr="006C3670">
        <w:rPr>
          <w:rFonts w:cs="Arial"/>
          <w:sz w:val="22"/>
          <w:szCs w:val="22"/>
        </w:rPr>
        <w:t>mlouvy</w:t>
      </w:r>
      <w:proofErr w:type="spellEnd"/>
      <w:r w:rsidRPr="006C3670">
        <w:rPr>
          <w:rFonts w:cs="Arial"/>
          <w:sz w:val="22"/>
          <w:szCs w:val="22"/>
        </w:rPr>
        <w:t xml:space="preserve"> o dílo tak, aby nevznikla škoda či jiná nemajetková újma.</w:t>
      </w:r>
    </w:p>
    <w:p w14:paraId="5F321972" w14:textId="69D39F57" w:rsidR="006A1CCF"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i za škodu na díle způsobenou činností těch, kteří pro něj dílo provádějí (např. poddodavatelé).</w:t>
      </w:r>
    </w:p>
    <w:p w14:paraId="535A3A25" w14:textId="4CA2E385" w:rsidR="006A1CCF" w:rsidRPr="006C3670" w:rsidRDefault="006A1CCF" w:rsidP="006C3670">
      <w:pPr>
        <w:pStyle w:val="Zkladntext"/>
        <w:tabs>
          <w:tab w:val="clear" w:pos="567"/>
          <w:tab w:val="clear" w:pos="1560"/>
          <w:tab w:val="clear" w:pos="5670"/>
          <w:tab w:val="left" w:pos="709"/>
        </w:tabs>
        <w:spacing w:beforeLines="50" w:before="120"/>
        <w:ind w:left="709"/>
        <w:rPr>
          <w:rFonts w:cs="Arial"/>
          <w:sz w:val="22"/>
          <w:szCs w:val="22"/>
        </w:rPr>
      </w:pPr>
      <w:r w:rsidRPr="006A1CCF">
        <w:rPr>
          <w:rFonts w:cs="Arial"/>
          <w:sz w:val="22"/>
          <w:szCs w:val="22"/>
        </w:rPr>
        <w:t>Zhotovitel odpovídá též za škodu způsobenou okolnostmi, které mají původ v povaze strojů, přístrojů nebo jiných věcí, které zhotovitel použil nebo hodlal použít při provádění díla.</w:t>
      </w:r>
    </w:p>
    <w:p w14:paraId="7EB0F105" w14:textId="77777777" w:rsidR="00DB615E" w:rsidRPr="005B43B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F84E89">
        <w:rPr>
          <w:rFonts w:cs="Arial"/>
          <w:sz w:val="22"/>
          <w:szCs w:val="22"/>
        </w:rPr>
        <w:t>Zhotovitel se zavazuje nahradit případné prokazatelné škody způsobené jeho činností při zhotovení díla v plném rozsahu i třetím osobám.</w:t>
      </w:r>
    </w:p>
    <w:p w14:paraId="651B4752" w14:textId="7A55050B" w:rsidR="00DB615E" w:rsidRDefault="00A57534"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57534">
        <w:rPr>
          <w:rFonts w:cs="Arial"/>
          <w:sz w:val="22"/>
          <w:szCs w:val="22"/>
        </w:rPr>
        <w:t xml:space="preserve">Zhotovitel se zavazuje </w:t>
      </w:r>
      <w:r>
        <w:rPr>
          <w:rFonts w:cs="Arial"/>
          <w:sz w:val="22"/>
          <w:szCs w:val="22"/>
        </w:rPr>
        <w:t xml:space="preserve">nejpozději ke dni </w:t>
      </w:r>
      <w:r w:rsidRPr="00B30E28">
        <w:rPr>
          <w:rFonts w:cs="Arial"/>
          <w:sz w:val="22"/>
          <w:szCs w:val="22"/>
        </w:rPr>
        <w:t>předání a převzetí prostoru staveniště</w:t>
      </w:r>
      <w:r w:rsidRPr="00A57534">
        <w:rPr>
          <w:rFonts w:cs="Arial"/>
          <w:sz w:val="22"/>
          <w:szCs w:val="22"/>
        </w:rPr>
        <w:t xml:space="preserve">, předložit objednateli </w:t>
      </w:r>
      <w:r w:rsidR="00582381">
        <w:rPr>
          <w:rFonts w:cs="Arial"/>
          <w:sz w:val="22"/>
          <w:szCs w:val="22"/>
        </w:rPr>
        <w:t>kopie</w:t>
      </w:r>
      <w:r w:rsidR="00582381" w:rsidRPr="00A57534">
        <w:rPr>
          <w:rFonts w:cs="Arial"/>
          <w:sz w:val="22"/>
          <w:szCs w:val="22"/>
        </w:rPr>
        <w:t xml:space="preserve"> </w:t>
      </w:r>
      <w:r w:rsidRPr="00A57534">
        <w:rPr>
          <w:rFonts w:cs="Arial"/>
          <w:sz w:val="22"/>
          <w:szCs w:val="22"/>
        </w:rPr>
        <w:t xml:space="preserve">listin prokazujících pojištění předmětu díla a všech jeho součástí, jakož i pojištění odpovědnosti za škodu způsobenou provozní činností (provádění staveb a jejich změn), a to s pojistným plněním rovnajícím se nejméně výši ceny díla </w:t>
      </w:r>
      <w:r w:rsidR="00582381">
        <w:rPr>
          <w:rFonts w:cs="Arial"/>
          <w:sz w:val="22"/>
          <w:szCs w:val="22"/>
          <w:lang w:val="cs-CZ"/>
        </w:rPr>
        <w:t>bez</w:t>
      </w:r>
      <w:r w:rsidR="00582381" w:rsidRPr="00A57534">
        <w:rPr>
          <w:rFonts w:cs="Arial"/>
          <w:sz w:val="22"/>
          <w:szCs w:val="22"/>
        </w:rPr>
        <w:t xml:space="preserve"> </w:t>
      </w:r>
      <w:r w:rsidRPr="00A57534">
        <w:rPr>
          <w:rFonts w:cs="Arial"/>
          <w:sz w:val="22"/>
          <w:szCs w:val="22"/>
        </w:rPr>
        <w:t>DPH a s výší spoluúčasti zhotovitele nepřesahující 10 %</w:t>
      </w:r>
      <w:r w:rsidR="00582381">
        <w:rPr>
          <w:rFonts w:cs="Arial"/>
          <w:sz w:val="22"/>
          <w:szCs w:val="22"/>
        </w:rPr>
        <w:t xml:space="preserve"> (</w:t>
      </w:r>
      <w:r w:rsidR="00582381">
        <w:rPr>
          <w:rFonts w:cs="Calibri"/>
          <w:sz w:val="22"/>
          <w:szCs w:val="22"/>
        </w:rPr>
        <w:t>originály listin zhotovitel předloží objednateli kdykoli na vyzvání)</w:t>
      </w:r>
      <w:r w:rsidRPr="00A57534">
        <w:rPr>
          <w:rFonts w:cs="Arial"/>
          <w:sz w:val="22"/>
          <w:szCs w:val="22"/>
        </w:rPr>
        <w:t>; pojištěním musí být kryta odpovědnost za škodu, která by mohla vzniknout při provádění díla dle této smlouvy, a to i vůči třetím osobám. Pojistná smlouva bude vykazovat parametry obvyklé v obchodním styku v oboru stavebnictví při srovnatelných stavebních záměrech. Výběr pojišťovny poskytující pojištění podléhá předchozímu souhlasu objednatele; objednatel je oprávněn odmítnout zhotovitelem zvolenou pojišťovnu pouze ze závažných a odůvodněných příčin. Zhotovitel je povinen pojištění v daných parametrech řádně udržovat po celou dobu trvání smlouvy o dílo a zachovat ji nejméně do data protokolárního předání a převzetí díla bez vad a nedodělků; tuto skutečnost je zhotovitel povinen k výzvě objednatele prokázat bez zbytečného odkladu, nejpozději však do 3 dnů ode dne doručení výzvy objednatele. Zhotovitel se současně zavazuje, že případné pojistné plnění bude přednostně využito k plnění závazků zhotovitele vůči objednateli vyplývajících z této smlouvy o dílo</w:t>
      </w:r>
      <w:r w:rsidR="004639E8" w:rsidRPr="00A57534">
        <w:rPr>
          <w:rFonts w:cs="Arial"/>
          <w:sz w:val="22"/>
          <w:szCs w:val="22"/>
        </w:rPr>
        <w:t>.</w:t>
      </w:r>
    </w:p>
    <w:p w14:paraId="628C1464" w14:textId="77777777" w:rsidR="00DB615E" w:rsidRPr="0042776F"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7C313C">
        <w:rPr>
          <w:rFonts w:cs="Arial"/>
          <w:sz w:val="22"/>
          <w:szCs w:val="22"/>
        </w:rPr>
        <w:t>Zhotovitel v průběhu celé stavby zajistí všechna potřebná organizační, technická event. technologická a bezpečnostní opatření pro řádné zabezpečení prací a stavby vč. míst dotčených stavbou. Dále učiní všechny nezbytné kroky pro ochranu životního prostředí a pro zajištění a splnění podmínek vyplývajících z platného stavebního povolení nebo jiných dokladů týkajících se stavby.</w:t>
      </w:r>
    </w:p>
    <w:p w14:paraId="32F726FB" w14:textId="44C135B3" w:rsidR="00903AD2" w:rsidRPr="00B07118"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903AD2">
        <w:rPr>
          <w:rFonts w:cs="Arial"/>
          <w:sz w:val="22"/>
          <w:szCs w:val="22"/>
        </w:rPr>
        <w:t xml:space="preserve">Zhotovitel prohlašuje a zavazuje se, že pokud k provádění díla použije osoby, které  k výkonu práce v České republice potřebují pracovní povolení, vízum, povolení k pobytu nebo oznámení úřadu práce nebo celním orgánům, bez výhrady budou všechny zákonné podmínky pro účast těchto osob na díle splněny. Pokud zhotovitel tento závazek poruší, odpovídá objednateli bez omezení, za veškerou škodu, za níž se </w:t>
      </w:r>
      <w:r w:rsidRPr="00205424">
        <w:rPr>
          <w:rFonts w:cs="Arial"/>
          <w:sz w:val="22"/>
          <w:szCs w:val="22"/>
        </w:rPr>
        <w:t xml:space="preserve">považují i sankce udělené příslušným správním orgánem.  Porušení těchto podmínek je podle ujednání stran zvlášť závažným a podstatným porušením povinností zhotovitele, </w:t>
      </w:r>
      <w:r w:rsidRPr="00B07118">
        <w:rPr>
          <w:rFonts w:cs="Arial"/>
          <w:sz w:val="22"/>
          <w:szCs w:val="22"/>
        </w:rPr>
        <w:t>které zakládá právo objednatele od této smlouvy odstoupit a právo na sjednanou smluvní pokutu</w:t>
      </w:r>
      <w:r w:rsidR="009E3DD2" w:rsidRPr="00B07118">
        <w:rPr>
          <w:rFonts w:cs="Arial"/>
          <w:sz w:val="22"/>
          <w:szCs w:val="22"/>
          <w:lang w:val="cs-CZ"/>
        </w:rPr>
        <w:t xml:space="preserve"> </w:t>
      </w:r>
      <w:r w:rsidRPr="00B07118">
        <w:rPr>
          <w:rFonts w:cs="Arial"/>
          <w:sz w:val="22"/>
          <w:szCs w:val="22"/>
        </w:rPr>
        <w:t xml:space="preserve">i </w:t>
      </w:r>
      <w:r w:rsidRPr="00B07118">
        <w:rPr>
          <w:rFonts w:cs="Arial"/>
          <w:sz w:val="22"/>
          <w:szCs w:val="22"/>
        </w:rPr>
        <w:lastRenderedPageBreak/>
        <w:t xml:space="preserve">náhradu vzniklé škody. </w:t>
      </w:r>
      <w:r w:rsidR="00C347B6" w:rsidRPr="00B07118">
        <w:rPr>
          <w:rFonts w:cs="Arial"/>
          <w:sz w:val="22"/>
          <w:szCs w:val="22"/>
        </w:rPr>
        <w:t xml:space="preserve">Smluvní strany se dohodly, že zhotovitel zaplatí objednateli smluvní pokutu za </w:t>
      </w:r>
      <w:r w:rsidR="00C347B6" w:rsidRPr="00B07118">
        <w:rPr>
          <w:rFonts w:cs="Arial"/>
          <w:sz w:val="22"/>
          <w:szCs w:val="22"/>
          <w:lang w:val="cs-CZ"/>
        </w:rPr>
        <w:t>porušení závazku dle čl. V</w:t>
      </w:r>
      <w:r w:rsidR="00C97F55">
        <w:rPr>
          <w:rFonts w:cs="Arial"/>
          <w:sz w:val="22"/>
          <w:szCs w:val="22"/>
          <w:lang w:val="cs-CZ"/>
        </w:rPr>
        <w:t>I</w:t>
      </w:r>
      <w:r w:rsidR="00C347B6" w:rsidRPr="00B07118">
        <w:rPr>
          <w:rFonts w:cs="Arial"/>
          <w:sz w:val="22"/>
          <w:szCs w:val="22"/>
          <w:lang w:val="cs-CZ"/>
        </w:rPr>
        <w:t>I.</w:t>
      </w:r>
      <w:r w:rsidR="00FC05B2" w:rsidRPr="00B07118">
        <w:rPr>
          <w:rFonts w:cs="Arial"/>
          <w:sz w:val="22"/>
          <w:szCs w:val="22"/>
          <w:lang w:val="cs-CZ"/>
        </w:rPr>
        <w:t>2</w:t>
      </w:r>
      <w:r w:rsidR="004C02FF">
        <w:rPr>
          <w:rFonts w:cs="Arial"/>
          <w:sz w:val="22"/>
          <w:szCs w:val="22"/>
          <w:lang w:val="cs-CZ"/>
        </w:rPr>
        <w:t>9</w:t>
      </w:r>
      <w:r w:rsidR="00FC05B2" w:rsidRPr="00B07118">
        <w:rPr>
          <w:rFonts w:cs="Arial"/>
          <w:sz w:val="22"/>
          <w:szCs w:val="22"/>
          <w:lang w:val="cs-CZ"/>
        </w:rPr>
        <w:t xml:space="preserve"> </w:t>
      </w:r>
      <w:r w:rsidR="00C347B6" w:rsidRPr="00B07118">
        <w:rPr>
          <w:rFonts w:cs="Arial"/>
          <w:sz w:val="22"/>
          <w:szCs w:val="22"/>
          <w:lang w:val="cs-CZ"/>
        </w:rPr>
        <w:t xml:space="preserve">této smlouvy </w:t>
      </w:r>
      <w:r w:rsidR="00C347B6" w:rsidRPr="00B07118">
        <w:rPr>
          <w:sz w:val="22"/>
          <w:szCs w:val="22"/>
        </w:rPr>
        <w:t xml:space="preserve">ve výši </w:t>
      </w:r>
      <w:r w:rsidR="00BC2612" w:rsidRPr="00BC2612">
        <w:rPr>
          <w:rFonts w:cs="Arial"/>
          <w:sz w:val="22"/>
          <w:szCs w:val="22"/>
        </w:rPr>
        <w:t>1</w:t>
      </w:r>
      <w:r w:rsidR="00C347B6" w:rsidRPr="00BC2612">
        <w:rPr>
          <w:rFonts w:cs="Arial"/>
          <w:sz w:val="22"/>
          <w:szCs w:val="22"/>
        </w:rPr>
        <w:t>0 000,-- Kč</w:t>
      </w:r>
      <w:r w:rsidR="00BC2612" w:rsidRPr="00BC2612">
        <w:rPr>
          <w:rFonts w:cs="Arial"/>
          <w:sz w:val="22"/>
          <w:szCs w:val="22"/>
        </w:rPr>
        <w:t xml:space="preserve"> za každé takové prokazatelné pochybení</w:t>
      </w:r>
      <w:r w:rsidR="00BC2612" w:rsidRPr="00EB1D0C">
        <w:rPr>
          <w:rFonts w:cs="Arial"/>
          <w:sz w:val="22"/>
          <w:szCs w:val="22"/>
        </w:rPr>
        <w:t>.</w:t>
      </w:r>
    </w:p>
    <w:p w14:paraId="4E9F3F2D" w14:textId="11627AE1" w:rsidR="00903AD2" w:rsidRDefault="00903AD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rFonts w:cs="Arial"/>
          <w:sz w:val="22"/>
          <w:szCs w:val="22"/>
        </w:rPr>
        <w:t>Zhotovitel je povinen zajistit, aby všechny osoby činné při provádění díla, byly důkladně proškoleny o používaných systémech, technologiích, výrobcích a materiálech, i způsobu jejich montáže, aplikace a ochrany, a to ze strany výrobcem určeného, certifikovaného nebo jinak výslovně doporučeného školitele. Tuto skutečnost je zhotovitel povinen objednateli kdykoli na požádání doložit a prokázat. Nesplnění této povinnosti je podle ujednání stran zvlášť závažným a podstatným porušením povinností zhotovitele, které zakládá právo objednatele od této smlouvy odstoupit a právo na sjednanou smluvní pokutu</w:t>
      </w:r>
      <w:r w:rsidR="006815F6" w:rsidRPr="00B07118">
        <w:rPr>
          <w:rFonts w:cs="Arial"/>
          <w:sz w:val="22"/>
          <w:szCs w:val="22"/>
          <w:lang w:val="cs-CZ"/>
        </w:rPr>
        <w:t xml:space="preserve"> </w:t>
      </w:r>
      <w:r w:rsidRPr="00B07118">
        <w:rPr>
          <w:rFonts w:cs="Arial"/>
          <w:sz w:val="22"/>
          <w:szCs w:val="22"/>
        </w:rPr>
        <w:t xml:space="preserve">i náhradu vzniklé škody. </w:t>
      </w:r>
      <w:r w:rsidR="00B07118" w:rsidRPr="00B07118">
        <w:rPr>
          <w:rFonts w:cs="Arial"/>
          <w:sz w:val="22"/>
          <w:szCs w:val="22"/>
        </w:rPr>
        <w:t xml:space="preserve">Smluvní strany se dohodly, že zhotovitel zaplatí objednateli smluvní pokutu za </w:t>
      </w:r>
      <w:r w:rsidR="00B07118" w:rsidRPr="00B07118">
        <w:rPr>
          <w:rFonts w:cs="Arial"/>
          <w:sz w:val="22"/>
          <w:szCs w:val="22"/>
          <w:lang w:val="cs-CZ"/>
        </w:rPr>
        <w:t>porušení závazku dle čl. V</w:t>
      </w:r>
      <w:r w:rsidR="00C97F55">
        <w:rPr>
          <w:rFonts w:cs="Arial"/>
          <w:sz w:val="22"/>
          <w:szCs w:val="22"/>
          <w:lang w:val="cs-CZ"/>
        </w:rPr>
        <w:t>I</w:t>
      </w:r>
      <w:r w:rsidR="00B07118" w:rsidRPr="00B07118">
        <w:rPr>
          <w:rFonts w:cs="Arial"/>
          <w:sz w:val="22"/>
          <w:szCs w:val="22"/>
          <w:lang w:val="cs-CZ"/>
        </w:rPr>
        <w:t>I.</w:t>
      </w:r>
      <w:r w:rsidR="004C02FF">
        <w:rPr>
          <w:rFonts w:cs="Arial"/>
          <w:sz w:val="22"/>
          <w:szCs w:val="22"/>
          <w:lang w:val="cs-CZ"/>
        </w:rPr>
        <w:t>30</w:t>
      </w:r>
      <w:r w:rsidR="00FC05B2" w:rsidRPr="00B07118">
        <w:rPr>
          <w:rFonts w:cs="Arial"/>
          <w:sz w:val="22"/>
          <w:szCs w:val="22"/>
          <w:lang w:val="cs-CZ"/>
        </w:rPr>
        <w:t xml:space="preserve"> </w:t>
      </w:r>
      <w:r w:rsidR="00B07118" w:rsidRPr="00B07118">
        <w:rPr>
          <w:rFonts w:cs="Arial"/>
          <w:sz w:val="22"/>
          <w:szCs w:val="22"/>
          <w:lang w:val="cs-CZ"/>
        </w:rPr>
        <w:t xml:space="preserve">této smlouvy </w:t>
      </w:r>
      <w:r w:rsidR="00B07118" w:rsidRPr="00B07118">
        <w:rPr>
          <w:sz w:val="22"/>
          <w:szCs w:val="22"/>
        </w:rPr>
        <w:t xml:space="preserve">ve výši </w:t>
      </w:r>
      <w:r w:rsidR="00BC2612" w:rsidRPr="00BC2612">
        <w:rPr>
          <w:rFonts w:cs="Arial"/>
          <w:sz w:val="22"/>
          <w:szCs w:val="22"/>
        </w:rPr>
        <w:t>10</w:t>
      </w:r>
      <w:r w:rsidR="0077441D">
        <w:rPr>
          <w:rFonts w:cs="Arial"/>
          <w:sz w:val="22"/>
          <w:szCs w:val="22"/>
          <w:lang w:val="cs-CZ"/>
        </w:rPr>
        <w:t> </w:t>
      </w:r>
      <w:r w:rsidR="00BC2612" w:rsidRPr="00BC2612">
        <w:rPr>
          <w:rFonts w:cs="Arial"/>
          <w:sz w:val="22"/>
          <w:szCs w:val="22"/>
        </w:rPr>
        <w:t>000,-- Kč za každé takové prokazatelné pochybení</w:t>
      </w:r>
      <w:r w:rsidR="00B07118" w:rsidRPr="00B07118">
        <w:rPr>
          <w:rFonts w:cs="Arial"/>
          <w:sz w:val="22"/>
          <w:szCs w:val="22"/>
        </w:rPr>
        <w:t>.</w:t>
      </w:r>
    </w:p>
    <w:p w14:paraId="45CD7DA1" w14:textId="47F3D466" w:rsidR="00BF6832" w:rsidRDefault="00BF68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Zhotovitel je v průběhu celé stavby povinen zajistit, aby s</w:t>
      </w:r>
      <w:r w:rsidRPr="0005580F">
        <w:rPr>
          <w:rFonts w:cs="Arial"/>
          <w:sz w:val="22"/>
          <w:szCs w:val="22"/>
        </w:rPr>
        <w:t xml:space="preserve">tavba </w:t>
      </w:r>
      <w:r>
        <w:rPr>
          <w:rFonts w:cs="Arial"/>
          <w:sz w:val="22"/>
          <w:szCs w:val="22"/>
          <w:lang w:val="cs-CZ"/>
        </w:rPr>
        <w:t>neměla</w:t>
      </w:r>
      <w:r w:rsidRPr="0005580F">
        <w:rPr>
          <w:rFonts w:cs="Arial"/>
          <w:sz w:val="22"/>
          <w:szCs w:val="22"/>
        </w:rPr>
        <w:t xml:space="preserve"> nadstandardní vliv na své okolí. Hladina hluku ze stavební činnosti nesmí přesahovat v době od 7.00 </w:t>
      </w:r>
      <w:r w:rsidR="00904D0D">
        <w:rPr>
          <w:rFonts w:cs="Arial"/>
          <w:sz w:val="22"/>
          <w:szCs w:val="22"/>
        </w:rPr>
        <w:t>–</w:t>
      </w:r>
      <w:r w:rsidRPr="0005580F">
        <w:rPr>
          <w:rFonts w:cs="Arial"/>
          <w:sz w:val="22"/>
          <w:szCs w:val="22"/>
        </w:rPr>
        <w:t xml:space="preserve"> 21.00 hod. v </w:t>
      </w:r>
      <w:proofErr w:type="spellStart"/>
      <w:r w:rsidRPr="0005580F">
        <w:rPr>
          <w:rFonts w:cs="Arial"/>
          <w:sz w:val="22"/>
          <w:szCs w:val="22"/>
        </w:rPr>
        <w:t>LAeq</w:t>
      </w:r>
      <w:proofErr w:type="spellEnd"/>
      <w:r w:rsidRPr="0005580F">
        <w:rPr>
          <w:rFonts w:cs="Arial"/>
          <w:sz w:val="22"/>
          <w:szCs w:val="22"/>
        </w:rPr>
        <w:t xml:space="preserve"> 60 dB, v době od 6.00 </w:t>
      </w:r>
      <w:r w:rsidR="00904D0D">
        <w:rPr>
          <w:rFonts w:cs="Arial"/>
          <w:sz w:val="22"/>
          <w:szCs w:val="22"/>
        </w:rPr>
        <w:t>–</w:t>
      </w:r>
      <w:r w:rsidRPr="0005580F">
        <w:rPr>
          <w:rFonts w:cs="Arial"/>
          <w:sz w:val="22"/>
          <w:szCs w:val="22"/>
        </w:rPr>
        <w:t xml:space="preserve"> 7.00 a od 21.00 </w:t>
      </w:r>
      <w:r w:rsidR="00904D0D">
        <w:rPr>
          <w:rFonts w:cs="Arial"/>
          <w:sz w:val="22"/>
          <w:szCs w:val="22"/>
        </w:rPr>
        <w:t>–</w:t>
      </w:r>
      <w:r w:rsidRPr="0005580F">
        <w:rPr>
          <w:rFonts w:cs="Arial"/>
          <w:sz w:val="22"/>
          <w:szCs w:val="22"/>
        </w:rPr>
        <w:t xml:space="preserve"> 22.00 hod. v </w:t>
      </w:r>
      <w:proofErr w:type="spellStart"/>
      <w:r w:rsidRPr="0005580F">
        <w:rPr>
          <w:rFonts w:cs="Arial"/>
          <w:sz w:val="22"/>
          <w:szCs w:val="22"/>
        </w:rPr>
        <w:t>LAeq</w:t>
      </w:r>
      <w:proofErr w:type="spellEnd"/>
      <w:r w:rsidRPr="0005580F">
        <w:rPr>
          <w:rFonts w:cs="Arial"/>
          <w:sz w:val="22"/>
          <w:szCs w:val="22"/>
        </w:rPr>
        <w:t xml:space="preserve"> 50 dB a v době od 22.00 </w:t>
      </w:r>
      <w:r w:rsidR="00904D0D">
        <w:rPr>
          <w:rFonts w:cs="Arial"/>
          <w:sz w:val="22"/>
          <w:szCs w:val="22"/>
        </w:rPr>
        <w:t>–</w:t>
      </w:r>
      <w:r w:rsidRPr="0005580F">
        <w:rPr>
          <w:rFonts w:cs="Arial"/>
          <w:sz w:val="22"/>
          <w:szCs w:val="22"/>
        </w:rPr>
        <w:t xml:space="preserve"> 6.00 hod. v </w:t>
      </w:r>
      <w:proofErr w:type="spellStart"/>
      <w:r w:rsidRPr="0005580F">
        <w:rPr>
          <w:rFonts w:cs="Arial"/>
          <w:sz w:val="22"/>
          <w:szCs w:val="22"/>
        </w:rPr>
        <w:t>LAeq</w:t>
      </w:r>
      <w:proofErr w:type="spellEnd"/>
      <w:r w:rsidRPr="0005580F">
        <w:rPr>
          <w:rFonts w:cs="Arial"/>
          <w:sz w:val="22"/>
          <w:szCs w:val="22"/>
        </w:rPr>
        <w:t xml:space="preserve"> 40 dB v chráněném venkovním prostoru. Při provádění prací, u kterých nelze dodržet hladinu hluku v </w:t>
      </w:r>
      <w:proofErr w:type="spellStart"/>
      <w:r w:rsidRPr="0005580F">
        <w:rPr>
          <w:rFonts w:cs="Arial"/>
          <w:sz w:val="22"/>
          <w:szCs w:val="22"/>
        </w:rPr>
        <w:t>LAeq</w:t>
      </w:r>
      <w:proofErr w:type="spellEnd"/>
      <w:r w:rsidRPr="0005580F">
        <w:rPr>
          <w:rFonts w:cs="Arial"/>
          <w:sz w:val="22"/>
          <w:szCs w:val="22"/>
        </w:rPr>
        <w:t xml:space="preserve"> 60 dB', musí být k ochraně přilehlé chráněné zástavby použito mobilních zástěn s absorpční vrstvou a stavební mechanizace s tichým chodem. Pokud nebudou dodrženy výše uvedené hladiny hluku, musí být realizována před zahájením stavby protihluková opatření, zabezpečující dodržení hlukových limitů pro vnitřní chráněné prostory. Opatření budou podrobně řešena v dokumentaci pro realizaci stavby příp. projektu organizace výstavby.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10</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5B9187C3" w14:textId="7028223F"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snapToGrid w:val="0"/>
          <w:sz w:val="22"/>
          <w:szCs w:val="22"/>
        </w:rPr>
      </w:pPr>
      <w:r w:rsidRPr="001873E7">
        <w:rPr>
          <w:rFonts w:cs="Arial"/>
          <w:sz w:val="22"/>
          <w:szCs w:val="22"/>
        </w:rPr>
        <w:t xml:space="preserve">Pokud budou na stavbě pracovat zahraniční dělníci, musí být výstražné texty vícejazyčné a doplněny vhodnými symboly. </w:t>
      </w:r>
      <w:r w:rsidRPr="00FD0B65">
        <w:rPr>
          <w:sz w:val="22"/>
          <w:szCs w:val="22"/>
        </w:rPr>
        <w:t xml:space="preserve">Zhotovitel se zavazuje pro případ porušení povinností dle tohoto ustanovení uhradit objednateli smluvní pokutu ve výši </w:t>
      </w:r>
      <w:r w:rsidRPr="00162E0D">
        <w:rPr>
          <w:sz w:val="22"/>
          <w:szCs w:val="22"/>
          <w:lang w:val="cs-CZ"/>
        </w:rPr>
        <w:t>5</w:t>
      </w:r>
      <w:r>
        <w:rPr>
          <w:sz w:val="22"/>
          <w:szCs w:val="22"/>
          <w:lang w:val="cs-CZ"/>
        </w:rPr>
        <w:t> </w:t>
      </w:r>
      <w:r w:rsidRPr="00162E0D">
        <w:rPr>
          <w:sz w:val="22"/>
          <w:szCs w:val="22"/>
          <w:lang w:val="cs-CZ"/>
        </w:rPr>
        <w:t>000</w:t>
      </w:r>
      <w:r>
        <w:rPr>
          <w:sz w:val="22"/>
          <w:szCs w:val="22"/>
          <w:lang w:val="cs-CZ"/>
        </w:rPr>
        <w:t>,--</w:t>
      </w:r>
      <w:r w:rsidRPr="00162E0D">
        <w:rPr>
          <w:sz w:val="22"/>
          <w:szCs w:val="22"/>
        </w:rPr>
        <w:t xml:space="preserve"> Kč</w:t>
      </w:r>
      <w:r>
        <w:rPr>
          <w:sz w:val="22"/>
          <w:szCs w:val="22"/>
          <w:lang w:val="cs-CZ"/>
        </w:rPr>
        <w:t xml:space="preserve"> </w:t>
      </w:r>
      <w:r>
        <w:rPr>
          <w:rFonts w:cs="Arial"/>
          <w:sz w:val="22"/>
          <w:szCs w:val="22"/>
          <w:lang w:val="cs-CZ"/>
        </w:rPr>
        <w:t>za každý zjištěný případ porušení této povinnosti</w:t>
      </w:r>
      <w:r w:rsidRPr="008920B6">
        <w:rPr>
          <w:rFonts w:cs="Arial"/>
          <w:sz w:val="22"/>
          <w:szCs w:val="22"/>
        </w:rPr>
        <w:t>.</w:t>
      </w:r>
    </w:p>
    <w:p w14:paraId="1CEA50BD" w14:textId="68BD79BA"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2C7F7F">
        <w:rPr>
          <w:rFonts w:cs="Arial"/>
          <w:sz w:val="22"/>
          <w:szCs w:val="22"/>
        </w:rPr>
        <w:t>V případě běžného úrazu bude lékařská péče poskytnuta formou první pomoci přímo na staveništi. Pro tyto účely musí být na stavbě u vedoucího nebo na jiném snadno dostupném, ale kontrolovaném místě</w:t>
      </w:r>
      <w:r w:rsidRPr="00557904">
        <w:rPr>
          <w:rFonts w:cs="Arial"/>
          <w:sz w:val="22"/>
          <w:szCs w:val="22"/>
        </w:rPr>
        <w:t xml:space="preserve"> umístěna</w:t>
      </w:r>
      <w:r w:rsidRPr="002C7F7F">
        <w:rPr>
          <w:rFonts w:cs="Arial"/>
          <w:sz w:val="22"/>
          <w:szCs w:val="22"/>
        </w:rPr>
        <w:t xml:space="preserve"> lékárnička, které musí být kontrolována, doplňována a léky před projitím záruční lhůty vyměňovány. Těžší úrazy budou po provedení první pomoci ošetřeny v nejbližším zdravotním středisku. Těžké úrazy po poskytnutí první pomoci budou přenechány k ošetření přivolané záchranné službě. </w:t>
      </w:r>
      <w:r w:rsidRPr="00557904">
        <w:rPr>
          <w:rFonts w:cs="Arial"/>
          <w:sz w:val="22"/>
          <w:szCs w:val="22"/>
        </w:rPr>
        <w:t>Zhotovitel se zavazuje pro případ porušení povinnosti umístění lékárničky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64281A41" w14:textId="4EB6B8E2"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V dosahu stavebních strojů se nesmí zdržovat pracovníci, kteří nejsou přímo zapojeni do pracovního procesu a bez požadované kvalifikace. Při otáčení, couvání a zajíždění na staveniště musí být doprava řízena pověřeným pracovníkem zhotovitele.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1842745" w14:textId="52DF8274"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Montážní mechanismy musí být zabezpečeny tak, aby byl zajištěn zákaz manipulace nad stávajícími objekty, komunikacemi a v ochranných pásmech nadzemních vedení a ostatních prostorech vyznačených v situaci a vytyčených při předání staveniště. </w:t>
      </w:r>
      <w:r w:rsidRPr="00557904">
        <w:rPr>
          <w:rFonts w:cs="Arial"/>
          <w:sz w:val="22"/>
          <w:szCs w:val="22"/>
        </w:rPr>
        <w:t>Zhotovitel se zavazuje pro případ porušení povinností dle tohoto ustanovení uhradit objednateli smluvní pokutu ve výši 2</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75E38556" w14:textId="3AF9EECF"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Pracovníci zajišťující dopravu uvnitř staveniště musí být seznámeni s podmínkami provozu. Musí být viditelně vyvěšen seznam důležitých telefonních stanic (lékařská služba, požárníci, vodárna, plynárna a policie).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w:t>
      </w:r>
      <w:r w:rsidRPr="00CA5795">
        <w:rPr>
          <w:rFonts w:cs="Arial"/>
          <w:sz w:val="22"/>
          <w:szCs w:val="22"/>
        </w:rPr>
        <w:t>.</w:t>
      </w:r>
    </w:p>
    <w:p w14:paraId="347F3D70" w14:textId="214B5B09" w:rsidR="00557904" w:rsidRPr="00A671D0"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lastRenderedPageBreak/>
        <w:t xml:space="preserve">Provoz na komunikacích v areálu nesmí přesahovat stanovenou hlukovou zátěž v dotčeném území stavby.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8920B6">
        <w:rPr>
          <w:rFonts w:cs="Arial"/>
          <w:sz w:val="22"/>
          <w:szCs w:val="22"/>
        </w:rPr>
        <w:t>.</w:t>
      </w:r>
    </w:p>
    <w:p w14:paraId="1064BBA5" w14:textId="62F027F5"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671D0">
        <w:rPr>
          <w:rFonts w:cs="Arial"/>
          <w:sz w:val="22"/>
          <w:szCs w:val="22"/>
        </w:rPr>
        <w:t xml:space="preserve">Staveniště v místech výskytu musí být ohraničeno a opatřeno výstražnými tabulkami (zákaz </w:t>
      </w:r>
      <w:r w:rsidRPr="00CA5795">
        <w:rPr>
          <w:rFonts w:cs="Arial"/>
          <w:sz w:val="22"/>
          <w:szCs w:val="22"/>
        </w:rPr>
        <w:t xml:space="preserve">vstupu, nebezpečí výbuchu, plyn, el. proud atd.).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037F6723" w14:textId="3239CAFB"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Je zakázáno všem osobám donášet a používat alkoholické nápoje na staveništi. Hranice staveniště budou označeny tabulkami, vymezujícími prostor staveniště, ohrazeny nebo oploceny. </w:t>
      </w:r>
      <w:r w:rsidRPr="00557904">
        <w:rPr>
          <w:rFonts w:cs="Arial"/>
          <w:sz w:val="22"/>
          <w:szCs w:val="22"/>
        </w:rPr>
        <w:t>Zhotovitel se zavazuje pro případ porušení povinností dle tohoto ustanovení uhradit objednateli smluvní pokutu ve výši 5</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49A4540D" w14:textId="6E2CC504" w:rsidR="00557904" w:rsidRPr="00CA5795"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 xml:space="preserve">Na staveništi budou instalovány informační a dopravní značky omezující rychlost vozidel. Při přejímce staveniště upřesní a doplní bezpečnostní technik GD podmínky zabezpečení pracovníků před úrazem v souladu s platnou legislativou. </w:t>
      </w:r>
      <w:r w:rsidRPr="00557904">
        <w:rPr>
          <w:rFonts w:cs="Arial"/>
          <w:sz w:val="22"/>
          <w:szCs w:val="22"/>
        </w:rPr>
        <w:t>Zhotovitel se zavazuje pro případ porušení povinností dle tohoto ustanovení uhradit objednateli smluvní pokutu ve výši 1</w:t>
      </w:r>
      <w:r>
        <w:rPr>
          <w:rFonts w:cs="Arial"/>
          <w:sz w:val="22"/>
          <w:szCs w:val="22"/>
        </w:rPr>
        <w:t> </w:t>
      </w:r>
      <w:r w:rsidRPr="00557904">
        <w:rPr>
          <w:rFonts w:cs="Arial"/>
          <w:sz w:val="22"/>
          <w:szCs w:val="22"/>
        </w:rPr>
        <w:t>000</w:t>
      </w:r>
      <w:r>
        <w:rPr>
          <w:rFonts w:cs="Arial"/>
          <w:sz w:val="22"/>
          <w:szCs w:val="22"/>
        </w:rPr>
        <w:t>,--</w:t>
      </w:r>
      <w:r w:rsidRPr="00557904">
        <w:rPr>
          <w:rFonts w:cs="Arial"/>
          <w:sz w:val="22"/>
          <w:szCs w:val="22"/>
        </w:rPr>
        <w:t xml:space="preserve"> Kč za každý zjištěný případ porušení této povinnosti</w:t>
      </w:r>
      <w:r w:rsidRPr="00CA5795">
        <w:rPr>
          <w:rFonts w:cs="Arial"/>
          <w:sz w:val="22"/>
          <w:szCs w:val="22"/>
        </w:rPr>
        <w:t>.</w:t>
      </w:r>
    </w:p>
    <w:p w14:paraId="3DB9D342" w14:textId="40394240" w:rsidR="00557904" w:rsidRPr="00557904" w:rsidRDefault="00557904" w:rsidP="0055790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CA5795">
        <w:rPr>
          <w:rFonts w:cs="Arial"/>
          <w:sz w:val="22"/>
          <w:szCs w:val="22"/>
        </w:rPr>
        <w:t>Veškeré povinnosti vyplývající z vyjádření jednotlivých orgánů státní správy a z ostatních stanovisek citovaných v dosud uzavřených správních řízeních přenáší zadavatel na zhotovitele stavby a tato skutečnost musí být zohledněna v nabídkové ceně.</w:t>
      </w:r>
    </w:p>
    <w:p w14:paraId="4E4792F0" w14:textId="77777777"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B07118">
        <w:rPr>
          <w:snapToGrid w:val="0"/>
          <w:sz w:val="22"/>
          <w:szCs w:val="22"/>
        </w:rPr>
        <w:t>Práce, které budou v dalším postupu prací zakryty nebo se stanou nepřístupnými, je objednatel povi</w:t>
      </w:r>
      <w:r w:rsidRPr="00B07118">
        <w:rPr>
          <w:snapToGrid w:val="0"/>
          <w:sz w:val="22"/>
          <w:szCs w:val="22"/>
        </w:rPr>
        <w:softHyphen/>
        <w:t xml:space="preserve">nen včas prověřit. Toto prověření provede do </w:t>
      </w:r>
      <w:r w:rsidRPr="00B07118">
        <w:rPr>
          <w:snapToGrid w:val="0"/>
          <w:sz w:val="22"/>
          <w:szCs w:val="22"/>
          <w:lang w:val="cs-CZ"/>
        </w:rPr>
        <w:t>5</w:t>
      </w:r>
      <w:r w:rsidRPr="00B07118">
        <w:rPr>
          <w:snapToGrid w:val="0"/>
          <w:sz w:val="22"/>
          <w:szCs w:val="22"/>
        </w:rPr>
        <w:t xml:space="preserve"> pracovních dnů po</w:t>
      </w:r>
      <w:r w:rsidRPr="00A1458F">
        <w:rPr>
          <w:snapToGrid w:val="0"/>
          <w:sz w:val="22"/>
          <w:szCs w:val="22"/>
        </w:rPr>
        <w:t xml:space="preserve"> obdržení výzvy zhotovitele, přičemž tato výzva musí být provedena zápisem ve stavebním deníku a současně o této výzvě uvědomí zhotovitel technický dozor objednatele e-mailem na adresu uvedenou objednatelem ve stavebním deníku. </w:t>
      </w:r>
      <w:r w:rsidRPr="00A1458F">
        <w:rPr>
          <w:sz w:val="22"/>
          <w:szCs w:val="22"/>
        </w:rPr>
        <w:t>Pokud se zástupce objednatele ke kontrole přes včasné vyzvání nedostaví, je zhotovitel oprávněn předmětné práce zakrýt. Bude-li objednatel požadovat dodatečně jejich odkrytí, je zhotovitel povinen toto odkrytí provést na náklady objednatele. Pokud se při kontrole zjistí, že práce nebyly řádně provedeny, nese veškeré náklady spojené s jejich odkrytím, opravou a zakrytím zhotovitel.</w:t>
      </w:r>
    </w:p>
    <w:p w14:paraId="2ADCE91D" w14:textId="77777777" w:rsidR="00DB615E" w:rsidRPr="00156E19"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AD2033">
        <w:rPr>
          <w:rFonts w:cs="Arial"/>
          <w:sz w:val="22"/>
          <w:szCs w:val="22"/>
        </w:rPr>
        <w:t>Zhotovitel se zavazuje, že při provádění díla bude dodržovat hygienické a požární předpisy. Za dodržování uvedených předpisů v místě provádění díla včetně veškerých činností souvisejících s prováděním díla nese odpovědnost zhotovitel. Zhotovitel odpovídá za to, že osoby vykonávající práce a činnosti související s prováděním díla jsou vybaveny ochrannými pracovními prostředky a potřebnými pomůckami podle druhu vykonávané práce a rizik s touto činností spojených.</w:t>
      </w:r>
    </w:p>
    <w:p w14:paraId="6631EC74" w14:textId="77777777" w:rsidR="005848D8" w:rsidRDefault="001E0DD4"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1E0DD4">
        <w:rPr>
          <w:rFonts w:cs="Arial"/>
          <w:sz w:val="22"/>
          <w:szCs w:val="22"/>
        </w:rPr>
        <w:t>Zhotovitel je povinen předkládat objednateli, respektive TDS a projektantovi ke schválení výrobní dokumentaci a vzorky (popř. katalogy vzorků) materiálů, výrobků, vybavení a jiných náležitostí tvořících předmět díla, předem dohodnutých na kontrolních dnech vč. těch, které nejsou výslovně specifikovány v prováděcí projektové dokumentaci nebo v případě, kdy o předložení vzorku požádá odpovědný zástupce objednatele</w:t>
      </w:r>
      <w:r w:rsidR="00787E17" w:rsidRPr="001E0DD4">
        <w:rPr>
          <w:rFonts w:cs="Arial"/>
          <w:sz w:val="22"/>
          <w:szCs w:val="22"/>
        </w:rPr>
        <w:t>, respektive TDS</w:t>
      </w:r>
      <w:r w:rsidRPr="001E0DD4">
        <w:rPr>
          <w:rFonts w:cs="Arial"/>
          <w:sz w:val="22"/>
          <w:szCs w:val="22"/>
        </w:rPr>
        <w:t>. Zhotovitel je předloží těmto osobám v dohodnuté lhůtě a tyto osoby se k nim vyjádří do 7 dnů od předložení.</w:t>
      </w:r>
    </w:p>
    <w:p w14:paraId="13AAF443" w14:textId="36FAE6B2" w:rsidR="005848D8" w:rsidRPr="005848D8" w:rsidRDefault="00DB615E" w:rsidP="005848D8">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5848D8">
        <w:rPr>
          <w:rFonts w:cs="Arial"/>
          <w:sz w:val="22"/>
          <w:szCs w:val="22"/>
        </w:rPr>
        <w:t>Odvoz vytěženého a vybouraného materiálu zabezpečuje a hradí zhotovitel vč. poplatku za jeho uložení na řízenou skládku. S odpady lze nakládat pouze způsobem stanoveným zákonem a prováděcími předpisy.</w:t>
      </w:r>
      <w:r w:rsidR="005848D8" w:rsidRPr="005848D8">
        <w:rPr>
          <w:rFonts w:cs="Arial"/>
          <w:sz w:val="22"/>
          <w:szCs w:val="22"/>
        </w:rPr>
        <w:t xml:space="preserve">  </w:t>
      </w:r>
    </w:p>
    <w:p w14:paraId="6543F9A7" w14:textId="0DB40EEB" w:rsidR="00DB615E"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Zhotovitel se zavazuje nahradit případné prokazatelné škody způsobené jeho činností při zhotovení díla v plném rozsahu i třetím osobám.</w:t>
      </w:r>
    </w:p>
    <w:p w14:paraId="7BCD6AC9" w14:textId="77777777" w:rsidR="00DB615E" w:rsidRPr="004C3981" w:rsidRDefault="00DB61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Práce, které vykazují již v průběhu provádění nedostatky, nebo odporují smlouvě, musí zhotovitel nahradit na svůj náklad bezvadnými pracemi.</w:t>
      </w:r>
    </w:p>
    <w:p w14:paraId="1286892C" w14:textId="77777777" w:rsidR="004C3981" w:rsidRPr="004A06F4" w:rsidRDefault="004C3981"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0C7C98">
        <w:rPr>
          <w:rFonts w:cs="Arial"/>
          <w:sz w:val="22"/>
          <w:szCs w:val="22"/>
        </w:rPr>
        <w:lastRenderedPageBreak/>
        <w:t>Zhotovitel se zavazuje, že bude průběžně provádět veškeré potřebné zkoušky, měření a testy k prokázání kvalitativních parametrů prováděného díla.</w:t>
      </w:r>
    </w:p>
    <w:p w14:paraId="53FC0605" w14:textId="77777777" w:rsidR="000A0FFE" w:rsidRDefault="000A0FFE" w:rsidP="000A0FFE">
      <w:pPr>
        <w:pStyle w:val="Zkladntext"/>
        <w:numPr>
          <w:ilvl w:val="1"/>
          <w:numId w:val="14"/>
        </w:numPr>
        <w:tabs>
          <w:tab w:val="clear" w:pos="567"/>
          <w:tab w:val="clear" w:pos="1560"/>
          <w:tab w:val="clear" w:pos="5670"/>
          <w:tab w:val="left" w:pos="709"/>
        </w:tabs>
        <w:autoSpaceDE w:val="0"/>
        <w:autoSpaceDN w:val="0"/>
        <w:adjustRightInd w:val="0"/>
        <w:spacing w:beforeLines="50" w:before="120"/>
        <w:ind w:left="709" w:hanging="709"/>
        <w:rPr>
          <w:rFonts w:cs="Arial"/>
          <w:sz w:val="22"/>
          <w:szCs w:val="22"/>
        </w:rPr>
      </w:pPr>
      <w:r w:rsidRPr="000A0FFE">
        <w:rPr>
          <w:rFonts w:cs="Arial"/>
          <w:sz w:val="22"/>
          <w:szCs w:val="22"/>
        </w:rPr>
        <w:t>Zhotovitel je povinen přijímat se opatření ke snížení hluku, prachu a emisí znečišťujících látek při stavebních nebo údržbářských pracích.</w:t>
      </w:r>
    </w:p>
    <w:p w14:paraId="0899E8C4" w14:textId="77777777" w:rsidR="007508F4" w:rsidRPr="00A56341" w:rsidRDefault="007508F4" w:rsidP="007508F4">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lang w:val="cs-CZ"/>
        </w:rPr>
      </w:pPr>
      <w:r w:rsidRPr="00A56341">
        <w:rPr>
          <w:rFonts w:cs="Arial"/>
          <w:sz w:val="22"/>
          <w:szCs w:val="22"/>
          <w:lang w:val="cs-CZ"/>
        </w:rPr>
        <w:t xml:space="preserve">Smluvní strany sjednávají následující kompenzaci za ohrožení plnění v průběhu </w:t>
      </w:r>
      <w:r w:rsidRPr="00A56341">
        <w:rPr>
          <w:rFonts w:cs="Arial"/>
          <w:sz w:val="22"/>
          <w:szCs w:val="22"/>
        </w:rPr>
        <w:t>plnění díla</w:t>
      </w:r>
      <w:r w:rsidRPr="00A56341">
        <w:rPr>
          <w:rFonts w:cs="Arial"/>
          <w:sz w:val="22"/>
          <w:szCs w:val="22"/>
          <w:lang w:val="cs-CZ"/>
        </w:rPr>
        <w:t xml:space="preserve"> při úpadku Zhotovitele. Právní mocí </w:t>
      </w:r>
    </w:p>
    <w:p w14:paraId="138355E3" w14:textId="77777777" w:rsidR="007508F4" w:rsidRPr="00A56341" w:rsidRDefault="007508F4" w:rsidP="007508F4">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t xml:space="preserve">rozhodnutí o úpadku Zhotovitele, nebo </w:t>
      </w:r>
    </w:p>
    <w:p w14:paraId="30829F29" w14:textId="77777777" w:rsidR="007508F4" w:rsidRPr="00A56341" w:rsidRDefault="007508F4" w:rsidP="007508F4">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A56341">
        <w:rPr>
          <w:rFonts w:ascii="Arial" w:hAnsi="Arial" w:cs="Arial"/>
          <w:bCs/>
          <w:sz w:val="22"/>
          <w:szCs w:val="22"/>
        </w:rPr>
        <w:t xml:space="preserve">rozhodnutí o zamítnutí insolvenčního návrhu proto, že majetek Zhotovitele nepostačuje k úhradě nákladů insolvenčního řízení </w:t>
      </w:r>
    </w:p>
    <w:p w14:paraId="1E20BC7E" w14:textId="77777777" w:rsidR="007508F4" w:rsidRPr="00C0330F" w:rsidRDefault="007508F4" w:rsidP="007508F4">
      <w:pPr>
        <w:tabs>
          <w:tab w:val="left" w:pos="993"/>
          <w:tab w:val="left" w:pos="5280"/>
        </w:tabs>
        <w:spacing w:beforeLines="25" w:before="60"/>
        <w:ind w:left="709"/>
        <w:jc w:val="both"/>
        <w:rPr>
          <w:rFonts w:ascii="Arial" w:hAnsi="Arial" w:cs="Arial"/>
          <w:bCs/>
          <w:sz w:val="22"/>
          <w:szCs w:val="22"/>
        </w:rPr>
      </w:pPr>
      <w:r w:rsidRPr="00A56341">
        <w:rPr>
          <w:rFonts w:ascii="Arial" w:hAnsi="Arial" w:cs="Arial"/>
          <w:bCs/>
          <w:sz w:val="22"/>
          <w:szCs w:val="22"/>
        </w:rPr>
        <w:t xml:space="preserve">vzniká objednateli nárok na slevu z ceny díla. Výše slevy z ceny díla je rovna součinu </w:t>
      </w:r>
      <w:r w:rsidRPr="00A56341">
        <w:rPr>
          <w:rFonts w:ascii="Arial" w:hAnsi="Arial" w:cs="Arial"/>
          <w:bCs/>
          <w:sz w:val="22"/>
          <w:szCs w:val="22"/>
        </w:rPr>
        <w:br/>
        <w:t>(i) 0,3% z celkové ceny díla včetně DPH a (ii) počtu celých kalendářních měsíců, po které má ke dni právní moci uvedených rozhodnutí trvat realizace díla dle čl. IV.1 této smlouvy. Sleva z ceny díla je splatná ihned a objednatel je oprávněn tuto pohledávku oprávněn započíst vůči jakékoliv pohledávce zhotovitele.</w:t>
      </w:r>
    </w:p>
    <w:p w14:paraId="289A2C69" w14:textId="70332FEB" w:rsidR="005762E7" w:rsidRPr="007C313C"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7C313C">
        <w:rPr>
          <w:rFonts w:cs="Arial"/>
          <w:sz w:val="26"/>
          <w:szCs w:val="26"/>
        </w:rPr>
        <w:t>Dodání díla a přejímka</w:t>
      </w:r>
    </w:p>
    <w:p w14:paraId="3DA67031" w14:textId="6B738769" w:rsidR="003573E8" w:rsidRPr="00DE772D" w:rsidRDefault="003573E8" w:rsidP="00DE772D">
      <w:pPr>
        <w:pStyle w:val="Zkladntext"/>
        <w:numPr>
          <w:ilvl w:val="1"/>
          <w:numId w:val="14"/>
        </w:numPr>
        <w:tabs>
          <w:tab w:val="clear" w:pos="567"/>
          <w:tab w:val="clear" w:pos="1216"/>
          <w:tab w:val="clear" w:pos="1560"/>
          <w:tab w:val="clear" w:pos="5670"/>
          <w:tab w:val="num" w:pos="709"/>
        </w:tabs>
        <w:spacing w:beforeLines="100" w:before="240"/>
        <w:ind w:left="709" w:hanging="709"/>
        <w:rPr>
          <w:rFonts w:cs="Arial"/>
          <w:sz w:val="22"/>
          <w:szCs w:val="22"/>
        </w:rPr>
      </w:pPr>
      <w:r w:rsidRPr="004D56CB">
        <w:rPr>
          <w:rFonts w:cs="Arial"/>
          <w:sz w:val="22"/>
          <w:szCs w:val="22"/>
        </w:rPr>
        <w:t xml:space="preserve">Dílo je dokončeno </w:t>
      </w:r>
      <w:r w:rsidR="00D6282C" w:rsidRPr="00D6282C">
        <w:rPr>
          <w:rFonts w:cs="Arial"/>
          <w:sz w:val="22"/>
          <w:szCs w:val="22"/>
        </w:rPr>
        <w:t>provedení</w:t>
      </w:r>
      <w:r w:rsidR="00DB0CD7">
        <w:rPr>
          <w:rFonts w:cs="Arial"/>
          <w:sz w:val="22"/>
          <w:szCs w:val="22"/>
          <w:lang w:val="cs-CZ"/>
        </w:rPr>
        <w:t>m</w:t>
      </w:r>
      <w:r w:rsidR="00D6282C" w:rsidRPr="00D6282C">
        <w:rPr>
          <w:rFonts w:cs="Arial"/>
          <w:sz w:val="22"/>
          <w:szCs w:val="22"/>
        </w:rPr>
        <w:t xml:space="preserve"> všech prací a dodávek bez vad a nedodělků</w:t>
      </w:r>
      <w:r w:rsidR="00DE772D">
        <w:rPr>
          <w:rFonts w:cs="Arial"/>
          <w:sz w:val="22"/>
          <w:szCs w:val="22"/>
          <w:lang w:val="cs-CZ"/>
        </w:rPr>
        <w:t xml:space="preserve"> a</w:t>
      </w:r>
      <w:r w:rsidR="00D6282C" w:rsidRPr="00D6282C">
        <w:rPr>
          <w:rFonts w:cs="Arial"/>
          <w:sz w:val="22"/>
          <w:szCs w:val="22"/>
        </w:rPr>
        <w:t xml:space="preserve"> </w:t>
      </w:r>
      <w:r w:rsidR="00DE772D">
        <w:rPr>
          <w:rFonts w:cs="Arial"/>
          <w:sz w:val="22"/>
          <w:szCs w:val="22"/>
          <w:lang w:val="cs-CZ"/>
        </w:rPr>
        <w:t xml:space="preserve">jeho </w:t>
      </w:r>
      <w:r w:rsidRPr="00DE772D">
        <w:rPr>
          <w:rFonts w:cs="Arial"/>
          <w:sz w:val="22"/>
          <w:szCs w:val="22"/>
        </w:rPr>
        <w:t>protokolárním předáním</w:t>
      </w:r>
      <w:r w:rsidR="00DE772D" w:rsidRPr="00DE772D">
        <w:rPr>
          <w:rFonts w:cs="Arial"/>
          <w:sz w:val="22"/>
          <w:szCs w:val="22"/>
          <w:lang w:val="cs-CZ"/>
        </w:rPr>
        <w:t xml:space="preserve"> a převzetím</w:t>
      </w:r>
      <w:r w:rsidRPr="00DE772D">
        <w:rPr>
          <w:rFonts w:cs="Arial"/>
          <w:sz w:val="22"/>
          <w:szCs w:val="22"/>
        </w:rPr>
        <w:t>. Přejímka se uskuteční na písemnou výzvu zhotovitele učině</w:t>
      </w:r>
      <w:r w:rsidRPr="00E56ACE">
        <w:rPr>
          <w:rFonts w:cs="Arial"/>
          <w:sz w:val="22"/>
          <w:szCs w:val="22"/>
        </w:rPr>
        <w:t xml:space="preserve">nou min. </w:t>
      </w:r>
      <w:r w:rsidR="00B06C54">
        <w:rPr>
          <w:rFonts w:cs="Arial"/>
          <w:sz w:val="22"/>
          <w:szCs w:val="22"/>
          <w:lang w:val="cs-CZ"/>
        </w:rPr>
        <w:t>7</w:t>
      </w:r>
      <w:r w:rsidR="00B06C54" w:rsidRPr="00E56ACE">
        <w:rPr>
          <w:rFonts w:cs="Arial"/>
          <w:sz w:val="22"/>
          <w:szCs w:val="22"/>
          <w:lang w:val="cs-CZ"/>
        </w:rPr>
        <w:t xml:space="preserve"> </w:t>
      </w:r>
      <w:r w:rsidR="00B06C54">
        <w:rPr>
          <w:rFonts w:cs="Arial"/>
          <w:sz w:val="22"/>
          <w:szCs w:val="22"/>
        </w:rPr>
        <w:t>kalendářních</w:t>
      </w:r>
      <w:r w:rsidR="00B06C54" w:rsidRPr="00E56ACE">
        <w:rPr>
          <w:rFonts w:cs="Arial"/>
          <w:sz w:val="22"/>
          <w:szCs w:val="22"/>
        </w:rPr>
        <w:t xml:space="preserve"> </w:t>
      </w:r>
      <w:r w:rsidRPr="00E56ACE">
        <w:rPr>
          <w:rFonts w:cs="Arial"/>
          <w:sz w:val="22"/>
          <w:szCs w:val="22"/>
        </w:rPr>
        <w:t>dnů před zahájením přejímky. O průběhu a výsledku přejímky se pořídí zápis (předávací protokol), který podepíší zástupci objednatele a zhotovitele. Tento zápis je součástí předání a převzetí díla.</w:t>
      </w:r>
      <w:r w:rsidR="00DE772D" w:rsidRPr="00DE772D">
        <w:rPr>
          <w:sz w:val="22"/>
          <w:szCs w:val="22"/>
        </w:rPr>
        <w:t xml:space="preserve"> Dílo s drobnými vadami a nedodělky nebránícími užívání díla se považuje za dílo dokončené za předpokladu, že zhotovitel tyto odstraní nejpozději do 14 pracovních dnů ode dne předání a převzetí díla</w:t>
      </w:r>
      <w:r w:rsidR="00E56ACE">
        <w:rPr>
          <w:sz w:val="22"/>
          <w:szCs w:val="22"/>
          <w:lang w:val="cs-CZ"/>
        </w:rPr>
        <w:t>, o čemž bude mezi stranami vyhotoven zápis</w:t>
      </w:r>
      <w:r w:rsidR="00DE772D" w:rsidRPr="00DE772D">
        <w:rPr>
          <w:sz w:val="22"/>
          <w:szCs w:val="22"/>
        </w:rPr>
        <w:t>. V opačném případě se na dílo bude hledět, jakoby k předání/převzetí nedošlo</w:t>
      </w:r>
      <w:r w:rsidR="00E56ACE">
        <w:rPr>
          <w:sz w:val="22"/>
          <w:szCs w:val="22"/>
          <w:lang w:val="cs-CZ"/>
        </w:rPr>
        <w:t xml:space="preserve"> a dílo není dokončené</w:t>
      </w:r>
      <w:r w:rsidR="00DE772D" w:rsidRPr="00DE772D">
        <w:rPr>
          <w:sz w:val="22"/>
          <w:szCs w:val="22"/>
        </w:rPr>
        <w:t>.</w:t>
      </w:r>
    </w:p>
    <w:p w14:paraId="2CD3C052" w14:textId="0A143A1C" w:rsidR="007F06CB" w:rsidRDefault="007F06CB"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lang w:val="cs-CZ"/>
        </w:rPr>
        <w:t>Lhůtu na opravu vad a nedodělků lze prodloužit v případě, že se jedná o nedodělky technologicky nezvládnutelné. Zápisem se pak stanoví lhůta na dokončení takového nedodělku.</w:t>
      </w:r>
    </w:p>
    <w:p w14:paraId="352ADC8C" w14:textId="4EC669C0" w:rsidR="00F7335E" w:rsidRPr="004D56CB" w:rsidRDefault="00F7335E"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Pr>
          <w:rFonts w:cs="Arial"/>
          <w:sz w:val="22"/>
          <w:szCs w:val="22"/>
        </w:rPr>
        <w:t xml:space="preserve">Zhotovitel odpovídá za to, že hotové dílo bude funkční a provozuschopné a bude dosahovat parametrů stanovených </w:t>
      </w:r>
      <w:r w:rsidR="003E59D1">
        <w:rPr>
          <w:rFonts w:cs="Arial"/>
          <w:sz w:val="22"/>
          <w:szCs w:val="22"/>
        </w:rPr>
        <w:t xml:space="preserve">projektovou </w:t>
      </w:r>
      <w:r>
        <w:rPr>
          <w:rFonts w:cs="Arial"/>
          <w:sz w:val="22"/>
          <w:szCs w:val="22"/>
        </w:rPr>
        <w:t>dokumentací. Převzetí díla jako celku je podmíněno dosažením všech předepsaných parametrů.</w:t>
      </w:r>
    </w:p>
    <w:p w14:paraId="7FBDAA12" w14:textId="77777777" w:rsidR="009A7789" w:rsidRPr="00D85ABD" w:rsidRDefault="009A7789"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 xml:space="preserve">Zhotovitel bude aktivně spolupracovat při uvádění dokončeného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Rovněž se zavazuje poskytnout bezplatně všechny informace, které se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týkají a zejména ty, které by mohly přispět jakkoli při uvádění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do provozu nebo při jeho provozování. Odpovědný zástupce </w:t>
      </w:r>
      <w:r w:rsidR="0023095E" w:rsidRPr="00D85ABD">
        <w:rPr>
          <w:rFonts w:cs="Arial"/>
          <w:sz w:val="22"/>
          <w:szCs w:val="22"/>
          <w:lang w:val="cs-CZ"/>
        </w:rPr>
        <w:t>z</w:t>
      </w:r>
      <w:r w:rsidRPr="00D85ABD">
        <w:rPr>
          <w:rFonts w:cs="Arial"/>
          <w:sz w:val="22"/>
          <w:szCs w:val="22"/>
        </w:rPr>
        <w:t xml:space="preserve">hotovitele se zúčastní všech důležitých jednání a dalších kroků, které se případně v průběhu provádění </w:t>
      </w:r>
      <w:r w:rsidR="0023095E" w:rsidRPr="00D85ABD">
        <w:rPr>
          <w:rFonts w:cs="Arial"/>
          <w:sz w:val="22"/>
          <w:szCs w:val="22"/>
          <w:lang w:val="cs-CZ"/>
        </w:rPr>
        <w:t>d</w:t>
      </w:r>
      <w:proofErr w:type="spellStart"/>
      <w:r w:rsidRPr="00D85ABD">
        <w:rPr>
          <w:rFonts w:cs="Arial"/>
          <w:sz w:val="22"/>
          <w:szCs w:val="22"/>
        </w:rPr>
        <w:t>íla</w:t>
      </w:r>
      <w:proofErr w:type="spellEnd"/>
      <w:r w:rsidRPr="00D85ABD">
        <w:rPr>
          <w:rFonts w:cs="Arial"/>
          <w:sz w:val="22"/>
          <w:szCs w:val="22"/>
        </w:rPr>
        <w:t xml:space="preserve"> uskuteční.</w:t>
      </w:r>
    </w:p>
    <w:p w14:paraId="2A327604" w14:textId="77777777" w:rsidR="00DD7032" w:rsidRPr="00D85ABD" w:rsidRDefault="00DD7032" w:rsidP="00990B84">
      <w:pPr>
        <w:pStyle w:val="Zkladntext"/>
        <w:numPr>
          <w:ilvl w:val="1"/>
          <w:numId w:val="14"/>
        </w:numPr>
        <w:tabs>
          <w:tab w:val="clear" w:pos="567"/>
          <w:tab w:val="clear" w:pos="1560"/>
          <w:tab w:val="clear" w:pos="5670"/>
          <w:tab w:val="left" w:pos="709"/>
        </w:tabs>
        <w:spacing w:beforeLines="50" w:before="120"/>
        <w:ind w:left="709" w:hanging="709"/>
        <w:rPr>
          <w:rFonts w:cs="Arial"/>
          <w:sz w:val="22"/>
          <w:szCs w:val="22"/>
        </w:rPr>
      </w:pPr>
      <w:r w:rsidRPr="00D85ABD">
        <w:rPr>
          <w:rFonts w:cs="Arial"/>
          <w:sz w:val="22"/>
          <w:szCs w:val="22"/>
        </w:rPr>
        <w:t>Nedílnou součástí předmětu plnění je zkompletovaná dokladová dokumentace, která bude obsahovat:</w:t>
      </w:r>
    </w:p>
    <w:p w14:paraId="5A118432" w14:textId="71052D6A" w:rsidR="00DD7032" w:rsidRPr="006137CD" w:rsidRDefault="00DD7032" w:rsidP="00990B84">
      <w:pPr>
        <w:numPr>
          <w:ilvl w:val="0"/>
          <w:numId w:val="5"/>
        </w:numPr>
        <w:spacing w:before="60"/>
        <w:ind w:left="1066" w:hanging="357"/>
        <w:jc w:val="both"/>
        <w:rPr>
          <w:rFonts w:ascii="Arial" w:hAnsi="Arial" w:cs="Arial"/>
          <w:sz w:val="22"/>
          <w:szCs w:val="22"/>
        </w:rPr>
      </w:pPr>
      <w:r w:rsidRPr="006137CD">
        <w:rPr>
          <w:rFonts w:ascii="Arial" w:hAnsi="Arial" w:cs="Arial"/>
          <w:sz w:val="22"/>
          <w:szCs w:val="22"/>
        </w:rPr>
        <w:t>protokoly o veškerých změnách díla – tzv. změnové listy, ve kterých bude uveden popis a zdůvodnění změn po jednotlivých položkách k oceněnému výkazu výměr a této Smlouvě. Jednotlivé změnové listy budou odsouhlaseny zhotovitelem, dodavatelem, TD</w:t>
      </w:r>
      <w:r w:rsidR="00C7780B">
        <w:rPr>
          <w:rFonts w:ascii="Arial" w:hAnsi="Arial" w:cs="Arial"/>
          <w:sz w:val="22"/>
          <w:szCs w:val="22"/>
        </w:rPr>
        <w:t>S</w:t>
      </w:r>
      <w:r w:rsidRPr="006137CD">
        <w:rPr>
          <w:rFonts w:ascii="Arial" w:hAnsi="Arial" w:cs="Arial"/>
          <w:sz w:val="22"/>
          <w:szCs w:val="22"/>
        </w:rPr>
        <w:t>, generálním projektantem a odpovědným zástupcem objednatele. Kompletní dokladovost provedených změn díla v průběhu stavby bude obsahovat chronologicky řazené změnové listy v souznění se záznamovou evidencí ve stavebním deníku za celou dobu realizace díla. Součástí této dokladové evidence skutečného provedení díla bude srovnávací závěrečný rozpočet. Požadované tabulky předá zhotovitel objednateli v tištěné podobě a taktéž v elektronické podobě ve formátu Microsoft EXCEL</w:t>
      </w:r>
    </w:p>
    <w:p w14:paraId="6D0946E8"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kompletní protokoly o zkouškách a revizní zprávy</w:t>
      </w:r>
    </w:p>
    <w:p w14:paraId="17F21CD5"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lastRenderedPageBreak/>
        <w:t>doklady prokazující splnění technických požadavků na použité materiály a výrobky dle zákona č. 22/1997 Sb., o technických požadavcích na výrobky, ve znění zákona č. 100/2013 Sb. a dalších právních předpisů</w:t>
      </w:r>
    </w:p>
    <w:p w14:paraId="3E48D63F" w14:textId="77777777" w:rsidR="00DD7032" w:rsidRPr="00536B9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kopie platných záručních listů s identifikací (označení materiálů a výrobků)</w:t>
      </w:r>
    </w:p>
    <w:p w14:paraId="0B4FF194" w14:textId="77777777" w:rsidR="00C85EEE" w:rsidRDefault="00DD7032" w:rsidP="00990B84">
      <w:pPr>
        <w:numPr>
          <w:ilvl w:val="0"/>
          <w:numId w:val="5"/>
        </w:numPr>
        <w:spacing w:before="60"/>
        <w:ind w:left="1066" w:hanging="357"/>
        <w:jc w:val="both"/>
        <w:rPr>
          <w:rFonts w:ascii="Arial" w:hAnsi="Arial" w:cs="Arial"/>
          <w:sz w:val="22"/>
          <w:szCs w:val="22"/>
        </w:rPr>
      </w:pPr>
      <w:r w:rsidRPr="00536B9E">
        <w:rPr>
          <w:rFonts w:ascii="Arial" w:hAnsi="Arial" w:cs="Arial"/>
          <w:sz w:val="22"/>
          <w:szCs w:val="22"/>
        </w:rPr>
        <w:t>ostatní dokumenty potřebné ke kolaudaci</w:t>
      </w:r>
    </w:p>
    <w:p w14:paraId="14F36135" w14:textId="025253CC" w:rsidR="00DD7032" w:rsidRDefault="00C85EEE" w:rsidP="00990B84">
      <w:pPr>
        <w:numPr>
          <w:ilvl w:val="0"/>
          <w:numId w:val="5"/>
        </w:numPr>
        <w:spacing w:before="60"/>
        <w:ind w:left="1066" w:hanging="357"/>
        <w:jc w:val="both"/>
        <w:rPr>
          <w:rFonts w:ascii="Arial" w:hAnsi="Arial" w:cs="Arial"/>
          <w:sz w:val="22"/>
          <w:szCs w:val="22"/>
        </w:rPr>
      </w:pPr>
      <w:r w:rsidRPr="00C85EEE">
        <w:rPr>
          <w:rFonts w:ascii="Arial" w:hAnsi="Arial" w:cs="Arial"/>
          <w:sz w:val="22"/>
          <w:szCs w:val="22"/>
        </w:rPr>
        <w:t>provozní řád stavby pro zkušební a trvalý provoz</w:t>
      </w:r>
    </w:p>
    <w:p w14:paraId="0FC7F738" w14:textId="60C2E304" w:rsidR="003D2C16" w:rsidRPr="00536B9E" w:rsidRDefault="003D2C16" w:rsidP="003D2C16">
      <w:pPr>
        <w:numPr>
          <w:ilvl w:val="0"/>
          <w:numId w:val="5"/>
        </w:numPr>
        <w:spacing w:before="60"/>
        <w:ind w:left="1066" w:hanging="357"/>
        <w:jc w:val="both"/>
        <w:rPr>
          <w:rFonts w:ascii="Arial" w:hAnsi="Arial" w:cs="Arial"/>
          <w:sz w:val="22"/>
          <w:szCs w:val="22"/>
        </w:rPr>
      </w:pPr>
      <w:r>
        <w:rPr>
          <w:rFonts w:ascii="Arial" w:hAnsi="Arial" w:cs="Arial"/>
          <w:sz w:val="22"/>
          <w:szCs w:val="22"/>
        </w:rPr>
        <w:t>s</w:t>
      </w:r>
      <w:r w:rsidRPr="00A5318D">
        <w:rPr>
          <w:rFonts w:ascii="Arial" w:hAnsi="Arial" w:cs="Arial"/>
          <w:sz w:val="22"/>
          <w:szCs w:val="22"/>
        </w:rPr>
        <w:t>kutečné zaměření stavby v otevřených formátech a ve formátu JVF (to jest ve formátu pro tuto mapu určeném) pro potřeby JDTM (jednotné digitální mapy) ČR</w:t>
      </w:r>
    </w:p>
    <w:p w14:paraId="6E4299CF" w14:textId="58F69447" w:rsidR="00630AFA" w:rsidRPr="005A7B0C" w:rsidRDefault="00630AFA" w:rsidP="00990B84">
      <w:pPr>
        <w:numPr>
          <w:ilvl w:val="0"/>
          <w:numId w:val="5"/>
        </w:numPr>
        <w:spacing w:before="60"/>
        <w:ind w:left="1066" w:hanging="357"/>
        <w:jc w:val="both"/>
        <w:rPr>
          <w:rFonts w:ascii="Arial" w:hAnsi="Arial" w:cs="Arial"/>
          <w:sz w:val="22"/>
          <w:szCs w:val="22"/>
        </w:rPr>
      </w:pPr>
      <w:r w:rsidRPr="005A7B0C">
        <w:rPr>
          <w:rFonts w:ascii="Arial" w:hAnsi="Arial" w:cs="Arial"/>
          <w:sz w:val="22"/>
          <w:szCs w:val="22"/>
        </w:rPr>
        <w:t>výkaz produkce odpadů.  Zároveň budou předány dokumenty, potvrzující, že bylo odpovídající množství odpadu připraveno k opětovnému použití, recyklaci nebo jiným druhům materiálového využití, včetně zásypů, při nichž jsou jiné materiály nahrazeny odpadem. Může jednat např. o následující dokumenty:</w:t>
      </w:r>
    </w:p>
    <w:p w14:paraId="1740EB9C" w14:textId="77777777" w:rsidR="00630AFA" w:rsidRPr="005A7B0C" w:rsidRDefault="00630AFA" w:rsidP="00630AFA">
      <w:pPr>
        <w:pStyle w:val="Zkladntext"/>
        <w:numPr>
          <w:ilvl w:val="0"/>
          <w:numId w:val="25"/>
        </w:numPr>
        <w:tabs>
          <w:tab w:val="clear" w:pos="567"/>
          <w:tab w:val="clear" w:pos="1560"/>
          <w:tab w:val="clear" w:pos="5670"/>
          <w:tab w:val="left" w:pos="284"/>
        </w:tabs>
        <w:spacing w:beforeLines="50" w:before="120"/>
        <w:ind w:left="1418"/>
        <w:rPr>
          <w:rFonts w:cs="Arial"/>
          <w:sz w:val="22"/>
          <w:szCs w:val="22"/>
        </w:rPr>
      </w:pPr>
      <w:r w:rsidRPr="005A7B0C">
        <w:rPr>
          <w:rFonts w:cs="Arial"/>
          <w:sz w:val="22"/>
          <w:szCs w:val="22"/>
        </w:rPr>
        <w:t>kopie smlouvy o zajištění předání produkovaných stavebních a demoličních odpadů do zařízení určeného pro nakládání s daným druhem a kategorií odpadu dle § 15 odst. 2 písm. c) zákona č. 541/2020 Sb., o odpadech;</w:t>
      </w:r>
    </w:p>
    <w:p w14:paraId="309B76BF" w14:textId="0878D6C5" w:rsidR="00630AFA" w:rsidRPr="005A7B0C" w:rsidRDefault="00630AFA" w:rsidP="00630AFA">
      <w:pPr>
        <w:pStyle w:val="Zkladntext"/>
        <w:numPr>
          <w:ilvl w:val="0"/>
          <w:numId w:val="25"/>
        </w:numPr>
        <w:tabs>
          <w:tab w:val="clear" w:pos="567"/>
          <w:tab w:val="clear" w:pos="1560"/>
          <w:tab w:val="clear" w:pos="5670"/>
          <w:tab w:val="left" w:pos="284"/>
        </w:tabs>
        <w:spacing w:beforeLines="50" w:before="120"/>
        <w:ind w:left="1418"/>
        <w:rPr>
          <w:rFonts w:cs="Arial"/>
          <w:sz w:val="22"/>
          <w:szCs w:val="22"/>
        </w:rPr>
      </w:pPr>
      <w:r w:rsidRPr="005A7B0C">
        <w:rPr>
          <w:rFonts w:cs="Arial"/>
          <w:sz w:val="22"/>
          <w:szCs w:val="22"/>
        </w:rPr>
        <w:t>doklad o převzetí odpadů od provozovatele zařízení dle § 17 odst. 1 písm. c) zákona č. 541/2020 Sb., o odpadech</w:t>
      </w:r>
    </w:p>
    <w:p w14:paraId="51572FF5" w14:textId="3C6FDA7E" w:rsidR="00C8009C" w:rsidRPr="00292A68" w:rsidRDefault="005A7B0C" w:rsidP="00C8009C">
      <w:pPr>
        <w:numPr>
          <w:ilvl w:val="0"/>
          <w:numId w:val="5"/>
        </w:numPr>
        <w:spacing w:before="60"/>
        <w:ind w:left="1066" w:hanging="357"/>
        <w:jc w:val="both"/>
        <w:rPr>
          <w:rFonts w:ascii="Arial" w:hAnsi="Arial" w:cs="Arial"/>
          <w:sz w:val="22"/>
          <w:szCs w:val="22"/>
        </w:rPr>
      </w:pPr>
      <w:r w:rsidRPr="0088232A">
        <w:rPr>
          <w:rFonts w:ascii="Arial" w:hAnsi="Arial" w:cs="Arial"/>
          <w:sz w:val="22"/>
          <w:szCs w:val="22"/>
        </w:rPr>
        <w:t>technické listy výrobků, stavební certifikace nebo stávající štítky výrobků EU (udržitelné využívání a ochrana vodních zdrojů).</w:t>
      </w:r>
    </w:p>
    <w:p w14:paraId="57E4E8B2" w14:textId="279E0A37" w:rsidR="00C951B8" w:rsidRDefault="00DD7032" w:rsidP="00DD7032">
      <w:pPr>
        <w:pStyle w:val="Zkladntext"/>
        <w:tabs>
          <w:tab w:val="clear" w:pos="567"/>
          <w:tab w:val="clear" w:pos="1560"/>
          <w:tab w:val="clear" w:pos="5670"/>
          <w:tab w:val="left" w:pos="709"/>
        </w:tabs>
        <w:spacing w:beforeLines="50" w:before="120"/>
        <w:ind w:left="709"/>
        <w:rPr>
          <w:rFonts w:cs="Arial"/>
          <w:sz w:val="22"/>
          <w:szCs w:val="22"/>
        </w:rPr>
      </w:pPr>
      <w:r w:rsidRPr="0088232A">
        <w:rPr>
          <w:rFonts w:cs="Arial"/>
          <w:sz w:val="22"/>
          <w:szCs w:val="22"/>
        </w:rPr>
        <w:t>Tato dokladová dokumentace bude předána ve 4 kompletních složkách s podrobným soupisem zejména dokladů požadovaných stavebním úřadem, platnými zákony</w:t>
      </w:r>
      <w:r w:rsidR="00CD54A2" w:rsidRPr="0088232A">
        <w:rPr>
          <w:rFonts w:cs="Arial"/>
          <w:sz w:val="22"/>
          <w:szCs w:val="22"/>
          <w:lang w:val="cs-CZ"/>
        </w:rPr>
        <w:t xml:space="preserve"> a</w:t>
      </w:r>
      <w:r w:rsidRPr="0088232A">
        <w:rPr>
          <w:rFonts w:cs="Arial"/>
          <w:sz w:val="22"/>
          <w:szCs w:val="22"/>
        </w:rPr>
        <w:t xml:space="preserve"> příslušnými vyhláškami. Bez předání těchto dokladů se dílo nepovažuje za </w:t>
      </w:r>
      <w:r w:rsidR="00E56ACE" w:rsidRPr="0088232A">
        <w:rPr>
          <w:rFonts w:cs="Arial"/>
          <w:sz w:val="22"/>
          <w:szCs w:val="22"/>
          <w:lang w:val="cs-CZ"/>
        </w:rPr>
        <w:t>dokončené ve smyslu čl. VIII.1</w:t>
      </w:r>
      <w:r w:rsidR="00B53487" w:rsidRPr="0088232A">
        <w:rPr>
          <w:rFonts w:cs="Arial"/>
          <w:sz w:val="22"/>
          <w:szCs w:val="22"/>
          <w:lang w:val="cs-CZ"/>
        </w:rPr>
        <w:t xml:space="preserve"> této smlouvy</w:t>
      </w:r>
      <w:r w:rsidRPr="0088232A">
        <w:rPr>
          <w:rFonts w:cs="Arial"/>
          <w:sz w:val="22"/>
          <w:szCs w:val="22"/>
        </w:rPr>
        <w:t>. Seznam předaných dokumentů smluvní strany bude nedílnou součástí předávacího protokolu.</w:t>
      </w:r>
    </w:p>
    <w:p w14:paraId="03BFE895"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 xml:space="preserve">Záruka na dílo </w:t>
      </w:r>
    </w:p>
    <w:p w14:paraId="744A4F87" w14:textId="652B4F02" w:rsidR="004639E8" w:rsidRPr="00194373" w:rsidRDefault="004639E8" w:rsidP="00990B84">
      <w:pPr>
        <w:pStyle w:val="Zkladntext"/>
        <w:numPr>
          <w:ilvl w:val="1"/>
          <w:numId w:val="14"/>
        </w:numPr>
        <w:tabs>
          <w:tab w:val="clear" w:pos="567"/>
          <w:tab w:val="clear" w:pos="1560"/>
          <w:tab w:val="clear" w:pos="5670"/>
          <w:tab w:val="left" w:pos="-284"/>
        </w:tabs>
        <w:spacing w:beforeLines="100" w:before="240"/>
        <w:ind w:left="709" w:hanging="709"/>
        <w:rPr>
          <w:rFonts w:cs="Arial"/>
          <w:sz w:val="22"/>
          <w:szCs w:val="22"/>
        </w:rPr>
      </w:pPr>
      <w:r w:rsidRPr="00194373">
        <w:rPr>
          <w:rFonts w:cs="Arial"/>
          <w:sz w:val="22"/>
          <w:szCs w:val="22"/>
        </w:rPr>
        <w:t xml:space="preserve">Záruční lhůta pro uplatnění nároků ze závad vzniklých při provozu díla je mezi smluvními stranami dohodnuta na </w:t>
      </w:r>
      <w:r w:rsidR="000A795B">
        <w:rPr>
          <w:rFonts w:cs="Arial"/>
          <w:b/>
          <w:sz w:val="22"/>
          <w:szCs w:val="22"/>
          <w:lang w:val="cs-CZ"/>
        </w:rPr>
        <w:t>36</w:t>
      </w:r>
      <w:r w:rsidR="000A795B" w:rsidRPr="00194373">
        <w:rPr>
          <w:rFonts w:cs="Arial"/>
          <w:b/>
          <w:sz w:val="22"/>
          <w:szCs w:val="22"/>
          <w:lang w:val="cs-CZ"/>
        </w:rPr>
        <w:t xml:space="preserve"> měsíců na technologickou část díla</w:t>
      </w:r>
      <w:r w:rsidR="000A795B" w:rsidRPr="00194373">
        <w:rPr>
          <w:rFonts w:cs="Arial"/>
          <w:b/>
          <w:sz w:val="22"/>
          <w:szCs w:val="22"/>
        </w:rPr>
        <w:t xml:space="preserve"> </w:t>
      </w:r>
      <w:r w:rsidR="000A795B">
        <w:rPr>
          <w:rFonts w:cs="Arial"/>
          <w:b/>
          <w:sz w:val="22"/>
          <w:szCs w:val="22"/>
          <w:lang w:val="cs-CZ"/>
        </w:rPr>
        <w:t xml:space="preserve">a </w:t>
      </w:r>
      <w:r w:rsidRPr="00194373">
        <w:rPr>
          <w:rFonts w:cs="Arial"/>
          <w:b/>
          <w:sz w:val="22"/>
          <w:szCs w:val="22"/>
        </w:rPr>
        <w:t>60 měsíců</w:t>
      </w:r>
      <w:r w:rsidRPr="00194373">
        <w:rPr>
          <w:rFonts w:cs="Arial"/>
          <w:sz w:val="22"/>
          <w:szCs w:val="22"/>
        </w:rPr>
        <w:t xml:space="preserve"> </w:t>
      </w:r>
      <w:r w:rsidRPr="00194373">
        <w:rPr>
          <w:rFonts w:cs="Arial"/>
          <w:b/>
          <w:sz w:val="22"/>
          <w:szCs w:val="22"/>
          <w:lang w:val="cs-CZ"/>
        </w:rPr>
        <w:t xml:space="preserve">na stavební část díla a </w:t>
      </w:r>
      <w:r w:rsidR="000A795B" w:rsidRPr="002622A8">
        <w:rPr>
          <w:rFonts w:cs="Arial"/>
          <w:b/>
          <w:bCs/>
          <w:sz w:val="22"/>
          <w:szCs w:val="22"/>
        </w:rPr>
        <w:t>na ostatní práce a dodávky</w:t>
      </w:r>
      <w:r w:rsidR="000A795B" w:rsidRPr="00194373">
        <w:rPr>
          <w:rFonts w:cs="Arial"/>
          <w:sz w:val="22"/>
          <w:szCs w:val="22"/>
        </w:rPr>
        <w:t xml:space="preserve"> </w:t>
      </w:r>
      <w:r w:rsidRPr="00194373">
        <w:rPr>
          <w:rFonts w:cs="Arial"/>
          <w:sz w:val="22"/>
          <w:szCs w:val="22"/>
        </w:rPr>
        <w:t>od data řádného dokončení díla (tedy od data předání díla, případně odstranění poslední vady a posledního nedostatku zjištěných při předání díla</w:t>
      </w:r>
      <w:r w:rsidR="00443991">
        <w:rPr>
          <w:rFonts w:cs="Arial"/>
          <w:sz w:val="22"/>
          <w:szCs w:val="22"/>
          <w:lang w:val="cs-CZ"/>
        </w:rPr>
        <w:t>, pakliže se vady nebo nedostatky vyskytnou</w:t>
      </w:r>
      <w:r w:rsidRPr="00194373">
        <w:rPr>
          <w:rFonts w:cs="Arial"/>
          <w:sz w:val="22"/>
          <w:szCs w:val="22"/>
        </w:rPr>
        <w:t>). Po tuto dobu odpovídá zhotovitel za vady, které objednatel zjistil a které oznámil zhotoviteli a zhotovitel je podle volby objednatele buď odstraní bezplatně na vlastní náklady a</w:t>
      </w:r>
      <w:r w:rsidR="009C384A">
        <w:rPr>
          <w:rFonts w:cs="Arial"/>
          <w:sz w:val="22"/>
          <w:szCs w:val="22"/>
          <w:lang w:val="cs-CZ"/>
        </w:rPr>
        <w:t>nebo</w:t>
      </w:r>
      <w:r w:rsidRPr="00194373">
        <w:rPr>
          <w:rFonts w:cs="Arial"/>
          <w:sz w:val="22"/>
          <w:szCs w:val="22"/>
        </w:rPr>
        <w:t xml:space="preserve"> tak, aby dílo udržel v dobrém provozuschopném stavu. V případě prodlení zhotovitele s odstraněním vad (dle ustanovení </w:t>
      </w:r>
      <w:r w:rsidRPr="00194373">
        <w:rPr>
          <w:rFonts w:cs="Arial"/>
          <w:sz w:val="22"/>
          <w:szCs w:val="22"/>
          <w:lang w:val="cs-CZ"/>
        </w:rPr>
        <w:t>I</w:t>
      </w:r>
      <w:r w:rsidRPr="00194373">
        <w:rPr>
          <w:rFonts w:cs="Arial"/>
          <w:sz w:val="22"/>
          <w:szCs w:val="22"/>
        </w:rPr>
        <w:t>X.1</w:t>
      </w:r>
      <w:r w:rsidR="003654AE">
        <w:rPr>
          <w:rFonts w:cs="Arial"/>
          <w:sz w:val="22"/>
          <w:szCs w:val="22"/>
          <w:lang w:val="cs-CZ"/>
        </w:rPr>
        <w:t>4</w:t>
      </w:r>
      <w:r w:rsidRPr="00194373">
        <w:rPr>
          <w:rFonts w:cs="Arial"/>
          <w:sz w:val="22"/>
          <w:szCs w:val="22"/>
        </w:rPr>
        <w:t xml:space="preserve"> této smlouvy), je objednatel oprávněn zajistit odstranění vad sám či prostřednictvím jiného zhotovitele, a to na náklady zhotovitele. Zhotovitel nepřebírá zodpovědnost za vady vzniklé v záruční době následnou stavební činností objednatele nebo jím pověřené osoby (vyjma plnění práv objednatele dle této smlouvy) a poruchami inženýrských sítí nesouvisejících s předmětem plnění dle smlouvy o dílo a dále pak nesprávným užíváním díla. </w:t>
      </w:r>
    </w:p>
    <w:p w14:paraId="13937DB7" w14:textId="2F2E636E" w:rsidR="00AD5440" w:rsidRPr="00AD5440" w:rsidRDefault="00AD5440" w:rsidP="00AD5440">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D5440">
        <w:rPr>
          <w:rFonts w:cs="Arial"/>
          <w:sz w:val="22"/>
          <w:szCs w:val="22"/>
        </w:rPr>
        <w:t xml:space="preserve">Smluvní strany sjednaly, že právo ze skryté vady lze </w:t>
      </w:r>
      <w:r>
        <w:rPr>
          <w:rFonts w:cs="Arial"/>
          <w:sz w:val="22"/>
          <w:szCs w:val="22"/>
          <w:lang w:val="cs-CZ"/>
        </w:rPr>
        <w:t>z</w:t>
      </w:r>
      <w:r w:rsidRPr="00AD5440">
        <w:rPr>
          <w:rFonts w:cs="Arial"/>
          <w:sz w:val="22"/>
          <w:szCs w:val="22"/>
        </w:rPr>
        <w:t xml:space="preserve">hotoviteli vytknout ve lhůtě nejpozději do pěti (5ti) let od převzetí stavby. Objednateli náleží právo vytknout </w:t>
      </w:r>
      <w:r>
        <w:rPr>
          <w:rFonts w:cs="Arial"/>
          <w:sz w:val="22"/>
          <w:szCs w:val="22"/>
          <w:lang w:val="cs-CZ"/>
        </w:rPr>
        <w:t>z</w:t>
      </w:r>
      <w:r w:rsidRPr="00AD5440">
        <w:rPr>
          <w:rFonts w:cs="Arial"/>
          <w:sz w:val="22"/>
          <w:szCs w:val="22"/>
        </w:rPr>
        <w:t xml:space="preserve">hotoviteli skrytou vadu ve lhůtě do pěti (5ti) let od převzetí </w:t>
      </w:r>
      <w:r>
        <w:rPr>
          <w:rFonts w:cs="Arial"/>
          <w:sz w:val="22"/>
          <w:szCs w:val="22"/>
          <w:lang w:val="cs-CZ"/>
        </w:rPr>
        <w:t>s</w:t>
      </w:r>
      <w:r w:rsidRPr="00AD5440">
        <w:rPr>
          <w:rFonts w:cs="Arial"/>
          <w:sz w:val="22"/>
          <w:szCs w:val="22"/>
        </w:rPr>
        <w:t>tavby (</w:t>
      </w:r>
      <w:r>
        <w:rPr>
          <w:rFonts w:cs="Arial"/>
          <w:sz w:val="22"/>
          <w:szCs w:val="22"/>
          <w:lang w:val="cs-CZ"/>
        </w:rPr>
        <w:t>d</w:t>
      </w:r>
      <w:proofErr w:type="spellStart"/>
      <w:r w:rsidRPr="00AD5440">
        <w:rPr>
          <w:rFonts w:cs="Arial"/>
          <w:sz w:val="22"/>
          <w:szCs w:val="22"/>
        </w:rPr>
        <w:t>íla</w:t>
      </w:r>
      <w:proofErr w:type="spellEnd"/>
      <w:r w:rsidRPr="00AD5440">
        <w:rPr>
          <w:rFonts w:cs="Arial"/>
          <w:sz w:val="22"/>
          <w:szCs w:val="22"/>
        </w:rPr>
        <w:t>), přičemž má se za to, že skrytá vada vytknutá zhotoviteli v této lhůtě byla vytknuta (uplatněna) včas. Zhotovitel v takovém případě nemá nárok namítat, že vada nebyla vytknuta včas. Ust. § 2629 občanského zákoníku se nepoužije (pro účely této smlouvy se ust. § 2629 vylučuje).</w:t>
      </w:r>
    </w:p>
    <w:p w14:paraId="0B10580D" w14:textId="0A83DACA" w:rsidR="00AD5440" w:rsidRDefault="00AD5440" w:rsidP="00AD5440">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D5440">
        <w:rPr>
          <w:rFonts w:cs="Arial"/>
          <w:sz w:val="22"/>
          <w:szCs w:val="22"/>
        </w:rPr>
        <w:t xml:space="preserve">Smluvní strany dále výslovně sjednaly, že projeví-li se vada obecného druhu v průběhu čtyř (4) let od převzetí, má se za to, že stavba (předmět </w:t>
      </w:r>
      <w:r>
        <w:rPr>
          <w:rFonts w:cs="Arial"/>
          <w:sz w:val="22"/>
          <w:szCs w:val="22"/>
          <w:lang w:val="cs-CZ"/>
        </w:rPr>
        <w:t>d</w:t>
      </w:r>
      <w:proofErr w:type="spellStart"/>
      <w:r w:rsidRPr="00AD5440">
        <w:rPr>
          <w:rFonts w:cs="Arial"/>
          <w:sz w:val="22"/>
          <w:szCs w:val="22"/>
        </w:rPr>
        <w:t>íla</w:t>
      </w:r>
      <w:proofErr w:type="spellEnd"/>
      <w:r w:rsidRPr="00AD5440">
        <w:rPr>
          <w:rFonts w:cs="Arial"/>
          <w:sz w:val="22"/>
          <w:szCs w:val="22"/>
        </w:rPr>
        <w:t xml:space="preserve">) (či její/jeho část) byla vadná již při převzetí. Smluvní strany ujednaly, že důkazní břemeno po tuto dobu leží na </w:t>
      </w:r>
      <w:r>
        <w:rPr>
          <w:rFonts w:cs="Arial"/>
          <w:sz w:val="22"/>
          <w:szCs w:val="22"/>
          <w:lang w:val="cs-CZ"/>
        </w:rPr>
        <w:t>z</w:t>
      </w:r>
      <w:r w:rsidRPr="00AD5440">
        <w:rPr>
          <w:rFonts w:cs="Arial"/>
          <w:sz w:val="22"/>
          <w:szCs w:val="22"/>
        </w:rPr>
        <w:t>hotoviteli, který musí prokázat, že stavba (či její část) nebyla vadná již při převzetí.</w:t>
      </w:r>
    </w:p>
    <w:p w14:paraId="65C561A6" w14:textId="040D3E01" w:rsidR="00112D62" w:rsidRDefault="004639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lastRenderedPageBreak/>
        <w:t>Záruční lhůta na dodávky strojů a technologického zařízení, na něž výrobce těchto zařízení vystavuje samostatný záruční list, se sjednává v délce lhůty poskytnuté výrobcem, nejméně však v délce 24 měsíců</w:t>
      </w:r>
      <w:r w:rsidR="00927CE9">
        <w:rPr>
          <w:rFonts w:cs="Arial"/>
          <w:sz w:val="22"/>
          <w:szCs w:val="22"/>
          <w:lang w:val="cs-CZ"/>
        </w:rPr>
        <w:t xml:space="preserve"> od </w:t>
      </w:r>
      <w:r w:rsidR="007F06CB">
        <w:rPr>
          <w:rFonts w:cs="Arial"/>
          <w:sz w:val="22"/>
          <w:szCs w:val="22"/>
          <w:lang w:val="cs-CZ"/>
        </w:rPr>
        <w:t>doby zabudování do stavby</w:t>
      </w:r>
      <w:r w:rsidRPr="004D56CB">
        <w:rPr>
          <w:rFonts w:cs="Arial"/>
          <w:sz w:val="22"/>
          <w:szCs w:val="22"/>
        </w:rPr>
        <w:t>.</w:t>
      </w:r>
      <w:r>
        <w:rPr>
          <w:rFonts w:cs="Arial"/>
          <w:sz w:val="22"/>
          <w:szCs w:val="22"/>
        </w:rPr>
        <w:t xml:space="preserve"> Zhotovitel musí při protokolárním převzetí a předání díla předat písemný seznam </w:t>
      </w:r>
      <w:r w:rsidRPr="004D56CB">
        <w:rPr>
          <w:rFonts w:cs="Arial"/>
          <w:sz w:val="22"/>
          <w:szCs w:val="22"/>
        </w:rPr>
        <w:t>dodáv</w:t>
      </w:r>
      <w:r>
        <w:rPr>
          <w:rFonts w:cs="Arial"/>
          <w:sz w:val="22"/>
          <w:szCs w:val="22"/>
        </w:rPr>
        <w:t>e</w:t>
      </w:r>
      <w:r w:rsidRPr="004D56CB">
        <w:rPr>
          <w:rFonts w:cs="Arial"/>
          <w:sz w:val="22"/>
          <w:szCs w:val="22"/>
        </w:rPr>
        <w:t>k strojů a technologického zařízení, na něž výrobce těchto zařízení vystavuje samostatný záruční list</w:t>
      </w:r>
      <w:r>
        <w:rPr>
          <w:rFonts w:cs="Arial"/>
          <w:sz w:val="22"/>
          <w:szCs w:val="22"/>
        </w:rPr>
        <w:t xml:space="preserve">, jinak se na nevyjmenované výrobky bude vztahovat záruka na </w:t>
      </w:r>
      <w:r w:rsidRPr="000A795B">
        <w:rPr>
          <w:rFonts w:cs="Arial"/>
          <w:sz w:val="22"/>
          <w:szCs w:val="22"/>
        </w:rPr>
        <w:t>stavební část díla</w:t>
      </w:r>
      <w:r>
        <w:rPr>
          <w:rFonts w:cs="Arial"/>
          <w:sz w:val="22"/>
          <w:szCs w:val="22"/>
        </w:rPr>
        <w:t xml:space="preserve"> v trvání </w:t>
      </w:r>
      <w:r w:rsidR="000A795B" w:rsidRPr="000A795B">
        <w:rPr>
          <w:rFonts w:cs="Arial"/>
          <w:sz w:val="22"/>
          <w:szCs w:val="22"/>
        </w:rPr>
        <w:t>36 měsíců na technologickou část díla</w:t>
      </w:r>
      <w:r w:rsidR="000A795B">
        <w:rPr>
          <w:rFonts w:cs="Arial"/>
          <w:sz w:val="22"/>
          <w:szCs w:val="22"/>
        </w:rPr>
        <w:t xml:space="preserve"> </w:t>
      </w:r>
      <w:r w:rsidR="000A795B" w:rsidRPr="000A795B">
        <w:rPr>
          <w:rFonts w:cs="Arial"/>
          <w:sz w:val="22"/>
          <w:szCs w:val="22"/>
        </w:rPr>
        <w:t xml:space="preserve">a </w:t>
      </w:r>
      <w:r>
        <w:rPr>
          <w:rFonts w:cs="Arial"/>
          <w:sz w:val="22"/>
          <w:szCs w:val="22"/>
        </w:rPr>
        <w:t>60 měsíců</w:t>
      </w:r>
      <w:r w:rsidRPr="000A795B">
        <w:rPr>
          <w:rFonts w:cs="Arial"/>
          <w:sz w:val="22"/>
          <w:szCs w:val="22"/>
        </w:rPr>
        <w:t xml:space="preserve"> </w:t>
      </w:r>
      <w:r w:rsidR="000A795B" w:rsidRPr="000A795B">
        <w:rPr>
          <w:rFonts w:cs="Arial"/>
          <w:sz w:val="22"/>
          <w:szCs w:val="22"/>
        </w:rPr>
        <w:t>na stavební část díla a na ostatní práce a dodávky</w:t>
      </w:r>
      <w:r>
        <w:rPr>
          <w:rFonts w:cs="Arial"/>
          <w:sz w:val="22"/>
          <w:szCs w:val="22"/>
        </w:rPr>
        <w:t>.</w:t>
      </w:r>
      <w:r w:rsidR="00DA429C">
        <w:rPr>
          <w:rFonts w:cs="Arial"/>
          <w:sz w:val="22"/>
          <w:szCs w:val="22"/>
          <w:lang w:val="cs-CZ"/>
        </w:rPr>
        <w:t xml:space="preserve"> </w:t>
      </w:r>
    </w:p>
    <w:p w14:paraId="7E5112C1" w14:textId="5A0AA76A" w:rsidR="005762E7" w:rsidRPr="00F4042B"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83D72">
        <w:rPr>
          <w:rFonts w:cs="Arial"/>
          <w:sz w:val="22"/>
          <w:szCs w:val="22"/>
        </w:rPr>
        <w:t>Po dobu záruční doby zhotovitel garantuje, že dílo bude mít předepsané vlastnosti avšak za podmínek, že objednatel bude dílo užívat v souladu s platnými technickými normami a předpisy.</w:t>
      </w:r>
    </w:p>
    <w:p w14:paraId="0749714D" w14:textId="74FAB3D3" w:rsidR="00E80B30" w:rsidRDefault="00E80B3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E80B30">
        <w:rPr>
          <w:rFonts w:cs="Arial"/>
          <w:sz w:val="22"/>
          <w:szCs w:val="22"/>
        </w:rPr>
        <w:t>Záruka se nevztahuje na přirozené opotřebení součástí a na závady vzniklé  poškozením či neodbornou manipulací a péčí a dále na poškození živelnou událostí.</w:t>
      </w:r>
    </w:p>
    <w:p w14:paraId="278C3BC4" w14:textId="77777777" w:rsidR="00AC7B10" w:rsidRDefault="00AC7B10"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AC7B10">
        <w:rPr>
          <w:rFonts w:cs="Arial"/>
          <w:sz w:val="22"/>
          <w:szCs w:val="22"/>
        </w:rPr>
        <w:t>Doba od uplatnění práva z odpovědnosti za vady až do doby odstranění vady se nepočítá do záruční doby dané části díla; po tuto dobu tedy záruční doba neběží.</w:t>
      </w:r>
    </w:p>
    <w:p w14:paraId="49DD88CC" w14:textId="71135CC2" w:rsidR="005102B8" w:rsidRPr="007C305D" w:rsidRDefault="004D56CB"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Oznámení vad musí být zasláno zhotoviteli písemně, doporučeným dopisem nebo elektronicky e-mailem bez zbytečného odkladu po jejich zjištění. V oznámení vad musí být vada popsána. Pro určení dne oznámení vad zhotoviteli platí datum odeslání zprávy, jejíž přijetí musí být potvrzeno zhotovitelem.</w:t>
      </w:r>
      <w:r w:rsidR="005102B8" w:rsidRPr="00552D12">
        <w:rPr>
          <w:rFonts w:cs="Arial"/>
          <w:sz w:val="22"/>
          <w:szCs w:val="22"/>
        </w:rPr>
        <w:t xml:space="preserve"> </w:t>
      </w:r>
      <w:r w:rsidR="005102B8" w:rsidRPr="000C7C98">
        <w:rPr>
          <w:rFonts w:cs="Arial"/>
          <w:sz w:val="22"/>
          <w:szCs w:val="22"/>
        </w:rPr>
        <w:t>Pokud se bude jednat o havárii, bude vada nahlášena objednatelem zhotoviteli e-mailem a telefonicky a zhotovitel nastoupí k odstranění vady ihned, nejpozději do 24 hodin od obdržení zprávy.</w:t>
      </w:r>
      <w:r w:rsidR="00CD358C">
        <w:rPr>
          <w:rFonts w:cs="Arial"/>
          <w:sz w:val="22"/>
          <w:szCs w:val="22"/>
          <w:lang w:val="cs-CZ"/>
        </w:rPr>
        <w:t xml:space="preserve"> V reklamaci objednatel uvede, jakým způsobem požaduje sjednat nápravu. Objednatel je oprávněn požadovat:</w:t>
      </w:r>
    </w:p>
    <w:p w14:paraId="7BEDE912" w14:textId="4FDCA776"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dodáním náhradního plnění</w:t>
      </w:r>
    </w:p>
    <w:p w14:paraId="161F751D" w14:textId="316F7EA2" w:rsidR="00CD358C"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odstranění vady opravou, je-li vada opravitelná</w:t>
      </w:r>
    </w:p>
    <w:p w14:paraId="286FC4E5" w14:textId="77777777" w:rsidR="00927CE9" w:rsidRDefault="00CD358C"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př</w:t>
      </w:r>
      <w:r w:rsidR="007C305D">
        <w:rPr>
          <w:rFonts w:ascii="Arial" w:hAnsi="Arial" w:cs="Arial"/>
          <w:bCs/>
          <w:sz w:val="22"/>
          <w:szCs w:val="22"/>
        </w:rPr>
        <w:t>i</w:t>
      </w:r>
      <w:r>
        <w:rPr>
          <w:rFonts w:ascii="Arial" w:hAnsi="Arial" w:cs="Arial"/>
          <w:bCs/>
          <w:sz w:val="22"/>
          <w:szCs w:val="22"/>
        </w:rPr>
        <w:t>měřenou slevu ze sjednané ceny</w:t>
      </w:r>
    </w:p>
    <w:p w14:paraId="5F11301C" w14:textId="44F2A91D" w:rsidR="00CD358C" w:rsidRDefault="00927CE9" w:rsidP="007C305D">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Pr>
          <w:rFonts w:ascii="Arial" w:hAnsi="Arial" w:cs="Arial"/>
          <w:bCs/>
          <w:sz w:val="22"/>
          <w:szCs w:val="22"/>
        </w:rPr>
        <w:t>ostatní nároky z vadného plnění dle zákona</w:t>
      </w:r>
      <w:r w:rsidR="00CD358C">
        <w:rPr>
          <w:rFonts w:ascii="Arial" w:hAnsi="Arial" w:cs="Arial"/>
          <w:bCs/>
          <w:sz w:val="22"/>
          <w:szCs w:val="22"/>
        </w:rPr>
        <w:t>.</w:t>
      </w:r>
    </w:p>
    <w:p w14:paraId="1D5B2340" w14:textId="2F7AD1C5" w:rsidR="007C305D" w:rsidRPr="00BA58C2" w:rsidRDefault="007C305D" w:rsidP="00BA58C2">
      <w:pPr>
        <w:pStyle w:val="Zkladntext"/>
        <w:tabs>
          <w:tab w:val="clear" w:pos="567"/>
          <w:tab w:val="clear" w:pos="1560"/>
          <w:tab w:val="clear" w:pos="5670"/>
          <w:tab w:val="left" w:pos="-284"/>
        </w:tabs>
        <w:spacing w:beforeLines="50" w:before="120"/>
        <w:ind w:left="709"/>
        <w:rPr>
          <w:rFonts w:cs="Arial"/>
          <w:sz w:val="22"/>
          <w:szCs w:val="22"/>
        </w:rPr>
      </w:pPr>
      <w:r w:rsidRPr="00BA58C2">
        <w:rPr>
          <w:rFonts w:cs="Arial"/>
          <w:sz w:val="22"/>
          <w:szCs w:val="22"/>
        </w:rPr>
        <w:t>Objednatel je oprávněn vybrat si ten způsob, který mu nejlépe vyhovuje.</w:t>
      </w:r>
    </w:p>
    <w:p w14:paraId="52D5D599"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0C7C98">
        <w:rPr>
          <w:rFonts w:cs="Arial"/>
          <w:sz w:val="22"/>
          <w:szCs w:val="22"/>
        </w:rPr>
        <w:t>O odstranění vady bude sepsán protokol, který podepíší obě smluvní strany. Protokol</w:t>
      </w:r>
      <w:r w:rsidRPr="004D56CB">
        <w:rPr>
          <w:rFonts w:cs="Arial"/>
          <w:sz w:val="22"/>
          <w:szCs w:val="22"/>
        </w:rPr>
        <w:t xml:space="preserve"> vystaví zhotovitel a musí v něm být uvedeno:</w:t>
      </w:r>
    </w:p>
    <w:p w14:paraId="7070201A"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jméno zástupců smluvních stran</w:t>
      </w:r>
    </w:p>
    <w:p w14:paraId="188C7744"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číslo smlouvy o dílo</w:t>
      </w:r>
    </w:p>
    <w:p w14:paraId="5FC81BE1"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uplatnění a číslo jednací reklamace</w:t>
      </w:r>
    </w:p>
    <w:p w14:paraId="1AE27F1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popis a rozsah vady a způsob jejího odstranění</w:t>
      </w:r>
    </w:p>
    <w:p w14:paraId="7E31CACC"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datum zahájení a odstranění vady</w:t>
      </w:r>
    </w:p>
    <w:p w14:paraId="573DFE93"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celková doba trvání vady od zjištění do odstranění</w:t>
      </w:r>
    </w:p>
    <w:p w14:paraId="005C4105" w14:textId="77777777" w:rsidR="005762E7" w:rsidRPr="004D56CB" w:rsidRDefault="005762E7" w:rsidP="00D527EF">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4D56CB">
        <w:rPr>
          <w:rFonts w:ascii="Arial" w:hAnsi="Arial" w:cs="Arial"/>
          <w:bCs/>
          <w:sz w:val="22"/>
          <w:szCs w:val="22"/>
        </w:rPr>
        <w:t>vyjádření, zda vada bránila řádnému užívání díla.</w:t>
      </w:r>
    </w:p>
    <w:p w14:paraId="6E371AB4" w14:textId="77777777" w:rsidR="005762E7" w:rsidRPr="004D56CB"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Odstranění vady nemá vliv na nárok objednatele na náhradu škody od zhotovitele, která byla objednateli způsobena vadným plněním zhotovitele</w:t>
      </w:r>
      <w:r w:rsidR="003573E8" w:rsidRPr="004D56CB">
        <w:rPr>
          <w:rFonts w:cs="Arial"/>
          <w:sz w:val="22"/>
          <w:szCs w:val="22"/>
        </w:rPr>
        <w:t xml:space="preserve"> či vznikem vady</w:t>
      </w:r>
      <w:r w:rsidRPr="004D56CB">
        <w:rPr>
          <w:rFonts w:cs="Arial"/>
          <w:sz w:val="22"/>
          <w:szCs w:val="22"/>
        </w:rPr>
        <w:t>.</w:t>
      </w:r>
    </w:p>
    <w:p w14:paraId="53086CF1" w14:textId="77777777" w:rsidR="005762E7" w:rsidRPr="004D56CB" w:rsidRDefault="003573E8"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O odevzdání nového plnění v rámci odstranění vady a o odpovědnosti za vady tohoto plnění platí ustanovení této smlouvy, týkající se místa a způsobu plnění a uplatňování práv z odpovědnosti za vady. V případě výměny části díla z důvodu vad za část novou, počne běžet ohledně takové vyměněné části díla záruční doba opět od počátku.</w:t>
      </w:r>
    </w:p>
    <w:p w14:paraId="05484407" w14:textId="77777777" w:rsidR="005762E7" w:rsidRPr="003440D5" w:rsidRDefault="005762E7"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4D56CB">
        <w:rPr>
          <w:rFonts w:cs="Arial"/>
          <w:sz w:val="22"/>
          <w:szCs w:val="22"/>
        </w:rPr>
        <w:t>Zhotovitel na žádost objednatele odstraní reklamovanou závadu i v případě, že jím nebude uznána s tím, že prokáže-li reklamaci za neoprávněnou, uhradí objednatel náklady spojené s odstraněním vady včetně nákladů zhotovitele na prokázání neoprávněnosti reklamace.</w:t>
      </w:r>
    </w:p>
    <w:p w14:paraId="4066784A" w14:textId="77777777" w:rsidR="00D44751" w:rsidRPr="002622A8" w:rsidRDefault="00D44751" w:rsidP="00990B84">
      <w:pPr>
        <w:pStyle w:val="Zkladntext"/>
        <w:numPr>
          <w:ilvl w:val="1"/>
          <w:numId w:val="14"/>
        </w:numPr>
        <w:tabs>
          <w:tab w:val="clear" w:pos="567"/>
          <w:tab w:val="clear" w:pos="1560"/>
          <w:tab w:val="clear" w:pos="5670"/>
          <w:tab w:val="left" w:pos="-284"/>
        </w:tabs>
        <w:spacing w:beforeLines="50" w:before="120"/>
        <w:ind w:left="709" w:hanging="709"/>
        <w:rPr>
          <w:rFonts w:cs="Arial"/>
          <w:sz w:val="22"/>
          <w:szCs w:val="22"/>
        </w:rPr>
      </w:pPr>
      <w:r w:rsidRPr="002622A8">
        <w:rPr>
          <w:rFonts w:cs="Arial"/>
          <w:sz w:val="22"/>
          <w:szCs w:val="22"/>
        </w:rPr>
        <w:t>S odstraňováním reklamovaných vad je zhotovitel povinen započít okamžitě po zjištění závady a oznámení zhotoviteli, nejpozději do:</w:t>
      </w:r>
    </w:p>
    <w:p w14:paraId="36218E1E" w14:textId="1260360A"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lastRenderedPageBreak/>
        <w:t xml:space="preserve">vady mající přímý vliv na funkci zařízení – nástup na odstranění do </w:t>
      </w:r>
      <w:r w:rsidR="008062B8">
        <w:rPr>
          <w:rFonts w:ascii="Arial" w:hAnsi="Arial" w:cs="Arial"/>
          <w:bCs/>
          <w:sz w:val="22"/>
          <w:szCs w:val="22"/>
        </w:rPr>
        <w:t>24</w:t>
      </w:r>
      <w:r w:rsidR="008062B8" w:rsidRPr="002622A8">
        <w:rPr>
          <w:rFonts w:ascii="Arial" w:hAnsi="Arial" w:cs="Arial"/>
          <w:bCs/>
          <w:sz w:val="22"/>
          <w:szCs w:val="22"/>
        </w:rPr>
        <w:t xml:space="preserve"> </w:t>
      </w:r>
      <w:r w:rsidRPr="002622A8">
        <w:rPr>
          <w:rFonts w:ascii="Arial" w:hAnsi="Arial" w:cs="Arial"/>
          <w:bCs/>
          <w:sz w:val="22"/>
          <w:szCs w:val="22"/>
        </w:rPr>
        <w:t>hodin</w:t>
      </w:r>
    </w:p>
    <w:p w14:paraId="4055E991" w14:textId="77777777" w:rsidR="00D44751" w:rsidRPr="002622A8" w:rsidRDefault="00D44751" w:rsidP="00D44751">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2622A8">
        <w:rPr>
          <w:rFonts w:ascii="Arial" w:hAnsi="Arial" w:cs="Arial"/>
          <w:bCs/>
          <w:sz w:val="22"/>
          <w:szCs w:val="22"/>
        </w:rPr>
        <w:t xml:space="preserve">vady bez přímého vlivu na funkci zařízení – nástup na odstranění do 5 kalendářních dní, nedohodnou-li se obě smluvní strany v každém konkrétním případě jinak. </w:t>
      </w:r>
    </w:p>
    <w:p w14:paraId="340676FA" w14:textId="78118CFD" w:rsidR="007B45E1" w:rsidRDefault="007B45E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bookmarkStart w:id="22" w:name="OLE_LINK6"/>
      <w:bookmarkStart w:id="23" w:name="OLE_LINK7"/>
      <w:r>
        <w:rPr>
          <w:rFonts w:cs="Arial"/>
          <w:sz w:val="22"/>
          <w:szCs w:val="22"/>
          <w:lang w:val="cs-CZ"/>
        </w:rPr>
        <w:t xml:space="preserve">Nedohodnou-li se strany jinak, je zhotovitel povinen reklamované vady odstranit </w:t>
      </w:r>
      <w:r w:rsidRPr="000C7C98">
        <w:rPr>
          <w:rFonts w:cs="Arial"/>
          <w:sz w:val="22"/>
          <w:szCs w:val="22"/>
        </w:rPr>
        <w:t xml:space="preserve">nejpozději do 14 </w:t>
      </w:r>
      <w:r>
        <w:rPr>
          <w:rFonts w:cs="Arial"/>
          <w:sz w:val="22"/>
          <w:szCs w:val="22"/>
          <w:lang w:val="cs-CZ"/>
        </w:rPr>
        <w:t>kalendářních</w:t>
      </w:r>
      <w:r w:rsidRPr="000C7C98">
        <w:rPr>
          <w:rFonts w:cs="Arial"/>
          <w:sz w:val="22"/>
          <w:szCs w:val="22"/>
        </w:rPr>
        <w:t xml:space="preserve"> dnů </w:t>
      </w:r>
      <w:r>
        <w:rPr>
          <w:rFonts w:cs="Arial"/>
          <w:sz w:val="22"/>
          <w:szCs w:val="22"/>
          <w:lang w:val="cs-CZ"/>
        </w:rPr>
        <w:t xml:space="preserve">od dne, kdy mu byla vada vytknuta. </w:t>
      </w:r>
    </w:p>
    <w:p w14:paraId="3AEE4342" w14:textId="75AE1FCA" w:rsidR="00DF0EF1" w:rsidRPr="00350ECB" w:rsidRDefault="00DF0EF1"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sidRPr="000C7C98">
        <w:rPr>
          <w:rFonts w:cs="Arial"/>
          <w:sz w:val="22"/>
          <w:szCs w:val="22"/>
        </w:rPr>
        <w:t>V případě prodlení zhotovitele s odstraněním vad díla dle této smlouvy v termínu dle této smlouvy bude objednatel oprávněn nechat takové vady odstranit prostřednictvím třetí osoby na náklady zhotovitele.</w:t>
      </w:r>
      <w:r w:rsidR="00350ECB">
        <w:rPr>
          <w:rFonts w:cs="Arial"/>
          <w:sz w:val="22"/>
          <w:szCs w:val="22"/>
          <w:lang w:val="cs-CZ"/>
        </w:rPr>
        <w:t xml:space="preserve"> Zhotovitel je povinen tyto vynaložené náklady nahradit do 3 dnů od výzvy objednatele.</w:t>
      </w:r>
      <w:r w:rsidR="007B45E1">
        <w:rPr>
          <w:rFonts w:cs="Arial"/>
          <w:sz w:val="22"/>
          <w:szCs w:val="22"/>
          <w:lang w:val="cs-CZ"/>
        </w:rPr>
        <w:t xml:space="preserve"> </w:t>
      </w:r>
      <w:r w:rsidR="007B45E1" w:rsidRPr="007B45E1">
        <w:rPr>
          <w:rFonts w:cs="Arial"/>
          <w:sz w:val="22"/>
          <w:szCs w:val="22"/>
          <w:lang w:val="cs-CZ"/>
        </w:rPr>
        <w:t>V takovémto případě se zásah třetí osoby do díla považuje z hlediska platnosti záruky za jakost díla za zásah zhotovitele.</w:t>
      </w:r>
    </w:p>
    <w:p w14:paraId="6196FDD0" w14:textId="77777777" w:rsidR="00350ECB" w:rsidRPr="00532463" w:rsidRDefault="00350ECB" w:rsidP="00990B84">
      <w:pPr>
        <w:pStyle w:val="Zkladntext"/>
        <w:numPr>
          <w:ilvl w:val="1"/>
          <w:numId w:val="14"/>
        </w:numPr>
        <w:tabs>
          <w:tab w:val="clear" w:pos="567"/>
          <w:tab w:val="clear" w:pos="1560"/>
          <w:tab w:val="clear" w:pos="5670"/>
        </w:tabs>
        <w:spacing w:beforeLines="50" w:before="120"/>
        <w:ind w:left="598" w:hangingChars="272" w:hanging="598"/>
        <w:rPr>
          <w:rFonts w:cs="Arial"/>
          <w:sz w:val="22"/>
          <w:szCs w:val="22"/>
        </w:rPr>
      </w:pPr>
      <w:r>
        <w:rPr>
          <w:rFonts w:cs="Arial"/>
          <w:sz w:val="22"/>
          <w:szCs w:val="22"/>
          <w:lang w:val="cs-CZ"/>
        </w:rPr>
        <w:t xml:space="preserve">Smluvní strany sjednávají následující </w:t>
      </w:r>
      <w:r w:rsidRPr="00525DE6">
        <w:rPr>
          <w:rFonts w:cs="Arial"/>
          <w:sz w:val="22"/>
          <w:szCs w:val="22"/>
        </w:rPr>
        <w:t>kompenza</w:t>
      </w:r>
      <w:r>
        <w:rPr>
          <w:rFonts w:cs="Arial"/>
          <w:sz w:val="22"/>
          <w:szCs w:val="22"/>
          <w:lang w:val="cs-CZ"/>
        </w:rPr>
        <w:t>ci</w:t>
      </w:r>
      <w:r w:rsidRPr="00525DE6">
        <w:rPr>
          <w:rFonts w:cs="Arial"/>
          <w:sz w:val="22"/>
          <w:szCs w:val="22"/>
        </w:rPr>
        <w:t xml:space="preserve"> za ohrožení plnění ze záruky při úpadku Zhotovitele</w:t>
      </w:r>
      <w:r>
        <w:rPr>
          <w:rFonts w:cs="Arial"/>
          <w:sz w:val="22"/>
          <w:szCs w:val="22"/>
          <w:lang w:val="cs-CZ"/>
        </w:rPr>
        <w:t xml:space="preserve">. </w:t>
      </w:r>
      <w:r w:rsidRPr="00532463">
        <w:rPr>
          <w:rFonts w:cs="Arial"/>
          <w:sz w:val="22"/>
          <w:szCs w:val="22"/>
        </w:rPr>
        <w:t xml:space="preserve">Právní mocí </w:t>
      </w:r>
    </w:p>
    <w:p w14:paraId="7893EF4C" w14:textId="77777777"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 xml:space="preserve">rozhodnutí o úpadku Zhotovitele, nebo </w:t>
      </w:r>
    </w:p>
    <w:p w14:paraId="5E503589" w14:textId="4E757A7B" w:rsidR="00350ECB" w:rsidRDefault="00350ECB" w:rsidP="00350ECB">
      <w:pPr>
        <w:numPr>
          <w:ilvl w:val="0"/>
          <w:numId w:val="1"/>
        </w:numPr>
        <w:tabs>
          <w:tab w:val="clear" w:pos="504"/>
          <w:tab w:val="left" w:pos="993"/>
          <w:tab w:val="left" w:pos="5280"/>
        </w:tabs>
        <w:spacing w:beforeLines="25" w:before="60"/>
        <w:ind w:left="993" w:hanging="284"/>
        <w:jc w:val="both"/>
        <w:rPr>
          <w:rFonts w:ascii="Arial" w:hAnsi="Arial" w:cs="Arial"/>
          <w:bCs/>
          <w:sz w:val="22"/>
          <w:szCs w:val="22"/>
        </w:rPr>
      </w:pPr>
      <w:r w:rsidRPr="00C0330F">
        <w:rPr>
          <w:rFonts w:ascii="Arial" w:hAnsi="Arial" w:cs="Arial"/>
          <w:bCs/>
          <w:sz w:val="22"/>
          <w:szCs w:val="22"/>
        </w:rPr>
        <w:t>rozhodnutí o zamítnutí insolvenčního návrhu proto, že majetek Zhotovitele nepostačuje k úhradě nákladů insolven</w:t>
      </w:r>
      <w:r w:rsidR="00657542">
        <w:rPr>
          <w:rFonts w:ascii="Arial" w:hAnsi="Arial" w:cs="Arial"/>
          <w:bCs/>
          <w:sz w:val="22"/>
          <w:szCs w:val="22"/>
        </w:rPr>
        <w:t>č</w:t>
      </w:r>
      <w:r w:rsidRPr="00C0330F">
        <w:rPr>
          <w:rFonts w:ascii="Arial" w:hAnsi="Arial" w:cs="Arial"/>
          <w:bCs/>
          <w:sz w:val="22"/>
          <w:szCs w:val="22"/>
        </w:rPr>
        <w:t xml:space="preserve">ního řízení </w:t>
      </w:r>
    </w:p>
    <w:p w14:paraId="4622BD95" w14:textId="78EEFFA4" w:rsidR="00350ECB" w:rsidRPr="00C0330F" w:rsidRDefault="00350ECB" w:rsidP="00350ECB">
      <w:pPr>
        <w:tabs>
          <w:tab w:val="left" w:pos="993"/>
          <w:tab w:val="left" w:pos="5280"/>
        </w:tabs>
        <w:spacing w:beforeLines="25" w:before="60"/>
        <w:ind w:left="709"/>
        <w:jc w:val="both"/>
        <w:rPr>
          <w:rFonts w:ascii="Arial" w:hAnsi="Arial" w:cs="Arial"/>
          <w:bCs/>
          <w:sz w:val="22"/>
          <w:szCs w:val="22"/>
        </w:rPr>
      </w:pPr>
      <w:r w:rsidRPr="00C0330F">
        <w:rPr>
          <w:rFonts w:ascii="Arial" w:hAnsi="Arial" w:cs="Arial"/>
          <w:bCs/>
          <w:sz w:val="22"/>
          <w:szCs w:val="22"/>
        </w:rPr>
        <w:t xml:space="preserve">vzniká </w:t>
      </w:r>
      <w:r>
        <w:rPr>
          <w:rFonts w:ascii="Arial" w:hAnsi="Arial" w:cs="Arial"/>
          <w:bCs/>
          <w:sz w:val="22"/>
          <w:szCs w:val="22"/>
        </w:rPr>
        <w:t>o</w:t>
      </w:r>
      <w:r w:rsidRPr="00C0330F">
        <w:rPr>
          <w:rFonts w:ascii="Arial" w:hAnsi="Arial" w:cs="Arial"/>
          <w:bCs/>
          <w:sz w:val="22"/>
          <w:szCs w:val="22"/>
        </w:rPr>
        <w:t xml:space="preserve">bjednateli nárok na slevu z ceny díla. Výše slevy z ceny díla je rovna součinu </w:t>
      </w:r>
      <w:r>
        <w:rPr>
          <w:rFonts w:ascii="Arial" w:hAnsi="Arial" w:cs="Arial"/>
          <w:bCs/>
          <w:sz w:val="22"/>
          <w:szCs w:val="22"/>
        </w:rPr>
        <w:br/>
      </w:r>
      <w:r w:rsidRPr="00C0330F">
        <w:rPr>
          <w:rFonts w:ascii="Arial" w:hAnsi="Arial" w:cs="Arial"/>
          <w:bCs/>
          <w:sz w:val="22"/>
          <w:szCs w:val="22"/>
        </w:rPr>
        <w:t>(</w:t>
      </w:r>
      <w:r>
        <w:rPr>
          <w:rFonts w:ascii="Arial" w:hAnsi="Arial" w:cs="Arial"/>
          <w:bCs/>
          <w:sz w:val="22"/>
          <w:szCs w:val="22"/>
        </w:rPr>
        <w:t>i</w:t>
      </w:r>
      <w:r w:rsidRPr="00832248">
        <w:rPr>
          <w:rFonts w:ascii="Arial" w:hAnsi="Arial" w:cs="Arial"/>
          <w:bCs/>
          <w:sz w:val="22"/>
          <w:szCs w:val="22"/>
        </w:rPr>
        <w:t>) 0,3</w:t>
      </w:r>
      <w:r w:rsidR="005242A9">
        <w:rPr>
          <w:rFonts w:ascii="Arial" w:hAnsi="Arial" w:cs="Arial"/>
          <w:bCs/>
          <w:sz w:val="22"/>
          <w:szCs w:val="22"/>
        </w:rPr>
        <w:t xml:space="preserve"> </w:t>
      </w:r>
      <w:r w:rsidRPr="00832248">
        <w:rPr>
          <w:rFonts w:ascii="Arial" w:hAnsi="Arial" w:cs="Arial"/>
          <w:bCs/>
          <w:sz w:val="22"/>
          <w:szCs w:val="22"/>
        </w:rPr>
        <w:t>% z celkové ceny díla včetně DPH a (ii) počtu celých kalendářních měsíců, po které má ke dni</w:t>
      </w:r>
      <w:r w:rsidRPr="00C0330F">
        <w:rPr>
          <w:rFonts w:ascii="Arial" w:hAnsi="Arial" w:cs="Arial"/>
          <w:bCs/>
          <w:sz w:val="22"/>
          <w:szCs w:val="22"/>
        </w:rPr>
        <w:t xml:space="preserve"> právní moci uvedených rozhodnutí trvat záruka na dílo (nebo jeho část) poskytnutá </w:t>
      </w:r>
      <w:r>
        <w:rPr>
          <w:rFonts w:ascii="Arial" w:hAnsi="Arial" w:cs="Arial"/>
          <w:bCs/>
          <w:sz w:val="22"/>
          <w:szCs w:val="22"/>
        </w:rPr>
        <w:t>z</w:t>
      </w:r>
      <w:r w:rsidRPr="00C0330F">
        <w:rPr>
          <w:rFonts w:ascii="Arial" w:hAnsi="Arial" w:cs="Arial"/>
          <w:bCs/>
          <w:sz w:val="22"/>
          <w:szCs w:val="22"/>
        </w:rPr>
        <w:t>hotovitelem v souladu s</w:t>
      </w:r>
      <w:r>
        <w:rPr>
          <w:rFonts w:ascii="Arial" w:hAnsi="Arial" w:cs="Arial"/>
          <w:bCs/>
          <w:sz w:val="22"/>
          <w:szCs w:val="22"/>
        </w:rPr>
        <w:t> touto smlouvou</w:t>
      </w:r>
      <w:r w:rsidRPr="00C0330F">
        <w:rPr>
          <w:rFonts w:ascii="Arial" w:hAnsi="Arial" w:cs="Arial"/>
          <w:bCs/>
          <w:sz w:val="22"/>
          <w:szCs w:val="22"/>
        </w:rPr>
        <w:t>. Sleva z ceny díla je splatná ihned</w:t>
      </w:r>
      <w:r>
        <w:rPr>
          <w:rFonts w:ascii="Arial" w:hAnsi="Arial" w:cs="Arial"/>
          <w:bCs/>
          <w:sz w:val="22"/>
          <w:szCs w:val="22"/>
        </w:rPr>
        <w:t xml:space="preserve"> a objednatel je oprávněn t</w:t>
      </w:r>
      <w:r w:rsidRPr="00C0330F">
        <w:rPr>
          <w:rFonts w:ascii="Arial" w:hAnsi="Arial" w:cs="Arial"/>
          <w:bCs/>
          <w:sz w:val="22"/>
          <w:szCs w:val="22"/>
        </w:rPr>
        <w:t>uto pohledávku oprávněn započíst vůči jakékoliv pohledávce zhotovitele.</w:t>
      </w:r>
    </w:p>
    <w:bookmarkEnd w:id="22"/>
    <w:bookmarkEnd w:id="23"/>
    <w:p w14:paraId="6A7C4DFF" w14:textId="77777777" w:rsidR="005762E7" w:rsidRPr="004D56CB" w:rsidRDefault="005762E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4D56CB">
        <w:rPr>
          <w:rFonts w:cs="Arial"/>
          <w:sz w:val="26"/>
          <w:szCs w:val="26"/>
        </w:rPr>
        <w:t>Smluvní pokuty</w:t>
      </w:r>
      <w:r w:rsidR="006A55AE" w:rsidRPr="006A55AE">
        <w:rPr>
          <w:rFonts w:cs="Arial"/>
          <w:sz w:val="26"/>
          <w:szCs w:val="26"/>
        </w:rPr>
        <w:t xml:space="preserve"> </w:t>
      </w:r>
      <w:r w:rsidR="006A55AE" w:rsidRPr="004306A8">
        <w:rPr>
          <w:rFonts w:cs="Arial"/>
          <w:sz w:val="26"/>
          <w:szCs w:val="26"/>
        </w:rPr>
        <w:t>a úroky z prodlení</w:t>
      </w:r>
    </w:p>
    <w:p w14:paraId="5FAED133" w14:textId="4C2D9FCC" w:rsidR="00DC3193" w:rsidRPr="002A7577" w:rsidRDefault="00DC3193" w:rsidP="00DC3193">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2A7577">
        <w:rPr>
          <w:rFonts w:cs="Arial"/>
          <w:sz w:val="22"/>
          <w:szCs w:val="22"/>
        </w:rPr>
        <w:t>Smluvní strany se dohodly, že zhotovitel zaplatí objednateli smluvní pokutu za prodlení s </w:t>
      </w:r>
      <w:r w:rsidRPr="002A7577">
        <w:rPr>
          <w:rFonts w:cs="Arial"/>
          <w:sz w:val="22"/>
          <w:szCs w:val="22"/>
          <w:lang w:val="cs-CZ"/>
        </w:rPr>
        <w:t>dokončením</w:t>
      </w:r>
      <w:r w:rsidRPr="002A7577">
        <w:rPr>
          <w:rFonts w:cs="Arial"/>
          <w:sz w:val="22"/>
          <w:szCs w:val="22"/>
        </w:rPr>
        <w:t xml:space="preserve"> celého díla</w:t>
      </w:r>
      <w:r w:rsidRPr="002A7577">
        <w:rPr>
          <w:rFonts w:cs="Arial"/>
          <w:sz w:val="22"/>
          <w:szCs w:val="22"/>
          <w:lang w:val="cs-CZ"/>
        </w:rPr>
        <w:t xml:space="preserve"> </w:t>
      </w:r>
      <w:r w:rsidR="00387045">
        <w:rPr>
          <w:rFonts w:cs="Arial"/>
          <w:sz w:val="22"/>
          <w:szCs w:val="22"/>
          <w:lang w:val="cs-CZ"/>
        </w:rPr>
        <w:t>nebo s termínem</w:t>
      </w:r>
      <w:r w:rsidR="00387045" w:rsidRPr="00387045">
        <w:rPr>
          <w:rFonts w:cs="Arial"/>
          <w:sz w:val="22"/>
          <w:szCs w:val="22"/>
        </w:rPr>
        <w:t xml:space="preserve"> </w:t>
      </w:r>
      <w:r w:rsidR="00387045" w:rsidRPr="00A977BB">
        <w:rPr>
          <w:rFonts w:cs="Arial"/>
          <w:sz w:val="22"/>
          <w:szCs w:val="22"/>
        </w:rPr>
        <w:t>dokončení hrubé stavby vč. krovu, střešní krytiny a střešních klempířských konstrukcí</w:t>
      </w:r>
      <w:r w:rsidR="00387045">
        <w:rPr>
          <w:rFonts w:cs="Arial"/>
          <w:sz w:val="22"/>
          <w:szCs w:val="22"/>
          <w:lang w:val="cs-CZ"/>
        </w:rPr>
        <w:t xml:space="preserve"> </w:t>
      </w:r>
      <w:r w:rsidRPr="002A7577">
        <w:rPr>
          <w:rFonts w:cs="Arial"/>
          <w:sz w:val="22"/>
          <w:szCs w:val="22"/>
          <w:lang w:val="cs-CZ"/>
        </w:rPr>
        <w:t>ve smyslu čl. VIII.1</w:t>
      </w:r>
      <w:r w:rsidRPr="002A7577">
        <w:rPr>
          <w:rFonts w:cs="Arial"/>
          <w:sz w:val="22"/>
          <w:szCs w:val="22"/>
        </w:rPr>
        <w:t xml:space="preserve"> </w:t>
      </w:r>
      <w:r w:rsidRPr="002A7577">
        <w:rPr>
          <w:rFonts w:cs="Arial"/>
          <w:sz w:val="22"/>
          <w:szCs w:val="22"/>
          <w:lang w:val="cs-CZ"/>
        </w:rPr>
        <w:t xml:space="preserve">této smlouvy </w:t>
      </w:r>
      <w:r w:rsidRPr="002A7577">
        <w:rPr>
          <w:rFonts w:cs="Arial"/>
          <w:sz w:val="22"/>
          <w:szCs w:val="22"/>
        </w:rPr>
        <w:t>ve výši 0,</w:t>
      </w:r>
      <w:r w:rsidRPr="002A7577">
        <w:rPr>
          <w:rFonts w:cs="Arial"/>
          <w:sz w:val="22"/>
          <w:szCs w:val="22"/>
          <w:lang w:val="cs-CZ"/>
        </w:rPr>
        <w:t>2</w:t>
      </w:r>
      <w:r w:rsidR="00387045">
        <w:rPr>
          <w:rFonts w:cs="Arial"/>
          <w:sz w:val="22"/>
          <w:szCs w:val="22"/>
          <w:lang w:val="cs-CZ"/>
        </w:rPr>
        <w:t> </w:t>
      </w:r>
      <w:r w:rsidRPr="002A7577">
        <w:rPr>
          <w:rFonts w:cs="Arial"/>
          <w:sz w:val="22"/>
          <w:szCs w:val="22"/>
        </w:rPr>
        <w:t>% z</w:t>
      </w:r>
      <w:r w:rsidR="007875FE">
        <w:rPr>
          <w:rFonts w:cs="Arial"/>
          <w:sz w:val="22"/>
          <w:szCs w:val="22"/>
        </w:rPr>
        <w:t> </w:t>
      </w:r>
      <w:r w:rsidR="007875FE">
        <w:rPr>
          <w:rFonts w:cs="Arial"/>
          <w:sz w:val="22"/>
          <w:szCs w:val="22"/>
          <w:lang w:val="cs-CZ"/>
        </w:rPr>
        <w:t xml:space="preserve">celkové </w:t>
      </w:r>
      <w:r w:rsidRPr="002A7577">
        <w:rPr>
          <w:rFonts w:cs="Arial"/>
          <w:sz w:val="22"/>
          <w:szCs w:val="22"/>
        </w:rPr>
        <w:t xml:space="preserve">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kalendářní den prodlení s řádným dokončením díla</w:t>
      </w:r>
      <w:r w:rsidR="00387045">
        <w:rPr>
          <w:rFonts w:cs="Arial"/>
          <w:sz w:val="22"/>
          <w:szCs w:val="22"/>
        </w:rPr>
        <w:t xml:space="preserve"> nebo s  </w:t>
      </w:r>
      <w:r w:rsidR="00387045" w:rsidRPr="002A7577">
        <w:rPr>
          <w:rFonts w:cs="Arial"/>
          <w:sz w:val="22"/>
          <w:szCs w:val="22"/>
        </w:rPr>
        <w:t>řádným dokončením</w:t>
      </w:r>
      <w:r w:rsidR="00387045">
        <w:rPr>
          <w:rFonts w:cs="Arial"/>
          <w:sz w:val="22"/>
          <w:szCs w:val="22"/>
        </w:rPr>
        <w:t xml:space="preserve"> </w:t>
      </w:r>
      <w:r w:rsidR="00387045" w:rsidRPr="00A977BB">
        <w:rPr>
          <w:rFonts w:cs="Arial"/>
          <w:sz w:val="22"/>
          <w:szCs w:val="22"/>
        </w:rPr>
        <w:t>hrubé stavby vč. krovu, střešní krytiny a střešních klempířských konstrukcí</w:t>
      </w:r>
      <w:r w:rsidRPr="002A7577">
        <w:rPr>
          <w:rFonts w:cs="Arial"/>
          <w:sz w:val="22"/>
          <w:szCs w:val="22"/>
        </w:rPr>
        <w:t xml:space="preserve">. </w:t>
      </w:r>
    </w:p>
    <w:p w14:paraId="509C88E3" w14:textId="49C2B57A" w:rsidR="00DC3193" w:rsidRPr="002A7577" w:rsidRDefault="00DC3193" w:rsidP="00DC3193">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2A7577">
        <w:rPr>
          <w:rFonts w:cs="Arial"/>
          <w:sz w:val="22"/>
          <w:szCs w:val="22"/>
        </w:rPr>
        <w:t>Smluvní strany se dohodly, že zhotovitel zaplatí objednateli smluvní pokutu za prodlení s vyklizením staveniště ve výši 0,05</w:t>
      </w:r>
      <w:r w:rsidRPr="002A7577">
        <w:rPr>
          <w:rFonts w:cs="Arial"/>
          <w:sz w:val="22"/>
          <w:szCs w:val="22"/>
          <w:lang w:val="cs-CZ"/>
        </w:rPr>
        <w:t xml:space="preserve"> </w:t>
      </w:r>
      <w:r w:rsidRPr="002A7577">
        <w:rPr>
          <w:rFonts w:cs="Arial"/>
          <w:sz w:val="22"/>
          <w:szCs w:val="22"/>
        </w:rPr>
        <w:t xml:space="preserve">% z ceny díla </w:t>
      </w:r>
      <w:r w:rsidR="00477D54">
        <w:rPr>
          <w:rFonts w:cs="Arial"/>
          <w:sz w:val="22"/>
          <w:szCs w:val="22"/>
          <w:lang w:val="cs-CZ"/>
        </w:rPr>
        <w:t>bez</w:t>
      </w:r>
      <w:r w:rsidRPr="002A7577">
        <w:rPr>
          <w:rFonts w:cs="Arial"/>
          <w:sz w:val="22"/>
          <w:szCs w:val="22"/>
        </w:rPr>
        <w:t xml:space="preserve"> DPH</w:t>
      </w:r>
      <w:r w:rsidRPr="002A7577">
        <w:rPr>
          <w:rFonts w:cs="Arial"/>
          <w:sz w:val="22"/>
          <w:szCs w:val="22"/>
          <w:lang w:val="cs-CZ"/>
        </w:rPr>
        <w:t xml:space="preserve"> denně</w:t>
      </w:r>
      <w:r w:rsidRPr="002A7577">
        <w:rPr>
          <w:rFonts w:cs="Arial"/>
          <w:sz w:val="22"/>
          <w:szCs w:val="22"/>
        </w:rPr>
        <w:t xml:space="preserve"> za každý i započatý den prodlení </w:t>
      </w:r>
      <w:r w:rsidRPr="002A7577">
        <w:rPr>
          <w:rFonts w:cs="Arial"/>
          <w:sz w:val="22"/>
          <w:szCs w:val="22"/>
          <w:lang w:val="cs-CZ"/>
        </w:rPr>
        <w:t>s vyklizením staveniště</w:t>
      </w:r>
      <w:r w:rsidRPr="002A7577">
        <w:rPr>
          <w:rFonts w:cs="Arial"/>
          <w:sz w:val="22"/>
          <w:szCs w:val="22"/>
        </w:rPr>
        <w:t>.</w:t>
      </w:r>
    </w:p>
    <w:p w14:paraId="203C53DE" w14:textId="37DA486A"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Smluvní strany se dohodly, že objednatel zaplatí zhotoviteli </w:t>
      </w:r>
      <w:r w:rsidRPr="002A7577">
        <w:rPr>
          <w:rFonts w:cs="Arial"/>
          <w:sz w:val="22"/>
          <w:szCs w:val="22"/>
          <w:lang w:val="cs-CZ"/>
        </w:rPr>
        <w:t xml:space="preserve">smluvní úrok z </w:t>
      </w:r>
      <w:r w:rsidRPr="002A7577">
        <w:rPr>
          <w:rFonts w:cs="Arial"/>
          <w:sz w:val="22"/>
          <w:szCs w:val="22"/>
        </w:rPr>
        <w:t xml:space="preserve">prodlení </w:t>
      </w:r>
      <w:r w:rsidRPr="002A7577">
        <w:rPr>
          <w:rFonts w:cs="Arial"/>
          <w:sz w:val="22"/>
          <w:szCs w:val="22"/>
          <w:lang w:val="cs-CZ"/>
        </w:rPr>
        <w:t xml:space="preserve">za prodlení </w:t>
      </w:r>
      <w:r w:rsidRPr="002A7577">
        <w:rPr>
          <w:rFonts w:cs="Arial"/>
          <w:sz w:val="22"/>
          <w:szCs w:val="22"/>
        </w:rPr>
        <w:t>s </w:t>
      </w:r>
      <w:r w:rsidRPr="002A7577">
        <w:rPr>
          <w:sz w:val="22"/>
        </w:rPr>
        <w:t>termínem splatnosti faktur</w:t>
      </w:r>
      <w:r w:rsidRPr="002A7577">
        <w:rPr>
          <w:rFonts w:cs="Arial"/>
          <w:sz w:val="22"/>
          <w:szCs w:val="22"/>
        </w:rPr>
        <w:t xml:space="preserve"> ve výši 0,</w:t>
      </w:r>
      <w:r w:rsidRPr="002A7577">
        <w:rPr>
          <w:rFonts w:cs="Arial"/>
          <w:sz w:val="22"/>
          <w:szCs w:val="22"/>
          <w:lang w:val="cs-CZ"/>
        </w:rPr>
        <w:t xml:space="preserve">05 </w:t>
      </w:r>
      <w:r w:rsidRPr="002A7577">
        <w:rPr>
          <w:rFonts w:cs="Arial"/>
          <w:sz w:val="22"/>
          <w:szCs w:val="22"/>
        </w:rPr>
        <w:t xml:space="preserve">% z dlužné částky </w:t>
      </w:r>
      <w:r w:rsidR="00477D54">
        <w:rPr>
          <w:rFonts w:cs="Arial"/>
          <w:sz w:val="22"/>
          <w:szCs w:val="22"/>
          <w:lang w:val="cs-CZ"/>
        </w:rPr>
        <w:t>bez</w:t>
      </w:r>
      <w:r w:rsidRPr="002A7577">
        <w:rPr>
          <w:rFonts w:cs="Arial"/>
          <w:sz w:val="22"/>
          <w:szCs w:val="22"/>
        </w:rPr>
        <w:t xml:space="preserve"> DPH </w:t>
      </w:r>
      <w:r w:rsidRPr="002A7577">
        <w:rPr>
          <w:rFonts w:cs="Arial"/>
          <w:sz w:val="22"/>
          <w:szCs w:val="22"/>
          <w:lang w:val="cs-CZ"/>
        </w:rPr>
        <w:t>denně</w:t>
      </w:r>
      <w:r w:rsidRPr="002A7577">
        <w:rPr>
          <w:rFonts w:cs="Arial"/>
          <w:sz w:val="22"/>
          <w:szCs w:val="22"/>
        </w:rPr>
        <w:t xml:space="preserve"> za každý den prodlení. </w:t>
      </w:r>
    </w:p>
    <w:p w14:paraId="456A389A"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Za nedodržení dohodnutého konečného termínu odstranění vad a nedodělků zjištěných při přejímacím řízení stavby se sjednává </w:t>
      </w:r>
      <w:r w:rsidRPr="002A7577">
        <w:rPr>
          <w:rFonts w:cs="Arial"/>
          <w:sz w:val="22"/>
          <w:szCs w:val="22"/>
          <w:lang w:val="cs-CZ"/>
        </w:rPr>
        <w:t>smluvní</w:t>
      </w:r>
      <w:r w:rsidRPr="002A7577">
        <w:rPr>
          <w:rFonts w:cs="Arial"/>
          <w:sz w:val="22"/>
          <w:szCs w:val="22"/>
        </w:rPr>
        <w:t xml:space="preserve"> pokuta ve výši 1 000,-- Kč </w:t>
      </w:r>
      <w:r w:rsidRPr="002A7577">
        <w:rPr>
          <w:rFonts w:cs="Arial"/>
          <w:sz w:val="22"/>
          <w:szCs w:val="22"/>
          <w:lang w:val="cs-CZ"/>
        </w:rPr>
        <w:t>denně</w:t>
      </w:r>
      <w:r w:rsidRPr="002A7577">
        <w:rPr>
          <w:rFonts w:cs="Arial"/>
          <w:sz w:val="22"/>
          <w:szCs w:val="22"/>
        </w:rPr>
        <w:t xml:space="preserve"> za každou vadu a každý i započatý kalendářní den prodlení s odstraněním těchto vad.</w:t>
      </w:r>
    </w:p>
    <w:p w14:paraId="170A3454" w14:textId="77777777"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nástupu k odstranění reklamovaných vad v záruční lhůtě</w:t>
      </w:r>
      <w:r w:rsidRPr="002A7577">
        <w:rPr>
          <w:rFonts w:cs="Arial"/>
          <w:sz w:val="22"/>
          <w:szCs w:val="22"/>
        </w:rPr>
        <w:t xml:space="preserve"> 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objednateli nárok na smluvní pokutu ve výši </w:t>
      </w:r>
      <w:r w:rsidRPr="002A7577">
        <w:rPr>
          <w:rFonts w:cs="Arial"/>
          <w:sz w:val="22"/>
          <w:szCs w:val="22"/>
          <w:lang w:val="cs-CZ"/>
        </w:rPr>
        <w:t>50</w:t>
      </w:r>
      <w:r w:rsidRPr="002A7577">
        <w:rPr>
          <w:rFonts w:cs="Arial"/>
          <w:sz w:val="22"/>
          <w:szCs w:val="22"/>
        </w:rPr>
        <w:t xml:space="preserve">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D863FD2" w14:textId="404DEE65" w:rsidR="00DC3193" w:rsidRPr="002A7577" w:rsidRDefault="00DC3193" w:rsidP="00DC3193">
      <w:pPr>
        <w:pStyle w:val="Zkladntext"/>
        <w:numPr>
          <w:ilvl w:val="1"/>
          <w:numId w:val="14"/>
        </w:numPr>
        <w:tabs>
          <w:tab w:val="clear" w:pos="567"/>
          <w:tab w:val="clear" w:pos="1560"/>
          <w:tab w:val="clear" w:pos="5670"/>
        </w:tabs>
        <w:spacing w:before="120"/>
        <w:ind w:left="709" w:hanging="709"/>
        <w:rPr>
          <w:rFonts w:cs="Arial"/>
          <w:sz w:val="22"/>
          <w:szCs w:val="22"/>
        </w:rPr>
      </w:pPr>
      <w:r w:rsidRPr="002A7577">
        <w:rPr>
          <w:rFonts w:cs="Arial"/>
          <w:sz w:val="22"/>
          <w:szCs w:val="22"/>
        </w:rPr>
        <w:t xml:space="preserve">V případě nedodržení termínu </w:t>
      </w:r>
      <w:r w:rsidRPr="002A7577">
        <w:rPr>
          <w:sz w:val="22"/>
        </w:rPr>
        <w:t>odstranění vad</w:t>
      </w:r>
      <w:r w:rsidRPr="002A7577">
        <w:rPr>
          <w:sz w:val="22"/>
          <w:lang w:val="cs-CZ"/>
        </w:rPr>
        <w:t>y</w:t>
      </w:r>
      <w:r w:rsidRPr="002A7577">
        <w:rPr>
          <w:sz w:val="22"/>
        </w:rPr>
        <w:t xml:space="preserve"> reklamovan</w:t>
      </w:r>
      <w:r w:rsidRPr="002A7577">
        <w:rPr>
          <w:sz w:val="22"/>
          <w:lang w:val="cs-CZ"/>
        </w:rPr>
        <w:t>é</w:t>
      </w:r>
      <w:r w:rsidRPr="002A7577">
        <w:rPr>
          <w:sz w:val="22"/>
        </w:rPr>
        <w:t xml:space="preserve"> v záruční lhůtě</w:t>
      </w:r>
      <w:r w:rsidRPr="002A7577">
        <w:rPr>
          <w:rFonts w:cs="Arial"/>
          <w:sz w:val="22"/>
          <w:szCs w:val="22"/>
        </w:rPr>
        <w:t xml:space="preserve"> </w:t>
      </w:r>
      <w:r w:rsidRPr="002A7577">
        <w:rPr>
          <w:rFonts w:cs="Arial"/>
          <w:sz w:val="22"/>
          <w:szCs w:val="22"/>
          <w:lang w:val="cs-CZ"/>
        </w:rPr>
        <w:t>(odst. IX.1</w:t>
      </w:r>
      <w:r w:rsidR="003654AE">
        <w:rPr>
          <w:rFonts w:cs="Arial"/>
          <w:sz w:val="22"/>
          <w:szCs w:val="22"/>
          <w:lang w:val="cs-CZ"/>
        </w:rPr>
        <w:t>4</w:t>
      </w:r>
      <w:r w:rsidRPr="002A7577">
        <w:rPr>
          <w:rFonts w:cs="Arial"/>
          <w:sz w:val="22"/>
          <w:szCs w:val="22"/>
          <w:lang w:val="cs-CZ"/>
        </w:rPr>
        <w:t xml:space="preserve">) </w:t>
      </w:r>
      <w:r w:rsidRPr="002A7577">
        <w:rPr>
          <w:rFonts w:cs="Arial"/>
          <w:sz w:val="22"/>
          <w:szCs w:val="22"/>
        </w:rPr>
        <w:t xml:space="preserve">vzniká objednateli nárok na smluvní pokutu ve výši 1 000,-- Kč </w:t>
      </w:r>
      <w:r w:rsidRPr="002A7577">
        <w:rPr>
          <w:rFonts w:cs="Arial"/>
          <w:sz w:val="22"/>
          <w:szCs w:val="22"/>
          <w:lang w:val="cs-CZ"/>
        </w:rPr>
        <w:t>denně</w:t>
      </w:r>
      <w:r w:rsidRPr="002A7577">
        <w:rPr>
          <w:rFonts w:cs="Arial"/>
          <w:sz w:val="22"/>
          <w:szCs w:val="22"/>
        </w:rPr>
        <w:t xml:space="preserve"> za každý i započatý kalendářní den prodlení a vadu.</w:t>
      </w:r>
      <w:r w:rsidRPr="002A7577">
        <w:rPr>
          <w:rFonts w:cs="Arial"/>
          <w:sz w:val="22"/>
          <w:szCs w:val="22"/>
          <w:lang w:val="cs-CZ"/>
        </w:rPr>
        <w:t xml:space="preserve"> V případě, že se jedná o vadu, která brání řádnému užívání díla, případně hrozí nebezpečí škody velkého rozsahu (havárie)</w:t>
      </w:r>
      <w:r w:rsidRPr="002A7577">
        <w:rPr>
          <w:rFonts w:cs="Arial"/>
          <w:sz w:val="22"/>
          <w:szCs w:val="22"/>
        </w:rPr>
        <w:t xml:space="preserve"> vzniká </w:t>
      </w:r>
      <w:r w:rsidRPr="002A7577">
        <w:rPr>
          <w:rFonts w:cs="Arial"/>
          <w:sz w:val="22"/>
          <w:szCs w:val="22"/>
        </w:rPr>
        <w:lastRenderedPageBreak/>
        <w:t xml:space="preserve">objednateli nárok na smluvní pokutu ve výši </w:t>
      </w:r>
      <w:r w:rsidRPr="002A7577">
        <w:rPr>
          <w:rFonts w:cs="Arial"/>
          <w:sz w:val="22"/>
          <w:szCs w:val="22"/>
          <w:lang w:val="cs-CZ"/>
        </w:rPr>
        <w:t>50</w:t>
      </w:r>
      <w:r w:rsidRPr="002A7577">
        <w:rPr>
          <w:rFonts w:cs="Arial"/>
          <w:sz w:val="22"/>
          <w:szCs w:val="22"/>
        </w:rPr>
        <w:t xml:space="preserve"> 000,-- Kč</w:t>
      </w:r>
      <w:r w:rsidRPr="002A7577">
        <w:rPr>
          <w:rFonts w:cs="Arial"/>
          <w:sz w:val="22"/>
          <w:szCs w:val="22"/>
          <w:lang w:val="cs-CZ"/>
        </w:rPr>
        <w:t xml:space="preserve"> denně</w:t>
      </w:r>
      <w:r w:rsidRPr="002A7577">
        <w:rPr>
          <w:rFonts w:cs="Arial"/>
          <w:sz w:val="22"/>
          <w:szCs w:val="22"/>
        </w:rPr>
        <w:t xml:space="preserve"> za každý i započatý kalendářní den prodlení a vadu.</w:t>
      </w:r>
      <w:r w:rsidRPr="002A7577">
        <w:rPr>
          <w:rFonts w:cs="Arial"/>
          <w:sz w:val="22"/>
          <w:szCs w:val="22"/>
          <w:lang w:val="cs-CZ"/>
        </w:rPr>
        <w:t xml:space="preserve"> Vadou se pro účely této smlouvy rozumí i nedodělek. </w:t>
      </w:r>
    </w:p>
    <w:p w14:paraId="71E5CFC0" w14:textId="61DD4712"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Smluvní pokuty jsou splatné do 1</w:t>
      </w:r>
      <w:r w:rsidR="00D125E3" w:rsidRPr="00951775">
        <w:rPr>
          <w:rFonts w:cs="Arial"/>
          <w:sz w:val="22"/>
          <w:szCs w:val="22"/>
        </w:rPr>
        <w:t>4</w:t>
      </w:r>
      <w:r w:rsidRPr="00951775">
        <w:rPr>
          <w:rFonts w:cs="Arial"/>
          <w:sz w:val="22"/>
          <w:szCs w:val="22"/>
        </w:rPr>
        <w:t xml:space="preserve"> kalendářních dnů od vyúčtování.</w:t>
      </w:r>
      <w:r w:rsidR="00BB1DAC" w:rsidRPr="00951775">
        <w:rPr>
          <w:rFonts w:cs="Arial"/>
          <w:sz w:val="22"/>
          <w:szCs w:val="22"/>
          <w:lang w:val="cs-CZ"/>
        </w:rPr>
        <w:t xml:space="preserve"> </w:t>
      </w:r>
    </w:p>
    <w:p w14:paraId="185FE600" w14:textId="77777777" w:rsidR="0060215F" w:rsidRPr="00951775" w:rsidRDefault="0060215F"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Majetkové sankce jako pohledávky objednatele vůči zhotoviteli mohou být vypořádány v konečné faktuře za dílo formou odpočtu z ceny díla.</w:t>
      </w:r>
    </w:p>
    <w:p w14:paraId="5A7641DB" w14:textId="2B94FFA5" w:rsidR="005762E7" w:rsidRPr="00951775" w:rsidRDefault="00DD3DD8"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Povinnost</w:t>
      </w:r>
      <w:r w:rsidR="000E381E" w:rsidRPr="00951775">
        <w:rPr>
          <w:rFonts w:cs="Arial"/>
          <w:sz w:val="22"/>
          <w:szCs w:val="22"/>
        </w:rPr>
        <w:t>í</w:t>
      </w:r>
      <w:r w:rsidRPr="00951775">
        <w:rPr>
          <w:rFonts w:cs="Arial"/>
          <w:sz w:val="22"/>
          <w:szCs w:val="22"/>
        </w:rPr>
        <w:t xml:space="preserve"> zaplatit smluvní pokuty, jak jsou specifikovány v této smlouvě, není dotčeno právo </w:t>
      </w:r>
      <w:r w:rsidR="00A17444" w:rsidRPr="00951775">
        <w:rPr>
          <w:rFonts w:cs="Arial"/>
          <w:sz w:val="22"/>
          <w:szCs w:val="22"/>
          <w:lang w:val="cs-CZ"/>
        </w:rPr>
        <w:t xml:space="preserve">poškozené strany </w:t>
      </w:r>
      <w:r w:rsidRPr="00951775">
        <w:rPr>
          <w:rFonts w:cs="Arial"/>
          <w:sz w:val="22"/>
          <w:szCs w:val="22"/>
        </w:rPr>
        <w:t>na náhradu škody, a to ani co do výše, v níž případně náhrada škody smluvní pokutu přesáhne. Povinnost zaplatit smluvní pokutu může vzniknout i opakovaně, její celková výše není omezena.</w:t>
      </w:r>
    </w:p>
    <w:p w14:paraId="05C948DA" w14:textId="180B66CB" w:rsidR="00510941" w:rsidRPr="00951775" w:rsidRDefault="00DC0705"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že objednateli vznikne </w:t>
      </w:r>
      <w:r w:rsidRPr="00951775">
        <w:rPr>
          <w:rFonts w:cs="Arial"/>
          <w:sz w:val="22"/>
          <w:szCs w:val="22"/>
          <w:lang w:val="cs-CZ"/>
        </w:rPr>
        <w:t>dle</w:t>
      </w:r>
      <w:r w:rsidRPr="00951775">
        <w:rPr>
          <w:rFonts w:cs="Arial"/>
          <w:sz w:val="22"/>
          <w:szCs w:val="22"/>
        </w:rPr>
        <w:t xml:space="preserve"> této smlouvy </w:t>
      </w:r>
      <w:r w:rsidRPr="00951775">
        <w:rPr>
          <w:rFonts w:cs="Arial"/>
          <w:sz w:val="22"/>
          <w:szCs w:val="22"/>
          <w:lang w:val="cs-CZ"/>
        </w:rPr>
        <w:t xml:space="preserve">právo </w:t>
      </w:r>
      <w:r w:rsidRPr="00951775">
        <w:rPr>
          <w:rFonts w:cs="Arial"/>
          <w:sz w:val="22"/>
          <w:szCs w:val="22"/>
        </w:rPr>
        <w:t>požadovat po zhotoviteli zaplacení smluvní pokuty nebo jiné majetkové sankce, je objednatel oprávněn odečíst tuto částku z jakékoliv dosud neuhrazené faktury vystavené zhotovitelem a snížit o ni částku k úhradě</w:t>
      </w:r>
      <w:r w:rsidR="007B45E1" w:rsidRPr="00951775">
        <w:rPr>
          <w:rFonts w:cs="Arial"/>
          <w:sz w:val="22"/>
          <w:szCs w:val="22"/>
          <w:lang w:val="cs-CZ"/>
        </w:rPr>
        <w:t>, nevyjímaje ponížení částky zádržného, které je určeno k výplatě zhotoviteli.</w:t>
      </w:r>
    </w:p>
    <w:p w14:paraId="23710C2F" w14:textId="468F0F62" w:rsidR="005C12F9" w:rsidRDefault="005C12F9" w:rsidP="00990B84">
      <w:pPr>
        <w:pStyle w:val="Zkladntext"/>
        <w:numPr>
          <w:ilvl w:val="1"/>
          <w:numId w:val="14"/>
        </w:numPr>
        <w:tabs>
          <w:tab w:val="clear" w:pos="567"/>
          <w:tab w:val="clear" w:pos="1560"/>
          <w:tab w:val="clear" w:pos="5670"/>
        </w:tabs>
        <w:spacing w:before="120"/>
        <w:ind w:left="709" w:hanging="709"/>
        <w:rPr>
          <w:rFonts w:cs="Arial"/>
          <w:sz w:val="22"/>
          <w:szCs w:val="22"/>
        </w:rPr>
      </w:pPr>
      <w:r w:rsidRPr="00951775">
        <w:rPr>
          <w:rFonts w:cs="Arial"/>
          <w:sz w:val="22"/>
          <w:szCs w:val="22"/>
        </w:rPr>
        <w:t xml:space="preserve">V případě porušení jakékoliv povinnosti zhotovitele stanovené touto smlouvou, která není výslovně zajištěna konkrétní smluvní pokutou stanovenou v této smlouvě, je zhotovitel povinen uhradit objednateli smluvní pokutu ve výši </w:t>
      </w:r>
      <w:r w:rsidR="00FC12F1" w:rsidRPr="00951775">
        <w:rPr>
          <w:rFonts w:cs="Arial"/>
          <w:sz w:val="22"/>
          <w:szCs w:val="22"/>
        </w:rPr>
        <w:t xml:space="preserve">10 </w:t>
      </w:r>
      <w:r w:rsidRPr="00951775">
        <w:rPr>
          <w:rFonts w:cs="Arial"/>
          <w:sz w:val="22"/>
          <w:szCs w:val="22"/>
        </w:rPr>
        <w:t>000,--</w:t>
      </w:r>
      <w:r w:rsidR="005568AE" w:rsidRPr="00951775">
        <w:rPr>
          <w:rFonts w:cs="Arial"/>
          <w:sz w:val="22"/>
          <w:szCs w:val="22"/>
        </w:rPr>
        <w:t xml:space="preserve"> </w:t>
      </w:r>
      <w:r w:rsidRPr="00951775">
        <w:rPr>
          <w:rFonts w:cs="Arial"/>
          <w:sz w:val="22"/>
          <w:szCs w:val="22"/>
        </w:rPr>
        <w:t>Kč.</w:t>
      </w:r>
      <w:r w:rsidR="00FC12F1" w:rsidRPr="00951775">
        <w:rPr>
          <w:rFonts w:cs="Arial"/>
          <w:sz w:val="22"/>
          <w:szCs w:val="22"/>
        </w:rPr>
        <w:t xml:space="preserve"> Pokud se současně jedná o takové porušení povinnosti, v důsledku kterého objednatel oprávněně odstoupí od této smlouvy, je zhotovitel povinen uhradit objednateli smluvní pokutu ve výši 100 000,--</w:t>
      </w:r>
      <w:r w:rsidR="005568AE" w:rsidRPr="00951775">
        <w:rPr>
          <w:rFonts w:cs="Arial"/>
          <w:sz w:val="22"/>
          <w:szCs w:val="22"/>
        </w:rPr>
        <w:t xml:space="preserve"> </w:t>
      </w:r>
      <w:r w:rsidR="00FC12F1" w:rsidRPr="00951775">
        <w:rPr>
          <w:rFonts w:cs="Arial"/>
          <w:sz w:val="22"/>
          <w:szCs w:val="22"/>
        </w:rPr>
        <w:t>Kč.</w:t>
      </w:r>
    </w:p>
    <w:p w14:paraId="61A7DF45"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ind w:left="482" w:hanging="482"/>
        <w:jc w:val="center"/>
        <w:rPr>
          <w:rFonts w:cs="Arial"/>
          <w:sz w:val="26"/>
          <w:szCs w:val="26"/>
        </w:rPr>
      </w:pPr>
      <w:r w:rsidRPr="00DD3DD8">
        <w:rPr>
          <w:rFonts w:cs="Arial"/>
          <w:sz w:val="26"/>
          <w:szCs w:val="26"/>
        </w:rPr>
        <w:t>Odstoupení od smlouvy</w:t>
      </w:r>
    </w:p>
    <w:p w14:paraId="002D56AD" w14:textId="77777777" w:rsidR="00156347" w:rsidRPr="00052D7E" w:rsidRDefault="00156347" w:rsidP="00990B84">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052D7E">
        <w:rPr>
          <w:rFonts w:cs="Arial"/>
          <w:sz w:val="22"/>
          <w:szCs w:val="22"/>
        </w:rPr>
        <w:t xml:space="preserve">Zhotovitel i objednatel mohou odstoupit od smlouvy, pokud </w:t>
      </w:r>
      <w:r>
        <w:rPr>
          <w:rFonts w:cs="Arial"/>
          <w:sz w:val="22"/>
          <w:szCs w:val="22"/>
        </w:rPr>
        <w:t>postupují podle ustanovení § 2001 až 2005</w:t>
      </w:r>
      <w:r w:rsidRPr="00052D7E">
        <w:rPr>
          <w:rFonts w:cs="Arial"/>
          <w:sz w:val="22"/>
          <w:szCs w:val="22"/>
        </w:rPr>
        <w:t xml:space="preserve"> Ob</w:t>
      </w:r>
      <w:r>
        <w:rPr>
          <w:rFonts w:cs="Arial"/>
          <w:sz w:val="22"/>
          <w:szCs w:val="22"/>
        </w:rPr>
        <w:t>čanského</w:t>
      </w:r>
      <w:r w:rsidRPr="00052D7E">
        <w:rPr>
          <w:rFonts w:cs="Arial"/>
          <w:sz w:val="22"/>
          <w:szCs w:val="22"/>
        </w:rPr>
        <w:t xml:space="preserve"> zákoníku (z důvodu hrubého neplnění smluvních závazků druhou stranou).</w:t>
      </w:r>
    </w:p>
    <w:p w14:paraId="6662E0F2" w14:textId="7777777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Objednatel může odstoupit od smlouvy (z důvodu hrubého neplnění smluvních závazků zhotovitelem) především pokud:</w:t>
      </w:r>
    </w:p>
    <w:p w14:paraId="7A5C834C"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provádí dílo v prokazatelně nižším než požadovaném standardu</w:t>
      </w:r>
    </w:p>
    <w:p w14:paraId="4A25EB9A" w14:textId="77777777" w:rsidR="00156347"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cs="Arial"/>
          <w:bCs/>
          <w:sz w:val="22"/>
          <w:szCs w:val="22"/>
        </w:rPr>
        <w:t>zhotovitel používá při zhotovení díla materiály prokazatelně v kvalitě nižší než požadované</w:t>
      </w:r>
    </w:p>
    <w:p w14:paraId="2BCC497D"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zhotovitel nedbá pokynů objednatele pro prováděn</w:t>
      </w:r>
      <w:r>
        <w:rPr>
          <w:rFonts w:ascii="Arial" w:hAnsi="Arial" w:cs="Arial"/>
          <w:bCs/>
          <w:sz w:val="22"/>
          <w:szCs w:val="22"/>
        </w:rPr>
        <w:t>í díla ani přes upozornění</w:t>
      </w:r>
    </w:p>
    <w:p w14:paraId="572C1261" w14:textId="77777777" w:rsidR="003B64B2" w:rsidRDefault="003B64B2"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důvod k odstoupení objednatele výslovně ujednaný v této smlouvě</w:t>
      </w:r>
    </w:p>
    <w:p w14:paraId="50CA0880" w14:textId="77777777" w:rsidR="0028739D" w:rsidRPr="00EE6F8F" w:rsidRDefault="0028739D"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202F65">
        <w:rPr>
          <w:rFonts w:ascii="Arial" w:hAnsi="Arial" w:cs="Arial"/>
          <w:bCs/>
          <w:sz w:val="22"/>
          <w:szCs w:val="22"/>
        </w:rPr>
        <w:t>byl naplněn zákonný důvod pro odstoupení objednatele od této smlouvy pro porušení povinností zhotovitele</w:t>
      </w:r>
    </w:p>
    <w:p w14:paraId="71B4FA9A" w14:textId="77777777" w:rsidR="00156347" w:rsidRPr="00EE6F8F"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EE6F8F">
        <w:rPr>
          <w:rFonts w:ascii="Arial" w:hAnsi="Arial"/>
          <w:sz w:val="22"/>
        </w:rPr>
        <w:t>zhotovitel provádí dílo v rozporu s projektovou dokumentací a bez předchozího souhlasu TD</w:t>
      </w:r>
      <w:r w:rsidR="00C7780B">
        <w:rPr>
          <w:rFonts w:ascii="Arial" w:hAnsi="Arial"/>
          <w:sz w:val="22"/>
        </w:rPr>
        <w:t>S</w:t>
      </w:r>
      <w:r w:rsidRPr="00EE6F8F">
        <w:rPr>
          <w:rFonts w:ascii="Arial" w:hAnsi="Arial"/>
          <w:sz w:val="22"/>
        </w:rPr>
        <w:t xml:space="preserve"> a autorského dozoru</w:t>
      </w:r>
    </w:p>
    <w:p w14:paraId="46FED98F"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 xml:space="preserve">zhotovitel je v podstatném prodlení se zhotovením díla ve smluvních termínech, za podstatné prodlení se považuje doba delší než 30 kalendářních dnů </w:t>
      </w:r>
    </w:p>
    <w:p w14:paraId="39ED2747" w14:textId="77777777" w:rsidR="00156347" w:rsidRPr="0050202B" w:rsidRDefault="00156347"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rozhodnuto o úpadku zhotovitele v insolvenčním řízení</w:t>
      </w:r>
      <w:r w:rsidR="00D44751" w:rsidRPr="0050202B">
        <w:rPr>
          <w:rFonts w:ascii="Arial" w:hAnsi="Arial" w:cs="Arial"/>
          <w:bCs/>
          <w:sz w:val="22"/>
          <w:szCs w:val="22"/>
        </w:rPr>
        <w:t>.</w:t>
      </w:r>
    </w:p>
    <w:p w14:paraId="0BE95C4B" w14:textId="495D82D5" w:rsidR="005C12F9" w:rsidRPr="0050202B" w:rsidRDefault="005C12F9" w:rsidP="00990B84">
      <w:pPr>
        <w:numPr>
          <w:ilvl w:val="0"/>
          <w:numId w:val="7"/>
        </w:numPr>
        <w:tabs>
          <w:tab w:val="clear" w:pos="480"/>
          <w:tab w:val="num" w:pos="993"/>
          <w:tab w:val="left" w:pos="5280"/>
        </w:tabs>
        <w:spacing w:beforeLines="25" w:before="60"/>
        <w:ind w:left="993" w:hanging="284"/>
        <w:jc w:val="both"/>
        <w:rPr>
          <w:rFonts w:ascii="Arial" w:hAnsi="Arial" w:cs="Arial"/>
          <w:bCs/>
          <w:sz w:val="22"/>
          <w:szCs w:val="22"/>
        </w:rPr>
      </w:pPr>
      <w:r w:rsidRPr="0050202B">
        <w:rPr>
          <w:rFonts w:ascii="Arial" w:hAnsi="Arial" w:cs="Arial"/>
          <w:bCs/>
          <w:sz w:val="22"/>
          <w:szCs w:val="22"/>
        </w:rPr>
        <w:t>bylo-li zahájeno insolvenční řízení vůči zhotoviteli.</w:t>
      </w:r>
    </w:p>
    <w:p w14:paraId="3B76BB7D" w14:textId="4472036A" w:rsidR="00443991" w:rsidRPr="0050202B" w:rsidRDefault="00443991"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Objednatel je oprávněn od této smlouvy odstoupit též v případě, že nabyde </w:t>
      </w:r>
      <w:r w:rsidRPr="0050202B">
        <w:rPr>
          <w:rFonts w:cs="Arial"/>
          <w:sz w:val="22"/>
          <w:szCs w:val="22"/>
        </w:rPr>
        <w:t>právní moc</w:t>
      </w:r>
      <w:r w:rsidRPr="0050202B">
        <w:rPr>
          <w:rFonts w:cs="Arial"/>
          <w:sz w:val="22"/>
          <w:szCs w:val="22"/>
          <w:lang w:val="cs-CZ"/>
        </w:rPr>
        <w:t>i</w:t>
      </w:r>
      <w:r w:rsidRPr="0050202B">
        <w:rPr>
          <w:rFonts w:cs="Arial"/>
          <w:sz w:val="22"/>
          <w:szCs w:val="22"/>
        </w:rPr>
        <w:t xml:space="preserve"> rozhodnutí o úpadku zhotovitele, nebo rozhodnutí o zamítnutí insolvenčního návrhu proto, že majetek zhotovitele nepostačuje k úhradě nákladů </w:t>
      </w:r>
      <w:proofErr w:type="spellStart"/>
      <w:r w:rsidRPr="0050202B">
        <w:rPr>
          <w:rFonts w:cs="Arial"/>
          <w:sz w:val="22"/>
          <w:szCs w:val="22"/>
        </w:rPr>
        <w:t>insolven</w:t>
      </w:r>
      <w:r w:rsidR="00266EB5" w:rsidRPr="0050202B">
        <w:rPr>
          <w:rFonts w:cs="Arial"/>
          <w:sz w:val="22"/>
          <w:szCs w:val="22"/>
          <w:lang w:val="cs-CZ"/>
        </w:rPr>
        <w:t>č</w:t>
      </w:r>
      <w:r w:rsidRPr="0050202B">
        <w:rPr>
          <w:rFonts w:cs="Arial"/>
          <w:sz w:val="22"/>
          <w:szCs w:val="22"/>
        </w:rPr>
        <w:t>ního</w:t>
      </w:r>
      <w:proofErr w:type="spellEnd"/>
      <w:r w:rsidRPr="0050202B">
        <w:rPr>
          <w:rFonts w:cs="Arial"/>
          <w:sz w:val="22"/>
          <w:szCs w:val="22"/>
        </w:rPr>
        <w:t xml:space="preserve"> řízení</w:t>
      </w:r>
      <w:r w:rsidRPr="0050202B">
        <w:rPr>
          <w:rFonts w:cs="Arial"/>
          <w:sz w:val="22"/>
          <w:szCs w:val="22"/>
          <w:lang w:val="cs-CZ"/>
        </w:rPr>
        <w:t>.</w:t>
      </w:r>
      <w:r w:rsidR="001B1AC9" w:rsidRPr="0050202B">
        <w:rPr>
          <w:rFonts w:cs="Arial"/>
          <w:sz w:val="22"/>
          <w:szCs w:val="22"/>
          <w:lang w:val="cs-CZ"/>
        </w:rPr>
        <w:t xml:space="preserve"> </w:t>
      </w:r>
    </w:p>
    <w:p w14:paraId="64F9C110" w14:textId="308A651F" w:rsidR="001B1AC9" w:rsidRPr="0050202B" w:rsidRDefault="001B1AC9" w:rsidP="004E11B1">
      <w:pPr>
        <w:pStyle w:val="Zkladntext"/>
        <w:tabs>
          <w:tab w:val="clear" w:pos="567"/>
          <w:tab w:val="clear" w:pos="1560"/>
          <w:tab w:val="clear" w:pos="5670"/>
        </w:tabs>
        <w:spacing w:beforeLines="50" w:before="120"/>
        <w:ind w:left="709"/>
        <w:rPr>
          <w:rFonts w:cs="Arial"/>
          <w:sz w:val="22"/>
          <w:szCs w:val="22"/>
          <w:lang w:val="cs-CZ"/>
        </w:rPr>
      </w:pPr>
      <w:r w:rsidRPr="0050202B">
        <w:rPr>
          <w:rFonts w:cs="Arial"/>
          <w:sz w:val="22"/>
          <w:szCs w:val="22"/>
          <w:lang w:val="cs-CZ"/>
        </w:rPr>
        <w:t xml:space="preserve">Pro všechny výše uvedené případy odstoupení od smlouvy si objednatel jakožto zadavatel veřejné zakázky vyhrazuje po provedení odstoupení od smlouvy dle výše uvedených ustanovení využít možnost změny dodavatele veřejné zakázky, tedy zhotovitele dle této smlouvy o dílo dle § 100 odst. 2 zákona č. 134/2016 Sb., o zadávání veřejných zakázek. Stejným způsobem může objednatel změnit zhotovitele v případě </w:t>
      </w:r>
      <w:r w:rsidRPr="0050202B">
        <w:rPr>
          <w:rFonts w:cs="Arial"/>
          <w:sz w:val="22"/>
          <w:szCs w:val="22"/>
          <w:lang w:val="cs-CZ"/>
        </w:rPr>
        <w:lastRenderedPageBreak/>
        <w:t xml:space="preserve">zániku či smrti původního zhotovitele dle této smlouvy. Novým zhotovitelem díla se v takovém případě stane účastník zadávacího řízení, který se </w:t>
      </w:r>
      <w:r w:rsidR="00B33792" w:rsidRPr="0050202B">
        <w:rPr>
          <w:rFonts w:cs="Arial"/>
          <w:sz w:val="22"/>
          <w:szCs w:val="22"/>
          <w:lang w:val="cs-CZ"/>
        </w:rPr>
        <w:t xml:space="preserve">v zadávacím řízení </w:t>
      </w:r>
      <w:r w:rsidRPr="0050202B">
        <w:rPr>
          <w:rFonts w:cs="Arial"/>
          <w:sz w:val="22"/>
          <w:szCs w:val="22"/>
          <w:lang w:val="cs-CZ"/>
        </w:rPr>
        <w:t>umístil v pořadí ihned za zhotovitelem jakožto vybraným dodavatelem</w:t>
      </w:r>
      <w:r w:rsidR="00FC12F1" w:rsidRPr="0050202B">
        <w:rPr>
          <w:rFonts w:cs="Arial"/>
          <w:sz w:val="22"/>
          <w:szCs w:val="22"/>
          <w:lang w:val="cs-CZ"/>
        </w:rPr>
        <w:t xml:space="preserve"> a který bude s takovým postupem souhlasit</w:t>
      </w:r>
      <w:r w:rsidR="00B33792" w:rsidRPr="0050202B">
        <w:rPr>
          <w:rFonts w:cs="Arial"/>
          <w:sz w:val="22"/>
          <w:szCs w:val="22"/>
          <w:lang w:val="cs-CZ"/>
        </w:rPr>
        <w:t>. Takto nově získaný zhotovitel uzavře s objednatelem smlouvu na dokončení zbývající části plnění, ovšem za dodržení obchodních podmínek (vyjma níž</w:t>
      </w:r>
      <w:r w:rsidR="00FC12F1" w:rsidRPr="0050202B">
        <w:rPr>
          <w:rFonts w:cs="Arial"/>
          <w:sz w:val="22"/>
          <w:szCs w:val="22"/>
          <w:lang w:val="cs-CZ"/>
        </w:rPr>
        <w:t>e uvedených vyhrazených změn záv</w:t>
      </w:r>
      <w:r w:rsidR="00B33792" w:rsidRPr="0050202B">
        <w:rPr>
          <w:rFonts w:cs="Arial"/>
          <w:sz w:val="22"/>
          <w:szCs w:val="22"/>
          <w:lang w:val="cs-CZ"/>
        </w:rPr>
        <w:t>azku) a ceny původního zhotovitele s tím, že pro tento případ si objednatel v souladu s § 100 odst. 1 zákona č. 134/2016 Sb., o zadávání veřejných zakázek, vyhrazuje tyto eventuální změny závazku:</w:t>
      </w:r>
    </w:p>
    <w:p w14:paraId="3405258B" w14:textId="4437ECF6"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rozsahu předmětu plnění</w:t>
      </w:r>
      <w:r w:rsidR="00FC12F1" w:rsidRPr="0050202B">
        <w:rPr>
          <w:rFonts w:cs="Arial"/>
          <w:sz w:val="22"/>
          <w:szCs w:val="22"/>
          <w:lang w:val="cs-CZ"/>
        </w:rPr>
        <w:t>/díla</w:t>
      </w:r>
      <w:r w:rsidRPr="0050202B">
        <w:rPr>
          <w:rFonts w:cs="Arial"/>
          <w:sz w:val="22"/>
          <w:szCs w:val="22"/>
          <w:lang w:val="cs-CZ"/>
        </w:rPr>
        <w:t xml:space="preserve"> tak, aby odpovídal nedokončené části,</w:t>
      </w:r>
    </w:p>
    <w:p w14:paraId="45C67AFC" w14:textId="15752CE2"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úpravu případných dalších smluvních ustanovení, které v důsledku předčasného ukončení původní smlouvy o dílo nejsou aktuální, tak aby v maximální možné míře odpovídaly původní smlouvě,</w:t>
      </w:r>
    </w:p>
    <w:p w14:paraId="36EAF4AB" w14:textId="4E1E4ABF" w:rsidR="00B33792" w:rsidRPr="0050202B" w:rsidRDefault="00B33792" w:rsidP="00990B84">
      <w:pPr>
        <w:pStyle w:val="Zkladntext"/>
        <w:numPr>
          <w:ilvl w:val="0"/>
          <w:numId w:val="15"/>
        </w:numPr>
        <w:tabs>
          <w:tab w:val="clear" w:pos="567"/>
          <w:tab w:val="clear" w:pos="1560"/>
          <w:tab w:val="clear" w:pos="5670"/>
        </w:tabs>
        <w:spacing w:beforeLines="50" w:before="120"/>
        <w:rPr>
          <w:rFonts w:cs="Arial"/>
          <w:sz w:val="22"/>
          <w:szCs w:val="22"/>
          <w:lang w:val="cs-CZ"/>
        </w:rPr>
      </w:pPr>
      <w:r w:rsidRPr="0050202B">
        <w:rPr>
          <w:rFonts w:cs="Arial"/>
          <w:sz w:val="22"/>
          <w:szCs w:val="22"/>
          <w:lang w:val="cs-CZ"/>
        </w:rPr>
        <w:t>doplnění smlouvy o ustanovení týkající se předání a převzetí předmětu plnění od stávajícího zhotovitele.</w:t>
      </w:r>
    </w:p>
    <w:p w14:paraId="5A08B0F3" w14:textId="22174DC8" w:rsidR="00156347" w:rsidRPr="00D35998" w:rsidRDefault="00927CE9" w:rsidP="00927CE9">
      <w:pPr>
        <w:pStyle w:val="Zkladntext"/>
        <w:numPr>
          <w:ilvl w:val="1"/>
          <w:numId w:val="14"/>
        </w:numPr>
        <w:tabs>
          <w:tab w:val="clear" w:pos="567"/>
          <w:tab w:val="clear" w:pos="1216"/>
          <w:tab w:val="clear" w:pos="1560"/>
          <w:tab w:val="clear" w:pos="5670"/>
          <w:tab w:val="num" w:pos="709"/>
        </w:tabs>
        <w:spacing w:beforeLines="50" w:before="120"/>
        <w:ind w:left="709" w:hanging="709"/>
        <w:rPr>
          <w:rFonts w:cs="Arial"/>
          <w:sz w:val="22"/>
          <w:szCs w:val="22"/>
        </w:rPr>
      </w:pPr>
      <w:r w:rsidRPr="00927CE9">
        <w:rPr>
          <w:rFonts w:cs="Arial"/>
          <w:sz w:val="22"/>
          <w:szCs w:val="22"/>
        </w:rPr>
        <w:t xml:space="preserve">Objednatel je oprávněn od této smlouvy odstoupit též v případě </w:t>
      </w:r>
      <w:r w:rsidR="00156347" w:rsidRPr="0050202B">
        <w:rPr>
          <w:rFonts w:cs="Arial"/>
          <w:sz w:val="22"/>
          <w:szCs w:val="22"/>
        </w:rPr>
        <w:t>provádění díla v nižší než požadované kvalitě a při používání materiálů nižší než</w:t>
      </w:r>
      <w:r w:rsidR="00156347">
        <w:rPr>
          <w:rFonts w:cs="Arial"/>
          <w:sz w:val="22"/>
          <w:szCs w:val="22"/>
        </w:rPr>
        <w:t xml:space="preserve"> požadované kvality</w:t>
      </w:r>
      <w:r>
        <w:rPr>
          <w:rFonts w:cs="Arial"/>
          <w:sz w:val="22"/>
          <w:szCs w:val="22"/>
          <w:lang w:val="cs-CZ"/>
        </w:rPr>
        <w:t xml:space="preserve">, ale </w:t>
      </w:r>
      <w:r w:rsidR="00156347">
        <w:rPr>
          <w:rFonts w:cs="Arial"/>
          <w:sz w:val="22"/>
          <w:szCs w:val="22"/>
        </w:rPr>
        <w:t xml:space="preserve"> teprve poté, kdy na hrubé neplnění smluvních závazků zhotovitele předem písemně upozornil a poskytl odpovídající lhůtu k nápravě.</w:t>
      </w:r>
    </w:p>
    <w:p w14:paraId="1A79322C" w14:textId="730FB337" w:rsidR="00156347" w:rsidRPr="00052D7E"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52D7E">
        <w:rPr>
          <w:rFonts w:cs="Arial"/>
          <w:sz w:val="22"/>
          <w:szCs w:val="22"/>
        </w:rPr>
        <w:t>Odstoupením od smlouvy zanikají všechna práva a povinnosti stran ze smlouvy, s výjimkou nároku na náhradu škody vzniklé porušením smlouvy</w:t>
      </w:r>
      <w:r w:rsidR="00927CE9">
        <w:rPr>
          <w:rFonts w:cs="Arial"/>
          <w:sz w:val="22"/>
          <w:szCs w:val="22"/>
          <w:lang w:val="cs-CZ"/>
        </w:rPr>
        <w:t>,</w:t>
      </w:r>
      <w:r w:rsidRPr="00052D7E">
        <w:rPr>
          <w:rFonts w:cs="Arial"/>
          <w:sz w:val="22"/>
          <w:szCs w:val="22"/>
        </w:rPr>
        <w:t xml:space="preserve"> nároku na sjednané smluvní pokuty</w:t>
      </w:r>
      <w:r w:rsidR="00927CE9">
        <w:rPr>
          <w:rFonts w:cs="Arial"/>
          <w:sz w:val="22"/>
          <w:szCs w:val="22"/>
          <w:lang w:val="cs-CZ"/>
        </w:rPr>
        <w:t>, záruky a odpovědnosti za vady díla</w:t>
      </w:r>
      <w:r w:rsidRPr="00052D7E">
        <w:rPr>
          <w:rFonts w:cs="Arial"/>
          <w:sz w:val="22"/>
          <w:szCs w:val="22"/>
        </w:rPr>
        <w:t>.</w:t>
      </w:r>
    </w:p>
    <w:p w14:paraId="368677EF" w14:textId="2573843A" w:rsidR="00156347" w:rsidRPr="00534CDB"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534CDB">
        <w:rPr>
          <w:rFonts w:cs="Arial"/>
          <w:sz w:val="22"/>
          <w:szCs w:val="22"/>
        </w:rPr>
        <w:t>V případě odstoupení od smlouvy je objednatel povinen uhradit zhotoviteli také hodnotu dosud provedených a nevyfakturovaných prací</w:t>
      </w:r>
      <w:r w:rsidR="00927CE9">
        <w:rPr>
          <w:rFonts w:cs="Arial"/>
          <w:sz w:val="22"/>
          <w:szCs w:val="22"/>
          <w:lang w:val="cs-CZ"/>
        </w:rPr>
        <w:t xml:space="preserve"> dle </w:t>
      </w:r>
      <w:r w:rsidR="00B53487">
        <w:rPr>
          <w:rFonts w:cs="Arial"/>
          <w:sz w:val="22"/>
          <w:szCs w:val="22"/>
          <w:lang w:val="cs-CZ"/>
        </w:rPr>
        <w:t>oceněného rozpočtu, tj. přílohy č. 1 této smlouvy</w:t>
      </w:r>
      <w:r w:rsidRPr="00534CDB">
        <w:rPr>
          <w:rFonts w:cs="Arial"/>
          <w:sz w:val="22"/>
          <w:szCs w:val="22"/>
        </w:rPr>
        <w:t>,</w:t>
      </w:r>
      <w:r w:rsidRPr="00DD3DD8">
        <w:rPr>
          <w:rFonts w:cs="Arial"/>
          <w:sz w:val="22"/>
          <w:szCs w:val="22"/>
        </w:rPr>
        <w:t xml:space="preserve"> </w:t>
      </w:r>
      <w:r w:rsidRPr="00534CDB">
        <w:rPr>
          <w:rFonts w:cs="Arial"/>
          <w:sz w:val="22"/>
          <w:szCs w:val="22"/>
        </w:rPr>
        <w:t>pokud jsou tyto práce zároveň provedeny řádně, v souladu s touto smlouvou a jsou objednatelem využitelné ve smyslu této smlouvy.</w:t>
      </w:r>
    </w:p>
    <w:p w14:paraId="5FB3DD45" w14:textId="141B122B" w:rsidR="00156347"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C12A99">
        <w:rPr>
          <w:rFonts w:cs="Arial"/>
          <w:sz w:val="22"/>
          <w:szCs w:val="22"/>
        </w:rPr>
        <w:t>Právní účinky odstoupení nastávají dnem, kdy bude písemné odstoupení druhé straně doručeno</w:t>
      </w:r>
      <w:r w:rsidRPr="00534CDB">
        <w:rPr>
          <w:rFonts w:cs="Arial"/>
          <w:sz w:val="22"/>
          <w:szCs w:val="22"/>
        </w:rPr>
        <w:t>.</w:t>
      </w:r>
    </w:p>
    <w:p w14:paraId="123C8AEB" w14:textId="77777777" w:rsidR="00156347" w:rsidRPr="00DD3DD8" w:rsidRDefault="00156347" w:rsidP="00990B84">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921B95">
        <w:rPr>
          <w:rFonts w:cs="Arial"/>
          <w:sz w:val="22"/>
          <w:szCs w:val="22"/>
        </w:rPr>
        <w:t>V případě, kdy objednatel oprávněně smlouvu o dílo vypoví nebo od smlouvy odstoupí, vzniká objednateli nárok na náhradu veškerých škod vyvolaných tímto vynuceným vypovězením nebo odstoupením od smlouvy.</w:t>
      </w:r>
    </w:p>
    <w:p w14:paraId="1DBF0884" w14:textId="77777777" w:rsidR="00887F37" w:rsidRPr="003E2D37" w:rsidRDefault="00887F37" w:rsidP="00887F37">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3E2D37">
        <w:rPr>
          <w:rFonts w:cs="Arial"/>
          <w:sz w:val="26"/>
          <w:szCs w:val="26"/>
        </w:rPr>
        <w:t>Jistina</w:t>
      </w:r>
    </w:p>
    <w:p w14:paraId="44B66574" w14:textId="4479A828" w:rsidR="00887F37" w:rsidRPr="007508F4" w:rsidRDefault="00887F37" w:rsidP="00887F37">
      <w:pPr>
        <w:pStyle w:val="Zkladntext"/>
        <w:numPr>
          <w:ilvl w:val="1"/>
          <w:numId w:val="14"/>
        </w:numPr>
        <w:tabs>
          <w:tab w:val="clear" w:pos="567"/>
          <w:tab w:val="clear" w:pos="1560"/>
          <w:tab w:val="clear" w:pos="5670"/>
        </w:tabs>
        <w:spacing w:beforeLines="100" w:before="240"/>
        <w:ind w:left="709" w:hanging="709"/>
        <w:rPr>
          <w:rFonts w:cs="Arial"/>
          <w:sz w:val="22"/>
          <w:szCs w:val="22"/>
        </w:rPr>
      </w:pPr>
      <w:r w:rsidRPr="007508F4">
        <w:rPr>
          <w:rFonts w:cs="Arial"/>
          <w:sz w:val="22"/>
          <w:szCs w:val="22"/>
        </w:rPr>
        <w:t xml:space="preserve">Zhotovitel poskytne objednateli, dle níže uvedených podmínek, jistinu za řádné provedení díla z hlediska dodržení smluvních podmínek, kvality a termínů a případného poskytnutí kompenzace za ohrožení plnění při úpadku zhotovitele </w:t>
      </w:r>
      <w:r w:rsidRPr="006C6F5D">
        <w:rPr>
          <w:rFonts w:cs="Arial"/>
          <w:sz w:val="22"/>
          <w:szCs w:val="22"/>
        </w:rPr>
        <w:t>dle odst. VII.</w:t>
      </w:r>
      <w:r w:rsidR="006C6F5D" w:rsidRPr="006C6F5D">
        <w:rPr>
          <w:rFonts w:cs="Arial"/>
          <w:sz w:val="22"/>
          <w:szCs w:val="22"/>
        </w:rPr>
        <w:t>5</w:t>
      </w:r>
      <w:r w:rsidR="00B56938">
        <w:rPr>
          <w:rFonts w:cs="Arial"/>
          <w:sz w:val="22"/>
          <w:szCs w:val="22"/>
        </w:rPr>
        <w:t>0</w:t>
      </w:r>
      <w:r w:rsidRPr="006C6F5D">
        <w:rPr>
          <w:rFonts w:cs="Arial"/>
          <w:sz w:val="22"/>
          <w:szCs w:val="22"/>
        </w:rPr>
        <w:t xml:space="preserve"> této</w:t>
      </w:r>
      <w:r w:rsidRPr="007508F4">
        <w:rPr>
          <w:rFonts w:cs="Arial"/>
          <w:sz w:val="22"/>
          <w:szCs w:val="22"/>
        </w:rPr>
        <w:t xml:space="preserve"> smlouvy a dále jistinu za řádné plnění záručních podmínek a případného poskytnutí kompenzace za ohrožení plnění při úpadku zhotovitele dle odst. IX.16 této smlouvy.</w:t>
      </w:r>
    </w:p>
    <w:p w14:paraId="245EE125" w14:textId="27C482E1" w:rsidR="00887F37" w:rsidRPr="007508F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508F4">
        <w:rPr>
          <w:rFonts w:cs="Arial"/>
          <w:sz w:val="22"/>
          <w:szCs w:val="22"/>
        </w:rPr>
        <w:t>Jistina za řádné provedení díla z hlediska dodržení smluvních podmínek, kvality a termínů a případného poskytnutí kompenzace za ohrožení plnění při úpadku zhotovitele dle odst. VII.</w:t>
      </w:r>
      <w:r w:rsidR="00EB6BFC">
        <w:rPr>
          <w:rFonts w:cs="Arial"/>
          <w:sz w:val="22"/>
          <w:szCs w:val="22"/>
        </w:rPr>
        <w:t>5</w:t>
      </w:r>
      <w:r w:rsidR="00B56938">
        <w:rPr>
          <w:rFonts w:cs="Arial"/>
          <w:sz w:val="22"/>
          <w:szCs w:val="22"/>
        </w:rPr>
        <w:t>0</w:t>
      </w:r>
      <w:r w:rsidRPr="007508F4">
        <w:rPr>
          <w:rFonts w:cs="Arial"/>
          <w:sz w:val="22"/>
          <w:szCs w:val="22"/>
        </w:rPr>
        <w:t xml:space="preserve"> této smlouvy a jistina za řádné plnění záručních podmínek a případného poskytnutí kompenzace za ohrožení plnění při úpadku zhotovitele dle odst. IX.16 této smlouvy bude doložena zhotovitelem objednateli buďto:</w:t>
      </w:r>
    </w:p>
    <w:p w14:paraId="66EFFF49" w14:textId="77777777" w:rsidR="00887F37" w:rsidRPr="007508F4" w:rsidRDefault="00887F37"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originálem záruční listiny vystavené bankou, která byla zřízena a provozuje činnost podle zákona č. 21/1992 Sb., o bankách, v platném znění, ve prospěch objednatele jako oprávněného. Bankovní záruka bude vystavena jako neodvolatelná a bezpodmínečná, přičemž banka se zaváže k plnění bez námitek a na základě první výzvy oprávněného, nebo</w:t>
      </w:r>
    </w:p>
    <w:p w14:paraId="2021923A" w14:textId="77777777" w:rsidR="00887F37" w:rsidRPr="007508F4" w:rsidRDefault="00887F37" w:rsidP="00887F37">
      <w:pPr>
        <w:pStyle w:val="Zkladntextodsazen"/>
        <w:numPr>
          <w:ilvl w:val="1"/>
          <w:numId w:val="9"/>
        </w:numPr>
        <w:tabs>
          <w:tab w:val="clear" w:pos="1440"/>
          <w:tab w:val="left" w:pos="993"/>
        </w:tabs>
        <w:spacing w:before="120" w:after="0" w:line="276" w:lineRule="auto"/>
        <w:ind w:left="993" w:hanging="284"/>
        <w:jc w:val="both"/>
        <w:rPr>
          <w:rFonts w:ascii="Arial" w:hAnsi="Arial" w:cs="Arial"/>
          <w:color w:val="000000"/>
          <w:sz w:val="22"/>
          <w:szCs w:val="22"/>
        </w:rPr>
      </w:pPr>
      <w:r w:rsidRPr="007508F4">
        <w:rPr>
          <w:rFonts w:ascii="Arial" w:hAnsi="Arial" w:cs="Arial"/>
          <w:color w:val="000000"/>
          <w:sz w:val="22"/>
          <w:szCs w:val="22"/>
        </w:rPr>
        <w:t xml:space="preserve">složením příslušné částky na bankovní účet objednatele.  </w:t>
      </w:r>
    </w:p>
    <w:p w14:paraId="42F37477" w14:textId="2B1AB504" w:rsidR="00887F37" w:rsidRPr="007508F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7508F4">
        <w:rPr>
          <w:rFonts w:cs="Arial"/>
          <w:sz w:val="22"/>
          <w:szCs w:val="22"/>
        </w:rPr>
        <w:lastRenderedPageBreak/>
        <w:t>Jistina za řádné provedení díla z hlediska dodržení smluvních podmínek, kvality a termínů a případného poskytnutí kompenzace za ohrožení plnění při úpadku zhotovitele dle odst. VII.</w:t>
      </w:r>
      <w:r w:rsidR="00DB326C">
        <w:rPr>
          <w:rFonts w:cs="Arial"/>
          <w:sz w:val="22"/>
          <w:szCs w:val="22"/>
        </w:rPr>
        <w:t>5</w:t>
      </w:r>
      <w:r w:rsidR="00B56938">
        <w:rPr>
          <w:rFonts w:cs="Arial"/>
          <w:sz w:val="22"/>
          <w:szCs w:val="22"/>
        </w:rPr>
        <w:t>0</w:t>
      </w:r>
      <w:r w:rsidRPr="007508F4">
        <w:rPr>
          <w:rFonts w:cs="Arial"/>
          <w:sz w:val="22"/>
          <w:szCs w:val="22"/>
        </w:rPr>
        <w:t xml:space="preserve"> této smlouvy musí splňovat tyto podmínky:</w:t>
      </w:r>
    </w:p>
    <w:p w14:paraId="10C7D851"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sz w:val="22"/>
          <w:szCs w:val="22"/>
        </w:rPr>
      </w:pPr>
      <w:r w:rsidRPr="007508F4">
        <w:rPr>
          <w:rFonts w:ascii="Arial" w:hAnsi="Arial" w:cs="Arial"/>
          <w:color w:val="000000"/>
          <w:sz w:val="22"/>
          <w:szCs w:val="22"/>
        </w:rPr>
        <w:t xml:space="preserve">výše zajišťovací částky je </w:t>
      </w:r>
      <w:r w:rsidRPr="007508F4">
        <w:rPr>
          <w:rFonts w:ascii="Arial" w:hAnsi="Arial" w:cs="Arial"/>
          <w:sz w:val="22"/>
          <w:szCs w:val="22"/>
        </w:rPr>
        <w:t>5 % z celkové ceny díla bez DPH dle čl. V.1. této smlouvy,</w:t>
      </w:r>
      <w:r w:rsidRPr="007E44FB">
        <w:rPr>
          <w:rFonts w:ascii="Arial" w:hAnsi="Arial" w:cs="Arial"/>
          <w:b/>
          <w:sz w:val="22"/>
          <w:szCs w:val="22"/>
        </w:rPr>
        <w:t xml:space="preserve"> tj. </w:t>
      </w:r>
      <w:r w:rsidRPr="007E44FB">
        <w:rPr>
          <w:rFonts w:ascii="Arial" w:hAnsi="Arial" w:cs="Arial"/>
          <w:b/>
          <w:color w:val="FF0000"/>
          <w:sz w:val="22"/>
          <w:szCs w:val="22"/>
        </w:rPr>
        <w:t>______,- Kč</w:t>
      </w:r>
      <w:r w:rsidRPr="007E44FB">
        <w:rPr>
          <w:rFonts w:ascii="Arial" w:hAnsi="Arial" w:cs="Arial"/>
          <w:color w:val="FF0000"/>
          <w:sz w:val="22"/>
          <w:szCs w:val="22"/>
        </w:rPr>
        <w:t xml:space="preserve"> </w:t>
      </w:r>
      <w:r w:rsidRPr="007E44FB">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 zadávacího řízení]</w:t>
      </w:r>
      <w:r w:rsidRPr="007E44FB">
        <w:rPr>
          <w:rFonts w:ascii="Arial" w:hAnsi="Arial" w:cs="Arial"/>
          <w:sz w:val="22"/>
          <w:szCs w:val="22"/>
        </w:rPr>
        <w:t>,</w:t>
      </w:r>
    </w:p>
    <w:p w14:paraId="5DC26228"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bude předána objednateli nejpozději </w:t>
      </w:r>
      <w:r w:rsidRPr="007E44FB">
        <w:rPr>
          <w:rFonts w:ascii="Arial" w:hAnsi="Arial" w:cs="Arial"/>
          <w:snapToGrid w:val="0"/>
          <w:sz w:val="22"/>
        </w:rPr>
        <w:t>ke dni předání staveniště</w:t>
      </w:r>
      <w:r w:rsidRPr="007E44FB">
        <w:rPr>
          <w:rFonts w:ascii="Arial" w:hAnsi="Arial" w:cs="Arial"/>
          <w:sz w:val="22"/>
          <w:szCs w:val="22"/>
        </w:rPr>
        <w:t xml:space="preserve"> (v případě složení příslušné částky na účet objednatele musí být částka připsána na účet objednatele </w:t>
      </w:r>
      <w:r w:rsidRPr="007E44FB">
        <w:rPr>
          <w:rFonts w:ascii="Arial" w:hAnsi="Arial" w:cs="Arial"/>
          <w:snapToGrid w:val="0"/>
          <w:sz w:val="22"/>
        </w:rPr>
        <w:t>ke dni předání staveniště</w:t>
      </w:r>
      <w:r w:rsidRPr="007E44FB">
        <w:rPr>
          <w:rFonts w:ascii="Arial" w:hAnsi="Arial" w:cs="Arial"/>
          <w:sz w:val="22"/>
          <w:szCs w:val="22"/>
        </w:rPr>
        <w:t>)</w:t>
      </w:r>
      <w:r w:rsidRPr="007E44FB">
        <w:rPr>
          <w:rFonts w:ascii="Arial" w:hAnsi="Arial" w:cs="Arial"/>
          <w:color w:val="000000"/>
          <w:sz w:val="22"/>
          <w:szCs w:val="22"/>
        </w:rPr>
        <w:t>, v případě nesplnění této povinnosti zhotovitele, nebude zhotoviteli staveniště předáno z důvodu porušení povinnosti na straně zhotovitele,</w:t>
      </w:r>
    </w:p>
    <w:p w14:paraId="053C845B" w14:textId="04BD9FED"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color w:val="000000"/>
          <w:sz w:val="22"/>
          <w:szCs w:val="22"/>
        </w:rPr>
        <w:t>právo z </w:t>
      </w:r>
      <w:r w:rsidRPr="007E44FB">
        <w:rPr>
          <w:rFonts w:ascii="Arial" w:hAnsi="Arial" w:cs="Arial"/>
          <w:sz w:val="22"/>
        </w:rPr>
        <w:t>jistiny</w:t>
      </w:r>
      <w:r w:rsidRPr="007E44FB">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7E44FB">
        <w:rPr>
          <w:rFonts w:ascii="Arial" w:hAnsi="Arial" w:cs="Arial"/>
          <w:sz w:val="22"/>
          <w:szCs w:val="22"/>
        </w:rPr>
        <w:t>nebude řádně plnit záruční podmínky, neodstraní v dohodnuté lhůtě objednatelem reklamované vady, nebude na reklamaci včas reagovat, neposkytne (resp. neuhradí) objednateli slevu z ceny díla za podmínek uvedených v odst. VII.</w:t>
      </w:r>
      <w:r w:rsidR="009B6F1F">
        <w:rPr>
          <w:rFonts w:ascii="Arial" w:hAnsi="Arial" w:cs="Arial"/>
          <w:sz w:val="22"/>
          <w:szCs w:val="22"/>
        </w:rPr>
        <w:t>5</w:t>
      </w:r>
      <w:r w:rsidR="00B56938">
        <w:rPr>
          <w:rFonts w:ascii="Arial" w:hAnsi="Arial" w:cs="Arial"/>
          <w:sz w:val="22"/>
          <w:szCs w:val="22"/>
        </w:rPr>
        <w:t>0</w:t>
      </w:r>
      <w:r w:rsidRPr="007E44FB">
        <w:rPr>
          <w:rFonts w:ascii="Arial" w:hAnsi="Arial" w:cs="Arial"/>
          <w:sz w:val="22"/>
          <w:szCs w:val="22"/>
        </w:rPr>
        <w:t xml:space="preserve"> této smlouvy, nebo neuhradí objednateli způsobenou škodu či smluvní pokutu, k níž je podle smlouvy povinen</w:t>
      </w:r>
    </w:p>
    <w:p w14:paraId="7DAE5924" w14:textId="77777777" w:rsidR="00887F37" w:rsidRPr="007E44FB" w:rsidRDefault="00887F37" w:rsidP="00887F37">
      <w:pPr>
        <w:pStyle w:val="Zkladntextodsazen"/>
        <w:numPr>
          <w:ilvl w:val="0"/>
          <w:numId w:val="10"/>
        </w:numPr>
        <w:tabs>
          <w:tab w:val="clear" w:pos="1440"/>
          <w:tab w:val="left" w:pos="993"/>
        </w:tabs>
        <w:spacing w:before="120" w:after="0" w:line="276" w:lineRule="auto"/>
        <w:ind w:left="993" w:hanging="284"/>
        <w:jc w:val="both"/>
        <w:rPr>
          <w:rFonts w:ascii="Arial" w:hAnsi="Arial" w:cs="Arial"/>
          <w:color w:val="000000"/>
          <w:sz w:val="22"/>
          <w:szCs w:val="22"/>
        </w:rPr>
      </w:pPr>
      <w:r w:rsidRPr="007E44FB">
        <w:rPr>
          <w:rFonts w:ascii="Arial" w:hAnsi="Arial" w:cs="Arial"/>
          <w:sz w:val="22"/>
        </w:rPr>
        <w:t>jistina</w:t>
      </w:r>
      <w:r w:rsidRPr="007E44FB">
        <w:rPr>
          <w:rFonts w:ascii="Arial" w:hAnsi="Arial" w:cs="Arial"/>
          <w:sz w:val="22"/>
          <w:szCs w:val="22"/>
        </w:rPr>
        <w:t xml:space="preserve"> za řádné provedení díla z hlediska dodržení smluvních podmínek, kvality a </w:t>
      </w:r>
      <w:r w:rsidRPr="007E44FB">
        <w:rPr>
          <w:rFonts w:ascii="Arial" w:hAnsi="Arial" w:cs="Arial"/>
          <w:color w:val="000000"/>
          <w:sz w:val="22"/>
          <w:szCs w:val="22"/>
        </w:rPr>
        <w:t>termínů bude objednatelem uvolněna nejpozději do 10 kalendářních dnů po předání jistiny za řádné plnění záručních podmínek a do doby odstranění vad a nedodělků uvedených v protokolu o předání a převzetí díla.</w:t>
      </w:r>
    </w:p>
    <w:p w14:paraId="249EC23A"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 xml:space="preserve">Jistina za řádné </w:t>
      </w:r>
      <w:r w:rsidRPr="007508F4">
        <w:rPr>
          <w:rFonts w:cs="Arial"/>
          <w:sz w:val="22"/>
          <w:szCs w:val="22"/>
        </w:rPr>
        <w:t>plnění záručních podmínek a případného poskytnutí kompenzace za ohrožení plnění ze záruky dle odst. IX.16 musí splňovat</w:t>
      </w:r>
      <w:r w:rsidRPr="000C6904">
        <w:rPr>
          <w:rFonts w:cs="Arial"/>
          <w:sz w:val="22"/>
          <w:szCs w:val="22"/>
        </w:rPr>
        <w:t xml:space="preserve"> tyto podmínky:</w:t>
      </w:r>
    </w:p>
    <w:p w14:paraId="798DE031" w14:textId="3B255EF6"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 xml:space="preserve">výše zajišťovací částky je </w:t>
      </w:r>
      <w:r w:rsidR="006A5078">
        <w:rPr>
          <w:rFonts w:ascii="Arial" w:hAnsi="Arial" w:cs="Arial"/>
          <w:color w:val="000000"/>
          <w:sz w:val="22"/>
          <w:szCs w:val="22"/>
        </w:rPr>
        <w:t>3</w:t>
      </w:r>
      <w:r w:rsidRPr="000C6904">
        <w:rPr>
          <w:rFonts w:ascii="Arial" w:hAnsi="Arial" w:cs="Arial"/>
          <w:color w:val="000000"/>
          <w:sz w:val="22"/>
          <w:szCs w:val="22"/>
        </w:rPr>
        <w:t xml:space="preserve"> %</w:t>
      </w:r>
      <w:r w:rsidRPr="000C6904">
        <w:rPr>
          <w:rFonts w:ascii="Arial" w:hAnsi="Arial" w:cs="Arial"/>
          <w:sz w:val="22"/>
          <w:szCs w:val="22"/>
        </w:rPr>
        <w:t xml:space="preserve"> z celkové ceny díla bez DPH dle čl. V.1. této smlouvy,</w:t>
      </w:r>
      <w:r w:rsidRPr="000C6904">
        <w:rPr>
          <w:rFonts w:ascii="Arial" w:hAnsi="Arial" w:cs="Arial"/>
          <w:b/>
          <w:sz w:val="22"/>
          <w:szCs w:val="22"/>
        </w:rPr>
        <w:t xml:space="preserve"> tj. </w:t>
      </w:r>
      <w:r w:rsidRPr="000C6904">
        <w:rPr>
          <w:rFonts w:ascii="Arial" w:hAnsi="Arial" w:cs="Arial"/>
          <w:b/>
          <w:color w:val="FF0000"/>
          <w:sz w:val="22"/>
          <w:szCs w:val="22"/>
        </w:rPr>
        <w:t>______,- Kč</w:t>
      </w:r>
      <w:r w:rsidRPr="000C6904">
        <w:rPr>
          <w:rFonts w:ascii="Arial" w:hAnsi="Arial" w:cs="Arial"/>
          <w:color w:val="FF0000"/>
          <w:sz w:val="22"/>
          <w:szCs w:val="22"/>
        </w:rPr>
        <w:t xml:space="preserve"> </w:t>
      </w:r>
      <w:r w:rsidRPr="000C6904">
        <w:rPr>
          <w:rFonts w:ascii="Arial" w:hAnsi="Arial" w:cs="Arial"/>
          <w:b/>
          <w:color w:val="FF0000"/>
          <w:sz w:val="22"/>
          <w:szCs w:val="22"/>
        </w:rPr>
        <w:t xml:space="preserve"> </w:t>
      </w:r>
      <w:r w:rsidRPr="000C6904">
        <w:rPr>
          <w:rFonts w:ascii="Arial" w:hAnsi="Arial" w:cs="Arial"/>
          <w:sz w:val="18"/>
          <w:szCs w:val="18"/>
          <w:highlight w:val="yellow"/>
          <w:shd w:val="clear" w:color="auto" w:fill="FBD4B4"/>
        </w:rPr>
        <w:t>[doplní účastník zadávacího řízení]</w:t>
      </w:r>
      <w:r w:rsidRPr="000C6904">
        <w:rPr>
          <w:rFonts w:ascii="Arial" w:hAnsi="Arial" w:cs="Arial"/>
          <w:color w:val="000000"/>
          <w:sz w:val="22"/>
          <w:szCs w:val="22"/>
        </w:rPr>
        <w:t>,</w:t>
      </w:r>
    </w:p>
    <w:p w14:paraId="4406BE64"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jistina bude předána objednateli nejpozději do termínu konání předávacího a přejímacího řízení díla (v případě nepředání této jistiny, nebude přejímací a předávací protokol ze strany objednatele potvrzen),</w:t>
      </w:r>
    </w:p>
    <w:p w14:paraId="51C2D8CB"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color w:val="000000"/>
          <w:sz w:val="22"/>
          <w:szCs w:val="22"/>
        </w:rPr>
        <w:t>právo z </w:t>
      </w:r>
      <w:r w:rsidRPr="000C6904">
        <w:rPr>
          <w:rFonts w:ascii="Arial" w:hAnsi="Arial" w:cs="Arial"/>
          <w:sz w:val="22"/>
        </w:rPr>
        <w:t>jistiny</w:t>
      </w:r>
      <w:r w:rsidRPr="000C6904">
        <w:rPr>
          <w:rFonts w:ascii="Arial" w:hAnsi="Arial" w:cs="Arial"/>
          <w:color w:val="000000"/>
          <w:sz w:val="22"/>
          <w:szCs w:val="22"/>
        </w:rPr>
        <w:t xml:space="preserve"> je objednatel oprávněn uplatnit v případech, že zhotovitel neprovádí dílo v souladu s podmínkami uzavřené smlouvy, neuhradí objednateli způsobenou škodu či smluvní pokutu, k níž je podle smlouvy povinen, v případě, že </w:t>
      </w:r>
      <w:r w:rsidRPr="000C6904">
        <w:rPr>
          <w:rFonts w:ascii="Arial" w:hAnsi="Arial" w:cs="Arial"/>
          <w:sz w:val="22"/>
          <w:szCs w:val="22"/>
        </w:rPr>
        <w:t xml:space="preserve">nebude řádně plnit záruční podmínky, neodstraní v dohodnuté lhůtě objednatelem reklamované vady, nebude na reklamaci včas reagovat, neposkytne (resp. neuhradí) objednateli slevu z ceny díla za podmínek </w:t>
      </w:r>
      <w:r w:rsidRPr="007508F4">
        <w:rPr>
          <w:rFonts w:ascii="Arial" w:hAnsi="Arial" w:cs="Arial"/>
          <w:sz w:val="22"/>
          <w:szCs w:val="22"/>
        </w:rPr>
        <w:t>uvedených v odst. IX.16 této smlouvy</w:t>
      </w:r>
      <w:r w:rsidRPr="000C6904">
        <w:rPr>
          <w:rFonts w:ascii="Arial" w:hAnsi="Arial" w:cs="Arial"/>
          <w:sz w:val="22"/>
          <w:szCs w:val="22"/>
        </w:rPr>
        <w:t>, nebo neuhradí objednateli způsobenou škodu či smluvní pokutu, k níž je podle smlouvy povinen</w:t>
      </w:r>
      <w:r w:rsidRPr="000C6904">
        <w:rPr>
          <w:rFonts w:ascii="Arial" w:hAnsi="Arial" w:cs="Arial"/>
          <w:color w:val="000000"/>
          <w:sz w:val="22"/>
          <w:szCs w:val="22"/>
        </w:rPr>
        <w:t>,</w:t>
      </w:r>
    </w:p>
    <w:p w14:paraId="3B03D51D" w14:textId="77777777" w:rsidR="00887F37" w:rsidRPr="000C6904" w:rsidRDefault="00887F37" w:rsidP="00887F37">
      <w:pPr>
        <w:pStyle w:val="Zkladntextodsazen"/>
        <w:numPr>
          <w:ilvl w:val="0"/>
          <w:numId w:val="11"/>
        </w:numPr>
        <w:tabs>
          <w:tab w:val="clear" w:pos="1440"/>
          <w:tab w:val="num" w:pos="993"/>
        </w:tabs>
        <w:spacing w:before="120" w:after="0" w:line="276" w:lineRule="auto"/>
        <w:ind w:left="993" w:hanging="284"/>
        <w:jc w:val="both"/>
        <w:rPr>
          <w:rFonts w:ascii="Arial" w:hAnsi="Arial" w:cs="Arial"/>
          <w:color w:val="000000"/>
          <w:sz w:val="22"/>
          <w:szCs w:val="22"/>
        </w:rPr>
      </w:pPr>
      <w:r w:rsidRPr="000C6904">
        <w:rPr>
          <w:rFonts w:ascii="Arial" w:hAnsi="Arial" w:cs="Arial"/>
          <w:sz w:val="22"/>
        </w:rPr>
        <w:t>jistina</w:t>
      </w:r>
      <w:r w:rsidRPr="000C6904">
        <w:rPr>
          <w:rFonts w:ascii="Arial" w:hAnsi="Arial" w:cs="Arial"/>
          <w:sz w:val="22"/>
          <w:szCs w:val="22"/>
        </w:rPr>
        <w:t xml:space="preserve"> </w:t>
      </w:r>
      <w:r w:rsidRPr="000C6904">
        <w:rPr>
          <w:rFonts w:ascii="Arial" w:hAnsi="Arial" w:cs="Arial"/>
          <w:sz w:val="22"/>
        </w:rPr>
        <w:t>za řádné plnění záručních podmínek</w:t>
      </w:r>
      <w:r w:rsidRPr="000C6904">
        <w:rPr>
          <w:rFonts w:ascii="Arial" w:hAnsi="Arial" w:cs="Arial"/>
          <w:color w:val="000000"/>
          <w:sz w:val="22"/>
          <w:szCs w:val="22"/>
        </w:rPr>
        <w:t xml:space="preserve"> bude objednatelem uvolněna </w:t>
      </w:r>
      <w:r w:rsidRPr="000C6904">
        <w:rPr>
          <w:rFonts w:ascii="Arial" w:hAnsi="Arial" w:cs="Arial"/>
          <w:sz w:val="22"/>
          <w:szCs w:val="22"/>
        </w:rPr>
        <w:t xml:space="preserve">nejpozději do 10 kalendářních dnů od uplynutí záruční doby </w:t>
      </w:r>
      <w:r w:rsidRPr="000C6904">
        <w:rPr>
          <w:rFonts w:ascii="Arial" w:hAnsi="Arial" w:cs="Arial"/>
          <w:sz w:val="22"/>
        </w:rPr>
        <w:t>dle</w:t>
      </w:r>
      <w:r w:rsidRPr="000C6904">
        <w:rPr>
          <w:rFonts w:ascii="Arial" w:hAnsi="Arial" w:cs="Arial"/>
          <w:sz w:val="22"/>
          <w:szCs w:val="22"/>
        </w:rPr>
        <w:t xml:space="preserve"> čl. </w:t>
      </w:r>
      <w:r w:rsidRPr="000C6904">
        <w:rPr>
          <w:rFonts w:ascii="Arial" w:hAnsi="Arial" w:cs="Arial"/>
          <w:sz w:val="22"/>
        </w:rPr>
        <w:t>IX.1. této smlouvy, a to na základě písemné žádosti zhotovitele, kterou je zhotovitel povinen zaslat objednateli nejpozději ke dni skončení záruční doby</w:t>
      </w:r>
      <w:r w:rsidRPr="000C6904">
        <w:rPr>
          <w:rFonts w:ascii="Arial" w:hAnsi="Arial" w:cs="Arial"/>
          <w:color w:val="000000"/>
          <w:sz w:val="22"/>
          <w:szCs w:val="22"/>
        </w:rPr>
        <w:t>.</w:t>
      </w:r>
    </w:p>
    <w:p w14:paraId="1D138C8F"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Před uplatněním plnění z příslušné jistiny oznámí objednatel jako oprávněný písemně zhotoviteli výši požadovaného plnění.</w:t>
      </w:r>
    </w:p>
    <w:p w14:paraId="12040752"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t>Objednatel je oprávněn využít prostředků zajištěných příslušnou jistinou ve výši, která odpovídá výši jakéhokoli neuspokojeného závazku zhotovitele vůči objednateli, nákladů nezbytných k odstranění vad díla, škod způsobených plněním zhotovitele v rozporu se smlouvou.</w:t>
      </w:r>
    </w:p>
    <w:p w14:paraId="3F997F33" w14:textId="77777777" w:rsidR="00887F37" w:rsidRPr="000C6904" w:rsidRDefault="00887F37" w:rsidP="00887F37">
      <w:pPr>
        <w:pStyle w:val="Zkladntext"/>
        <w:numPr>
          <w:ilvl w:val="1"/>
          <w:numId w:val="14"/>
        </w:numPr>
        <w:tabs>
          <w:tab w:val="clear" w:pos="567"/>
          <w:tab w:val="clear" w:pos="1560"/>
          <w:tab w:val="clear" w:pos="5670"/>
        </w:tabs>
        <w:spacing w:beforeLines="50" w:before="120"/>
        <w:ind w:left="709" w:hanging="709"/>
        <w:rPr>
          <w:rFonts w:cs="Arial"/>
          <w:sz w:val="22"/>
          <w:szCs w:val="22"/>
        </w:rPr>
      </w:pPr>
      <w:r w:rsidRPr="000C6904">
        <w:rPr>
          <w:rFonts w:cs="Arial"/>
          <w:sz w:val="22"/>
          <w:szCs w:val="22"/>
        </w:rPr>
        <w:lastRenderedPageBreak/>
        <w:t>V případě jakékoli změny doby provedení díla nebo záruční doby díla je zhotovitel povinen platnost odpovídající jistiny prodloužit tak, aby trvala po celou dobu provedení díla nebo záruční doby díla. V takovém případě se zhotovitel zavazuje předložit objednateli doklad o prodloužení odpovídající jistiny nejpozději do 14 kalendářních dnů ode dne uskutečnění příslušné změny.</w:t>
      </w:r>
    </w:p>
    <w:p w14:paraId="37AA0D99" w14:textId="77777777" w:rsidR="00156347" w:rsidRPr="00DD3DD8" w:rsidRDefault="00156347" w:rsidP="00990B84">
      <w:pPr>
        <w:pStyle w:val="Nadpis5"/>
        <w:numPr>
          <w:ilvl w:val="0"/>
          <w:numId w:val="14"/>
        </w:numPr>
        <w:pBdr>
          <w:top w:val="single" w:sz="8" w:space="2" w:color="C0C0C0" w:shadow="1"/>
          <w:left w:val="single" w:sz="8" w:space="4" w:color="C0C0C0" w:shadow="1"/>
          <w:bottom w:val="single" w:sz="8" w:space="2" w:color="C0C0C0" w:shadow="1"/>
          <w:right w:val="single" w:sz="8" w:space="4" w:color="C0C0C0" w:shadow="1"/>
        </w:pBdr>
        <w:tabs>
          <w:tab w:val="clear" w:pos="1560"/>
          <w:tab w:val="clear" w:pos="3119"/>
          <w:tab w:val="left" w:pos="1418"/>
        </w:tabs>
        <w:spacing w:beforeLines="200" w:before="480"/>
        <w:jc w:val="center"/>
        <w:rPr>
          <w:rFonts w:cs="Arial"/>
          <w:sz w:val="26"/>
          <w:szCs w:val="26"/>
        </w:rPr>
      </w:pPr>
      <w:r w:rsidRPr="00DD3DD8">
        <w:rPr>
          <w:rFonts w:cs="Arial"/>
          <w:sz w:val="26"/>
          <w:szCs w:val="26"/>
        </w:rPr>
        <w:t>Závěrečná ustanovení</w:t>
      </w:r>
    </w:p>
    <w:p w14:paraId="11D87137" w14:textId="1CBF9E61" w:rsidR="0072443D" w:rsidRDefault="0072443D" w:rsidP="00990B84">
      <w:pPr>
        <w:pStyle w:val="Zkladntext"/>
        <w:numPr>
          <w:ilvl w:val="1"/>
          <w:numId w:val="14"/>
        </w:numPr>
        <w:tabs>
          <w:tab w:val="clear" w:pos="567"/>
          <w:tab w:val="clear" w:pos="1560"/>
          <w:tab w:val="clear" w:pos="5670"/>
        </w:tabs>
        <w:spacing w:beforeLines="100" w:before="240"/>
        <w:ind w:left="648"/>
        <w:rPr>
          <w:rFonts w:cs="Arial"/>
          <w:sz w:val="22"/>
          <w:szCs w:val="22"/>
        </w:rPr>
      </w:pPr>
      <w:r w:rsidRPr="007209E8">
        <w:rPr>
          <w:rFonts w:cs="Arial"/>
          <w:sz w:val="22"/>
          <w:szCs w:val="22"/>
        </w:rPr>
        <w:t xml:space="preserve">Otázky výslovně touto smlouvou neupravené se řídí českým právním řádem, zejména </w:t>
      </w:r>
      <w:r w:rsidRPr="008C23A4">
        <w:rPr>
          <w:rFonts w:cs="Arial"/>
          <w:sz w:val="22"/>
          <w:szCs w:val="22"/>
        </w:rPr>
        <w:t>ustanoveními Ob</w:t>
      </w:r>
      <w:r>
        <w:rPr>
          <w:rFonts w:cs="Arial"/>
          <w:sz w:val="22"/>
          <w:szCs w:val="22"/>
        </w:rPr>
        <w:t>čanského</w:t>
      </w:r>
      <w:r w:rsidRPr="008C23A4">
        <w:rPr>
          <w:rFonts w:cs="Arial"/>
          <w:sz w:val="22"/>
          <w:szCs w:val="22"/>
        </w:rPr>
        <w:t xml:space="preserve"> zákoníku. Nedílnou součástí a přílohou této smlouvy j</w:t>
      </w:r>
      <w:r w:rsidR="004F050D" w:rsidRPr="00B53487">
        <w:rPr>
          <w:rFonts w:cs="Arial"/>
          <w:sz w:val="22"/>
          <w:szCs w:val="22"/>
        </w:rPr>
        <w:t>e</w:t>
      </w:r>
      <w:r w:rsidRPr="008C23A4">
        <w:rPr>
          <w:rFonts w:cs="Arial"/>
          <w:sz w:val="22"/>
          <w:szCs w:val="22"/>
        </w:rPr>
        <w:t xml:space="preserve"> </w:t>
      </w:r>
      <w:r w:rsidR="002135B3" w:rsidRPr="00B53487">
        <w:rPr>
          <w:rFonts w:cs="Arial"/>
          <w:sz w:val="22"/>
          <w:szCs w:val="22"/>
        </w:rPr>
        <w:t>oceněn</w:t>
      </w:r>
      <w:r w:rsidR="004F050D" w:rsidRPr="00B53487">
        <w:rPr>
          <w:rFonts w:cs="Arial"/>
          <w:sz w:val="22"/>
          <w:szCs w:val="22"/>
        </w:rPr>
        <w:t>ý</w:t>
      </w:r>
      <w:r w:rsidR="002135B3" w:rsidRPr="00B53487">
        <w:rPr>
          <w:rFonts w:cs="Arial"/>
          <w:sz w:val="22"/>
          <w:szCs w:val="22"/>
        </w:rPr>
        <w:t xml:space="preserve"> </w:t>
      </w:r>
      <w:r w:rsidR="00B53487" w:rsidRPr="00B53487">
        <w:rPr>
          <w:rFonts w:cs="Arial"/>
          <w:sz w:val="22"/>
          <w:szCs w:val="22"/>
        </w:rPr>
        <w:t>položkový rozpočet z nabídky zhotovitele</w:t>
      </w:r>
      <w:r w:rsidRPr="008C23A4">
        <w:rPr>
          <w:rFonts w:cs="Arial"/>
          <w:sz w:val="22"/>
          <w:szCs w:val="22"/>
        </w:rPr>
        <w:t xml:space="preserve">. </w:t>
      </w:r>
      <w:r w:rsidR="008342D4" w:rsidRPr="000905CA">
        <w:rPr>
          <w:rFonts w:cs="Arial"/>
          <w:sz w:val="22"/>
          <w:szCs w:val="22"/>
          <w:lang w:val="cs-CZ"/>
        </w:rPr>
        <w:t>Nedílnou součástí a přílohou této smlouvy jsou oceněné položkové rozpočty stavby</w:t>
      </w:r>
      <w:r w:rsidR="008342D4" w:rsidRPr="005074D1">
        <w:rPr>
          <w:rFonts w:cs="Arial"/>
          <w:sz w:val="22"/>
          <w:szCs w:val="22"/>
        </w:rPr>
        <w:t>.</w:t>
      </w:r>
    </w:p>
    <w:p w14:paraId="2350A419" w14:textId="77777777" w:rsidR="000041B2" w:rsidRPr="005074D1" w:rsidRDefault="000041B2" w:rsidP="000041B2">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5074D1">
        <w:rPr>
          <w:rFonts w:cs="Arial"/>
          <w:sz w:val="22"/>
          <w:szCs w:val="22"/>
        </w:rPr>
        <w:t xml:space="preserve">Zhotovitel se zavazuje zajistit po celou dobu plnění veřejné zakázky: </w:t>
      </w:r>
    </w:p>
    <w:p w14:paraId="67B41444"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plnění veškerých povinností vyplývající z právních předpisů České republiky, zejména pak z předpisů pracovněprávních, předpisů z oblasti zaměstnanosti a</w:t>
      </w:r>
      <w:r>
        <w:rPr>
          <w:rFonts w:cs="Arial"/>
          <w:sz w:val="22"/>
          <w:szCs w:val="22"/>
          <w:lang w:val="cs-CZ"/>
        </w:rPr>
        <w:t> </w:t>
      </w:r>
      <w:r w:rsidRPr="005074D1">
        <w:rPr>
          <w:rFonts w:cs="Arial"/>
          <w:sz w:val="22"/>
          <w:szCs w:val="22"/>
        </w:rPr>
        <w:t>bezpečnosti ochrany zdraví při práci, a to vůči všem osobám, které se na plnění veřejné zakázky podílejí; plnění těchto povinností zajistí dodavatel i u svých poddodavatelů,</w:t>
      </w:r>
    </w:p>
    <w:p w14:paraId="027A75F5" w14:textId="77777777" w:rsidR="000041B2" w:rsidRPr="005074D1" w:rsidRDefault="000041B2" w:rsidP="000041B2">
      <w:pPr>
        <w:pStyle w:val="Zkladntext"/>
        <w:numPr>
          <w:ilvl w:val="0"/>
          <w:numId w:val="23"/>
        </w:numPr>
        <w:tabs>
          <w:tab w:val="clear" w:pos="567"/>
          <w:tab w:val="clear" w:pos="1560"/>
          <w:tab w:val="clear" w:pos="5670"/>
        </w:tabs>
        <w:spacing w:beforeLines="50" w:before="120"/>
        <w:ind w:left="993" w:hanging="284"/>
        <w:rPr>
          <w:rFonts w:cs="Arial"/>
          <w:sz w:val="22"/>
          <w:szCs w:val="22"/>
        </w:rPr>
      </w:pPr>
      <w:r w:rsidRPr="005074D1">
        <w:rPr>
          <w:rFonts w:cs="Arial"/>
          <w:sz w:val="22"/>
          <w:szCs w:val="22"/>
        </w:rPr>
        <w:t>sjednání a dodržování smluvních podmínek se svými poddodavateli srovnatelných s</w:t>
      </w:r>
      <w:r>
        <w:rPr>
          <w:rFonts w:cs="Arial"/>
          <w:sz w:val="22"/>
          <w:szCs w:val="22"/>
          <w:lang w:val="cs-CZ"/>
        </w:rPr>
        <w:t> </w:t>
      </w:r>
      <w:r w:rsidRPr="005074D1">
        <w:rPr>
          <w:rFonts w:cs="Arial"/>
          <w:sz w:val="22"/>
          <w:szCs w:val="22"/>
        </w:rPr>
        <w:t xml:space="preserve">podmínkami sjednanými ve smlouvě na plnění veřejné zakázky, a to v rozsahu výše smluvních pokut a délky záruční doby; uvedené smluvní podmínky se považují za srovnatelné, bude-li výše smluvních pokut a délka záruční doby shodná se smlouvou na veřejnou zakázku, </w:t>
      </w:r>
    </w:p>
    <w:p w14:paraId="793B6980" w14:textId="77777777"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rFonts w:cs="Arial"/>
          <w:sz w:val="22"/>
          <w:szCs w:val="22"/>
        </w:rPr>
        <w:t xml:space="preserve">Objednatel je oprávněn plnění povinností vyplývajících z výše uvedeného ustanovení kdykoliv kontrolovat, a to i bez předchozího ohlášení zhotoviteli. Je-li k provedení kontroly potřeba předložení dokumentů, zavazuje se zhotovitel k jejich předložení nejpozději do 2 pracovních dnů od doručení výzvy objednatele. Výzva dle předchozí věty může být učiněna i zápisem do stavebního deníku. </w:t>
      </w:r>
    </w:p>
    <w:p w14:paraId="774B3DF8" w14:textId="42E15DA5" w:rsidR="000041B2" w:rsidRPr="005074D1" w:rsidRDefault="000041B2" w:rsidP="000041B2">
      <w:pPr>
        <w:pStyle w:val="Zkladntext"/>
        <w:tabs>
          <w:tab w:val="clear" w:pos="567"/>
          <w:tab w:val="clear" w:pos="1560"/>
          <w:tab w:val="clear" w:pos="5670"/>
          <w:tab w:val="num" w:pos="1216"/>
        </w:tabs>
        <w:spacing w:beforeLines="50" w:before="120"/>
        <w:ind w:left="646"/>
        <w:rPr>
          <w:rFonts w:cs="Arial"/>
          <w:sz w:val="22"/>
          <w:szCs w:val="22"/>
          <w:lang w:val="cs-CZ"/>
        </w:rPr>
      </w:pPr>
      <w:r w:rsidRPr="005074D1">
        <w:rPr>
          <w:sz w:val="22"/>
          <w:szCs w:val="22"/>
        </w:rPr>
        <w:t xml:space="preserve">Zjistí-li objednatel porušení kterékoliv povinnosti vyplývající z výše uvedeného ustanovení </w:t>
      </w:r>
      <w:r w:rsidRPr="000041B2">
        <w:rPr>
          <w:sz w:val="22"/>
          <w:szCs w:val="22"/>
        </w:rPr>
        <w:t>čl. XII.2 této smlouvy</w:t>
      </w:r>
      <w:r w:rsidRPr="005074D1">
        <w:rPr>
          <w:sz w:val="22"/>
          <w:szCs w:val="22"/>
        </w:rPr>
        <w:t xml:space="preserve">, je oprávněn po zhotoviteli požadovat a zhotovitel je povinen uhradit smluvní pokutu ve výši </w:t>
      </w:r>
      <w:r w:rsidRPr="000041B2">
        <w:rPr>
          <w:sz w:val="22"/>
          <w:szCs w:val="22"/>
        </w:rPr>
        <w:t>5 000,-- Kč</w:t>
      </w:r>
      <w:r w:rsidRPr="005074D1">
        <w:rPr>
          <w:sz w:val="22"/>
          <w:szCs w:val="22"/>
        </w:rPr>
        <w:t xml:space="preserve"> za každý zjištěný případ.</w:t>
      </w:r>
    </w:p>
    <w:p w14:paraId="516A439E" w14:textId="457150FB" w:rsidR="00823294" w:rsidRDefault="00823294"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823294">
        <w:rPr>
          <w:rFonts w:cs="Arial"/>
          <w:sz w:val="22"/>
          <w:szCs w:val="22"/>
        </w:rPr>
        <w:t>Smluvní strany se dále dohodly, že v případě, kdy poddodavatel zhotovitele během provádění díla dle této smlouvy objednateli doloží, že provedl příslušnou část díla (konkrétní stavební práce), na úhradu jejíž ceny vznikl zhotoviteli ve smyslu této smlouvy nárok vůči objednateli, a zároveň doloží, že je zhotovitel vůči němu v prodlení s úhradou ceny takových prací či je v prodlení s úhradou ceny stavebních prací při provádění díla dle této smlouvy vůči jiným poddodavatelům podílejícím se na provádění díla, může objednatel na místo úhrady ceny stavebních prací, na jejichž úhradu vznikl zhotoviteli do té doby nárok ve smyslu této smlouvy, přímo zhotoviteli, poskytnout finanční plnění až do výše ceny poddodavatelem provedených stavebních prací při plnění veřejné zakázky přímo poddodavateli. V takovém případě se poskytnuté plnění poddodavateli bude považovat za plnění na úhradu ceny provedených stavebních prací přímo zhotoviteli. Takový postup je však objednatel vždy povinen předem projednat se zhotovitelem a dát mu možnost doložit, že nemá splatné závazky vůči příslušnému poddodavateli či že za splnění svých závazků vůči příslušnému poddodavateli poskytl takovému poddodavateli přiměřené záruky. Plnění dle tohoto článku objednatel poddodavateli neposkytne, pokud by takový postup odporoval předloženým dokladům či zásadám slušnosti. V případě pochybností je však objednatel oprávněn zadržet příslušnou platbu až do doby, kdy o nároku příslušného poddodavatele vůči zhotoviteli pravomocně rozhodne soud.</w:t>
      </w:r>
    </w:p>
    <w:p w14:paraId="377BFB29" w14:textId="7E4FAB44" w:rsidR="0072443D" w:rsidRPr="00A53817"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Veškeré změny a doplnění této smlouvy je možno provádět pouze písemnými</w:t>
      </w:r>
      <w:r w:rsidR="00350ECB" w:rsidRPr="00350ECB">
        <w:rPr>
          <w:rFonts w:cs="Arial"/>
          <w:sz w:val="22"/>
          <w:szCs w:val="22"/>
          <w:lang w:val="cs-CZ"/>
        </w:rPr>
        <w:t xml:space="preserve"> </w:t>
      </w:r>
      <w:r w:rsidR="00350ECB">
        <w:rPr>
          <w:rFonts w:cs="Arial"/>
          <w:sz w:val="22"/>
          <w:szCs w:val="22"/>
          <w:lang w:val="cs-CZ"/>
        </w:rPr>
        <w:t>vzestupně číslovanými</w:t>
      </w:r>
      <w:r w:rsidRPr="00A53817">
        <w:rPr>
          <w:rFonts w:cs="Arial"/>
          <w:sz w:val="22"/>
          <w:szCs w:val="22"/>
        </w:rPr>
        <w:t xml:space="preserve"> dodatky, podepsanými oběma smluvními stranami.</w:t>
      </w:r>
      <w:r w:rsidR="00350ECB">
        <w:rPr>
          <w:rFonts w:cs="Arial"/>
          <w:sz w:val="22"/>
          <w:szCs w:val="22"/>
          <w:lang w:val="cs-CZ"/>
        </w:rPr>
        <w:t xml:space="preserve"> Případné zápisy ve stavebním deníku jsou výhradně podkladem pro změnu smlouvy (resp. díla) a nemohou být vykládány jako změna smlouvy (resp. díla).</w:t>
      </w:r>
    </w:p>
    <w:p w14:paraId="2A5F25DE" w14:textId="77777777" w:rsidR="0072443D" w:rsidRPr="00D0159C"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rPr>
      </w:pPr>
      <w:r w:rsidRPr="00D0159C">
        <w:rPr>
          <w:rFonts w:cs="Arial"/>
          <w:sz w:val="22"/>
        </w:rPr>
        <w:lastRenderedPageBreak/>
        <w:t>Tato smlouva je platná i pro případné právní nástupce smluvních stran.</w:t>
      </w:r>
    </w:p>
    <w:p w14:paraId="42854AF6" w14:textId="27093F90" w:rsidR="001B5077" w:rsidRDefault="004F050D" w:rsidP="001B5077">
      <w:pPr>
        <w:pStyle w:val="Zkladntext"/>
        <w:numPr>
          <w:ilvl w:val="1"/>
          <w:numId w:val="14"/>
        </w:numPr>
        <w:tabs>
          <w:tab w:val="clear" w:pos="567"/>
          <w:tab w:val="clear" w:pos="1560"/>
          <w:tab w:val="clear" w:pos="5670"/>
        </w:tabs>
        <w:spacing w:beforeLines="50" w:before="120"/>
        <w:ind w:left="646" w:hanging="646"/>
        <w:rPr>
          <w:rFonts w:cs="Arial"/>
          <w:sz w:val="22"/>
          <w:szCs w:val="22"/>
        </w:rPr>
      </w:pPr>
      <w:r>
        <w:rPr>
          <w:rFonts w:cs="Arial"/>
          <w:sz w:val="22"/>
        </w:rPr>
        <w:t xml:space="preserve">Zhotovitel </w:t>
      </w:r>
      <w:r w:rsidRPr="00F16EAD">
        <w:rPr>
          <w:rFonts w:cs="Arial"/>
          <w:sz w:val="22"/>
        </w:rPr>
        <w:t xml:space="preserve">si </w:t>
      </w:r>
      <w:r>
        <w:rPr>
          <w:rFonts w:cs="Arial"/>
          <w:sz w:val="22"/>
        </w:rPr>
        <w:t>je</w:t>
      </w:r>
      <w:r w:rsidRPr="00F16EAD">
        <w:rPr>
          <w:rFonts w:cs="Arial"/>
          <w:sz w:val="22"/>
        </w:rPr>
        <w:t xml:space="preserve"> vědom, že je ve smyslu zákona č. 320/2001 Sb., o finanční kontrole ve veřejné správě, povinen spolupůsobit při výkonu finanční kontroly. </w:t>
      </w:r>
    </w:p>
    <w:p w14:paraId="1CE8CAC0" w14:textId="4B99B8D9" w:rsidR="00350ECB" w:rsidRDefault="009C7F98"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E54886">
        <w:rPr>
          <w:rFonts w:cs="Arial"/>
          <w:sz w:val="22"/>
          <w:szCs w:val="22"/>
        </w:rPr>
        <w:t>Tato smlouva nabývá platnosti podpisem smluvních stran. Pakliže se na tuto smlouvu vztahuje zákonná nebo dobrovolně převzatá povinnost zveřejnění  v režimu zákona</w:t>
      </w:r>
      <w:r w:rsidRPr="00525DE6">
        <w:rPr>
          <w:rFonts w:cs="Arial"/>
          <w:sz w:val="22"/>
          <w:szCs w:val="22"/>
        </w:rPr>
        <w:t xml:space="preserve"> </w:t>
      </w:r>
      <w:r w:rsidRPr="00E54886">
        <w:rPr>
          <w:rFonts w:cs="Arial"/>
          <w:sz w:val="22"/>
          <w:szCs w:val="22"/>
        </w:rPr>
        <w:t xml:space="preserve">č. 340/2015 Sb., o registru smluv, uveřejní tuto smlouvu v </w:t>
      </w:r>
      <w:r w:rsidRPr="009C7F98">
        <w:rPr>
          <w:rFonts w:cs="Arial"/>
          <w:sz w:val="22"/>
          <w:szCs w:val="22"/>
        </w:rPr>
        <w:t xml:space="preserve">registru smluv </w:t>
      </w:r>
      <w:r w:rsidRPr="009C7F98">
        <w:rPr>
          <w:rFonts w:cs="Arial"/>
          <w:sz w:val="22"/>
          <w:szCs w:val="22"/>
          <w:lang w:val="cs-CZ"/>
        </w:rPr>
        <w:t>zhotovitel</w:t>
      </w:r>
      <w:r w:rsidRPr="009C7F98">
        <w:rPr>
          <w:rFonts w:cs="Arial"/>
          <w:sz w:val="22"/>
          <w:szCs w:val="22"/>
        </w:rPr>
        <w:t xml:space="preserve">. Dnem </w:t>
      </w:r>
      <w:r w:rsidRPr="00E54886">
        <w:rPr>
          <w:rFonts w:cs="Arial"/>
          <w:sz w:val="22"/>
          <w:szCs w:val="22"/>
        </w:rPr>
        <w:t xml:space="preserve">uveřejnění v registru smluv nabude tato smlouva účinnosti. Obě smluvní strany si před podpisem této smlouvy navzájem v písemné formě sdělí, považují-li některé údaje uvedené v této smlouvě za obchodní tajemství ve smyslu § 504 občanského zákoníku. Takové údaje, s výjimkou </w:t>
      </w:r>
      <w:r w:rsidRPr="00525DE6">
        <w:rPr>
          <w:rFonts w:cs="Arial"/>
          <w:sz w:val="22"/>
          <w:szCs w:val="22"/>
        </w:rPr>
        <w:t xml:space="preserve">vymezení předmětu smlouvy a data uzavření smlouvy, nebudou v registru smluv uveřejněny. Nesdělí-li smluvní strana tuto informaci ve lhůtě uvedené výše, má se za to, že obsah smlouvy za obchodní tajemství nepovažuje. </w:t>
      </w:r>
    </w:p>
    <w:p w14:paraId="7888B341" w14:textId="6E4A1E54" w:rsidR="0049711D" w:rsidRPr="003654AE" w:rsidRDefault="0049711D" w:rsidP="0049711D">
      <w:pPr>
        <w:pStyle w:val="Zkladntext"/>
        <w:numPr>
          <w:ilvl w:val="1"/>
          <w:numId w:val="14"/>
        </w:numPr>
        <w:tabs>
          <w:tab w:val="clear" w:pos="567"/>
          <w:tab w:val="clear" w:pos="1216"/>
          <w:tab w:val="clear" w:pos="1560"/>
          <w:tab w:val="clear" w:pos="5670"/>
          <w:tab w:val="num" w:pos="648"/>
        </w:tabs>
        <w:spacing w:beforeLines="50" w:before="120"/>
        <w:ind w:left="646" w:hanging="646"/>
        <w:rPr>
          <w:rFonts w:cs="Arial"/>
          <w:sz w:val="22"/>
          <w:szCs w:val="22"/>
        </w:rPr>
      </w:pPr>
      <w:r w:rsidRPr="003654AE">
        <w:rPr>
          <w:rFonts w:cs="Arial"/>
          <w:sz w:val="22"/>
          <w:szCs w:val="22"/>
        </w:rPr>
        <w:t>Smluvní strany sjednávají rozvazovací podmínku účinnosti smlouvy spočívající v tom, že v případě nezajištění finančních prostředků pro účely úhrady ceny díla, pozbyde uzavřená smlouva bez dalšího účinnosti a smluvní strany jí nebudou dále vázány, aniž by si byly povinny navzájem cokoli kompenzovat, pokud se nedohodnou jinak.</w:t>
      </w:r>
      <w:r w:rsidR="0097130F" w:rsidRPr="003654AE">
        <w:rPr>
          <w:rFonts w:ascii="Times New Roman" w:hAnsi="Times New Roman"/>
          <w:sz w:val="22"/>
          <w:szCs w:val="22"/>
          <w:lang w:val="cs-CZ" w:eastAsia="cs-CZ"/>
        </w:rPr>
        <w:t xml:space="preserve"> </w:t>
      </w:r>
      <w:r w:rsidR="0097130F" w:rsidRPr="003654AE">
        <w:rPr>
          <w:rFonts w:cs="Arial"/>
          <w:sz w:val="22"/>
          <w:szCs w:val="22"/>
          <w:lang w:val="cs-CZ"/>
        </w:rPr>
        <w:t xml:space="preserve">Objednatel je povinen o nezajištění </w:t>
      </w:r>
      <w:r w:rsidR="0097130F" w:rsidRPr="003654AE">
        <w:rPr>
          <w:rFonts w:cs="Arial"/>
          <w:sz w:val="22"/>
          <w:szCs w:val="22"/>
        </w:rPr>
        <w:t>finančních prostředků pro účely úhrady ceny díla</w:t>
      </w:r>
      <w:r w:rsidR="0097130F" w:rsidRPr="003654AE">
        <w:rPr>
          <w:rFonts w:cs="Arial"/>
          <w:sz w:val="22"/>
          <w:szCs w:val="22"/>
          <w:lang w:val="cs-CZ"/>
        </w:rPr>
        <w:t xml:space="preserve"> informovat zhotovitele bez zbytečného odkladu po zjištění této skutečnosti.</w:t>
      </w:r>
    </w:p>
    <w:p w14:paraId="3954C95F" w14:textId="733EF35E" w:rsidR="008342D4" w:rsidRPr="00350ECB" w:rsidRDefault="008342D4"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D738C9">
        <w:rPr>
          <w:rFonts w:cs="Arial"/>
          <w:sz w:val="22"/>
          <w:szCs w:val="22"/>
        </w:rPr>
        <w:t xml:space="preserve">Tato smlouva o dílo byla </w:t>
      </w:r>
      <w:r w:rsidRPr="0097130F">
        <w:rPr>
          <w:rFonts w:cs="Arial"/>
          <w:sz w:val="22"/>
          <w:szCs w:val="22"/>
        </w:rPr>
        <w:t>schválena Radou města</w:t>
      </w:r>
      <w:r w:rsidRPr="00D738C9">
        <w:rPr>
          <w:rFonts w:cs="Arial"/>
          <w:sz w:val="22"/>
          <w:szCs w:val="22"/>
        </w:rPr>
        <w:t xml:space="preserve"> Český Krumlov usnesením </w:t>
      </w:r>
      <w:r w:rsidRPr="00D738C9">
        <w:rPr>
          <w:rFonts w:cs="Arial"/>
          <w:sz w:val="22"/>
          <w:szCs w:val="22"/>
          <w:lang w:val="cs-CZ"/>
        </w:rPr>
        <w:t xml:space="preserve">č. </w:t>
      </w:r>
      <w:proofErr w:type="spellStart"/>
      <w:r w:rsidRPr="008342D4">
        <w:rPr>
          <w:rFonts w:cs="Arial"/>
          <w:color w:val="FF0000"/>
          <w:sz w:val="22"/>
          <w:szCs w:val="22"/>
          <w:highlight w:val="yellow"/>
          <w:lang w:val="cs-CZ"/>
        </w:rPr>
        <w:t>xxxxxxx</w:t>
      </w:r>
      <w:proofErr w:type="spellEnd"/>
      <w:r w:rsidRPr="00D738C9">
        <w:rPr>
          <w:rFonts w:cs="Arial"/>
          <w:sz w:val="22"/>
          <w:szCs w:val="22"/>
        </w:rPr>
        <w:t xml:space="preserve"> ze dne </w:t>
      </w:r>
      <w:r w:rsidRPr="008342D4">
        <w:rPr>
          <w:rFonts w:cs="Arial"/>
          <w:color w:val="FF0000"/>
          <w:sz w:val="22"/>
          <w:szCs w:val="22"/>
          <w:highlight w:val="yellow"/>
          <w:lang w:val="cs-CZ"/>
        </w:rPr>
        <w:t>__. __. 2025</w:t>
      </w:r>
      <w:r w:rsidRPr="00D738C9">
        <w:rPr>
          <w:rFonts w:cs="Arial"/>
          <w:sz w:val="22"/>
          <w:szCs w:val="22"/>
        </w:rPr>
        <w:t>.</w:t>
      </w:r>
    </w:p>
    <w:p w14:paraId="29B6D948" w14:textId="2F9583D1" w:rsidR="0072443D" w:rsidRDefault="0072443D" w:rsidP="00990B84">
      <w:pPr>
        <w:pStyle w:val="Zkladntext"/>
        <w:numPr>
          <w:ilvl w:val="1"/>
          <w:numId w:val="14"/>
        </w:numPr>
        <w:tabs>
          <w:tab w:val="clear" w:pos="567"/>
          <w:tab w:val="clear" w:pos="1560"/>
          <w:tab w:val="clear" w:pos="5670"/>
        </w:tabs>
        <w:spacing w:beforeLines="50" w:before="120"/>
        <w:ind w:left="646" w:hanging="646"/>
        <w:rPr>
          <w:rFonts w:cs="Arial"/>
          <w:sz w:val="22"/>
          <w:szCs w:val="22"/>
        </w:rPr>
      </w:pPr>
      <w:r w:rsidRPr="00A53817">
        <w:rPr>
          <w:rFonts w:cs="Arial"/>
          <w:sz w:val="22"/>
          <w:szCs w:val="22"/>
        </w:rPr>
        <w:t xml:space="preserve">Účastníci prohlašují, že tato smlouva byla sepsána podle jejich pravé a svobodné vůle, nikoli v tísni nebo za jinak jednostranně nevýhodných podmínek. Smlouvu si přečetli, souhlasí bez výhrad s jejím obsahem a na důkaz toho připojují své </w:t>
      </w:r>
      <w:r w:rsidR="004E1CA8">
        <w:rPr>
          <w:rFonts w:cs="Arial"/>
          <w:sz w:val="22"/>
          <w:szCs w:val="22"/>
        </w:rPr>
        <w:t xml:space="preserve">elektronické </w:t>
      </w:r>
      <w:r w:rsidRPr="00A53817">
        <w:rPr>
          <w:rFonts w:cs="Arial"/>
          <w:sz w:val="22"/>
          <w:szCs w:val="22"/>
        </w:rPr>
        <w:t>podpisy.</w:t>
      </w:r>
    </w:p>
    <w:p w14:paraId="66BA609B" w14:textId="26B8A64B" w:rsidR="00156347" w:rsidRDefault="00156347" w:rsidP="00156347">
      <w:pPr>
        <w:pStyle w:val="Zkladntext"/>
        <w:tabs>
          <w:tab w:val="clear" w:pos="567"/>
          <w:tab w:val="clear" w:pos="1560"/>
          <w:tab w:val="clear" w:pos="5670"/>
          <w:tab w:val="left" w:pos="0"/>
        </w:tabs>
        <w:spacing w:before="240"/>
        <w:rPr>
          <w:rFonts w:cs="Arial"/>
          <w:i/>
          <w:lang w:val="cs-CZ"/>
        </w:rPr>
      </w:pPr>
      <w:r w:rsidRPr="00DD3DD8">
        <w:rPr>
          <w:rFonts w:cs="Arial"/>
          <w:i/>
        </w:rPr>
        <w:t xml:space="preserve">Příloha č. 1 – </w:t>
      </w:r>
      <w:r w:rsidR="002107F3">
        <w:rPr>
          <w:rFonts w:cs="Arial"/>
          <w:i/>
          <w:lang w:val="cs-CZ"/>
        </w:rPr>
        <w:t>Oceněný p</w:t>
      </w:r>
      <w:proofErr w:type="spellStart"/>
      <w:r w:rsidRPr="00DD3DD8">
        <w:rPr>
          <w:rFonts w:cs="Arial"/>
          <w:i/>
        </w:rPr>
        <w:t>oložkový</w:t>
      </w:r>
      <w:proofErr w:type="spellEnd"/>
      <w:r w:rsidRPr="00DD3DD8">
        <w:rPr>
          <w:rFonts w:cs="Arial"/>
          <w:i/>
        </w:rPr>
        <w:t xml:space="preserve"> rozpočet</w:t>
      </w:r>
      <w:r w:rsidR="00B53487">
        <w:rPr>
          <w:rFonts w:cs="Arial"/>
          <w:i/>
          <w:lang w:val="cs-CZ"/>
        </w:rPr>
        <w:t xml:space="preserve"> z nabídky zhotovitele</w:t>
      </w:r>
    </w:p>
    <w:p w14:paraId="71F13BED" w14:textId="1D593B34" w:rsidR="008342D4" w:rsidRDefault="008342D4" w:rsidP="008342D4">
      <w:pPr>
        <w:pStyle w:val="Zkladntext"/>
        <w:tabs>
          <w:tab w:val="clear" w:pos="567"/>
          <w:tab w:val="clear" w:pos="1560"/>
          <w:tab w:val="clear" w:pos="5670"/>
          <w:tab w:val="left" w:pos="0"/>
        </w:tabs>
        <w:spacing w:before="60"/>
        <w:rPr>
          <w:rFonts w:cs="Arial"/>
          <w:i/>
          <w:lang w:val="cs-CZ"/>
        </w:rPr>
      </w:pPr>
      <w:r w:rsidRPr="00DD3DD8">
        <w:rPr>
          <w:rFonts w:cs="Arial"/>
          <w:i/>
        </w:rPr>
        <w:t xml:space="preserve">Příloha č. </w:t>
      </w:r>
      <w:r>
        <w:rPr>
          <w:rFonts w:cs="Arial"/>
          <w:i/>
        </w:rPr>
        <w:t>2</w:t>
      </w:r>
      <w:r w:rsidRPr="00DD3DD8">
        <w:rPr>
          <w:rFonts w:cs="Arial"/>
          <w:i/>
        </w:rPr>
        <w:t xml:space="preserve"> – </w:t>
      </w:r>
      <w:r w:rsidRPr="00731DA6">
        <w:rPr>
          <w:rFonts w:cs="Arial"/>
          <w:i/>
        </w:rPr>
        <w:t>Týdenní harmonogram postupu provádění díla</w:t>
      </w:r>
      <w:r>
        <w:rPr>
          <w:rFonts w:cs="Arial"/>
          <w:i/>
        </w:rPr>
        <w:t xml:space="preserve"> – zhotovitel předá nejpozději ke </w:t>
      </w:r>
      <w:r w:rsidRPr="008342D4">
        <w:rPr>
          <w:rFonts w:cs="Arial"/>
          <w:i/>
        </w:rPr>
        <w:t>předání a převzetí prostoru staveniště</w:t>
      </w:r>
      <w:r w:rsidR="009568A3">
        <w:rPr>
          <w:rFonts w:cs="Arial"/>
          <w:i/>
        </w:rPr>
        <w:t xml:space="preserve"> (harmonogram tvoří neveřejnou část smlouvy o dílo)</w:t>
      </w:r>
    </w:p>
    <w:p w14:paraId="0453EB92" w14:textId="4B47A016" w:rsidR="00D0159C" w:rsidRPr="00924FC1" w:rsidRDefault="00D0159C" w:rsidP="00035D42">
      <w:pPr>
        <w:pStyle w:val="Zkladntext"/>
        <w:tabs>
          <w:tab w:val="clear" w:pos="567"/>
          <w:tab w:val="clear" w:pos="1560"/>
          <w:tab w:val="clear" w:pos="5670"/>
          <w:tab w:val="left" w:pos="0"/>
        </w:tabs>
        <w:spacing w:before="60"/>
        <w:rPr>
          <w:rFonts w:cs="Arial"/>
          <w:i/>
          <w:lang w:val="cs-CZ"/>
        </w:rPr>
      </w:pPr>
    </w:p>
    <w:tbl>
      <w:tblPr>
        <w:tblW w:w="5000" w:type="pct"/>
        <w:jc w:val="center"/>
        <w:tblLook w:val="00A0" w:firstRow="1" w:lastRow="0" w:firstColumn="1" w:lastColumn="0" w:noHBand="0" w:noVBand="0"/>
      </w:tblPr>
      <w:tblGrid>
        <w:gridCol w:w="4401"/>
        <w:gridCol w:w="554"/>
        <w:gridCol w:w="4342"/>
      </w:tblGrid>
      <w:tr w:rsidR="004639E8" w:rsidRPr="00DD3DD8" w14:paraId="18CB5323" w14:textId="77777777" w:rsidTr="00321003">
        <w:trPr>
          <w:jc w:val="center"/>
        </w:trPr>
        <w:tc>
          <w:tcPr>
            <w:tcW w:w="2367" w:type="pct"/>
            <w:tcMar>
              <w:top w:w="20" w:type="dxa"/>
              <w:bottom w:w="20" w:type="dxa"/>
            </w:tcMar>
          </w:tcPr>
          <w:p w14:paraId="344B2CB7" w14:textId="066A701C" w:rsidR="004639E8" w:rsidRPr="00B35A5D" w:rsidRDefault="004639E8" w:rsidP="008F16E5">
            <w:pPr>
              <w:pStyle w:val="Zkladntext"/>
              <w:tabs>
                <w:tab w:val="clear" w:pos="567"/>
                <w:tab w:val="clear" w:pos="1560"/>
                <w:tab w:val="clear" w:pos="5670"/>
              </w:tabs>
              <w:jc w:val="left"/>
              <w:rPr>
                <w:rFonts w:cs="Arial"/>
                <w:sz w:val="22"/>
                <w:szCs w:val="22"/>
                <w:lang w:val="cs-CZ" w:eastAsia="cs-CZ"/>
              </w:rPr>
            </w:pPr>
            <w:r w:rsidRPr="00B35A5D">
              <w:rPr>
                <w:sz w:val="22"/>
                <w:szCs w:val="22"/>
                <w:lang w:val="cs-CZ" w:eastAsia="cs-CZ"/>
              </w:rPr>
              <w:t>V</w:t>
            </w:r>
            <w:r w:rsidR="008342D4">
              <w:rPr>
                <w:sz w:val="22"/>
                <w:szCs w:val="22"/>
                <w:lang w:val="cs-CZ" w:eastAsia="cs-CZ"/>
              </w:rPr>
              <w:t> Českém Krumlově</w:t>
            </w:r>
            <w:r w:rsidR="001B5077">
              <w:rPr>
                <w:sz w:val="22"/>
                <w:szCs w:val="22"/>
                <w:lang w:val="cs-CZ" w:eastAsia="cs-CZ"/>
              </w:rPr>
              <w:t>:</w:t>
            </w:r>
            <w:r w:rsidRPr="00B35A5D">
              <w:rPr>
                <w:rFonts w:cs="Arial"/>
                <w:sz w:val="22"/>
                <w:szCs w:val="22"/>
                <w:lang w:val="cs-CZ" w:eastAsia="cs-CZ"/>
              </w:rPr>
              <w:t xml:space="preserve"> </w:t>
            </w:r>
          </w:p>
        </w:tc>
        <w:tc>
          <w:tcPr>
            <w:tcW w:w="298" w:type="pct"/>
            <w:tcMar>
              <w:top w:w="20" w:type="dxa"/>
              <w:bottom w:w="20" w:type="dxa"/>
            </w:tcMar>
          </w:tcPr>
          <w:p w14:paraId="42FF4684" w14:textId="77777777" w:rsidR="004639E8" w:rsidRPr="00D00E7C" w:rsidRDefault="004639E8" w:rsidP="00321003">
            <w:pPr>
              <w:pStyle w:val="Zkladntext"/>
              <w:tabs>
                <w:tab w:val="clear" w:pos="567"/>
                <w:tab w:val="clear" w:pos="1560"/>
                <w:tab w:val="clear" w:pos="5670"/>
              </w:tabs>
              <w:jc w:val="left"/>
              <w:rPr>
                <w:rFonts w:cs="Arial"/>
                <w:sz w:val="22"/>
                <w:szCs w:val="22"/>
                <w:lang w:val="cs-CZ" w:eastAsia="cs-CZ"/>
              </w:rPr>
            </w:pPr>
          </w:p>
        </w:tc>
        <w:tc>
          <w:tcPr>
            <w:tcW w:w="2335" w:type="pct"/>
            <w:tcMar>
              <w:top w:w="20" w:type="dxa"/>
              <w:bottom w:w="20" w:type="dxa"/>
            </w:tcMar>
          </w:tcPr>
          <w:p w14:paraId="56410E38" w14:textId="271326F0" w:rsidR="004639E8" w:rsidRPr="00D00E7C" w:rsidRDefault="004639E8" w:rsidP="00C12B13">
            <w:pPr>
              <w:pStyle w:val="Zkladntext"/>
              <w:tabs>
                <w:tab w:val="clear" w:pos="567"/>
                <w:tab w:val="clear" w:pos="1560"/>
                <w:tab w:val="clear" w:pos="5670"/>
              </w:tabs>
              <w:jc w:val="left"/>
              <w:rPr>
                <w:rFonts w:cs="Arial"/>
                <w:sz w:val="22"/>
                <w:szCs w:val="22"/>
                <w:lang w:val="cs-CZ" w:eastAsia="cs-CZ"/>
              </w:rPr>
            </w:pPr>
            <w:r>
              <w:rPr>
                <w:rFonts w:cs="Arial"/>
                <w:sz w:val="22"/>
                <w:szCs w:val="22"/>
                <w:lang w:val="cs-CZ" w:eastAsia="cs-CZ"/>
              </w:rPr>
              <w:t xml:space="preserve">V </w:t>
            </w:r>
            <w:r w:rsidRPr="00D00E7C">
              <w:rPr>
                <w:rFonts w:cs="Arial"/>
                <w:color w:val="FF0000"/>
                <w:sz w:val="22"/>
                <w:szCs w:val="22"/>
                <w:lang w:val="cs-CZ" w:eastAsia="cs-CZ"/>
              </w:rPr>
              <w:t>……………………</w:t>
            </w:r>
            <w:r w:rsidRPr="00D00E7C">
              <w:rPr>
                <w:rFonts w:cs="Arial"/>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r w:rsidR="004639E8" w:rsidRPr="00DD3DD8" w14:paraId="55C72AE7" w14:textId="77777777" w:rsidTr="00321003">
        <w:trPr>
          <w:jc w:val="center"/>
        </w:trPr>
        <w:tc>
          <w:tcPr>
            <w:tcW w:w="2367" w:type="pct"/>
            <w:tcMar>
              <w:top w:w="20" w:type="dxa"/>
              <w:bottom w:w="20" w:type="dxa"/>
            </w:tcMar>
          </w:tcPr>
          <w:p w14:paraId="4B41228E" w14:textId="58414755"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objednatele:</w:t>
            </w:r>
          </w:p>
        </w:tc>
        <w:tc>
          <w:tcPr>
            <w:tcW w:w="298" w:type="pct"/>
            <w:tcMar>
              <w:top w:w="20" w:type="dxa"/>
              <w:bottom w:w="20" w:type="dxa"/>
            </w:tcMar>
          </w:tcPr>
          <w:p w14:paraId="1CD78E4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Mar>
              <w:top w:w="20" w:type="dxa"/>
              <w:bottom w:w="20" w:type="dxa"/>
            </w:tcMar>
          </w:tcPr>
          <w:p w14:paraId="147B35A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r w:rsidRPr="00D00E7C">
              <w:rPr>
                <w:rFonts w:cs="Arial"/>
                <w:sz w:val="22"/>
                <w:szCs w:val="22"/>
                <w:lang w:val="cs-CZ" w:eastAsia="cs-CZ"/>
              </w:rPr>
              <w:t>Za zhotovitele:</w:t>
            </w:r>
          </w:p>
        </w:tc>
      </w:tr>
      <w:tr w:rsidR="004639E8" w:rsidRPr="00DD3DD8" w14:paraId="5AFCBCCC" w14:textId="77777777" w:rsidTr="00321003">
        <w:trPr>
          <w:trHeight w:val="1257"/>
          <w:jc w:val="center"/>
        </w:trPr>
        <w:tc>
          <w:tcPr>
            <w:tcW w:w="2367" w:type="pct"/>
            <w:tcBorders>
              <w:bottom w:val="dotted" w:sz="4" w:space="0" w:color="auto"/>
            </w:tcBorders>
            <w:tcMar>
              <w:top w:w="20" w:type="dxa"/>
              <w:bottom w:w="20" w:type="dxa"/>
            </w:tcMar>
          </w:tcPr>
          <w:p w14:paraId="54C5BFD3"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415CEEAC"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3D2157"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3534CCD0"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98" w:type="pct"/>
            <w:tcMar>
              <w:top w:w="20" w:type="dxa"/>
              <w:bottom w:w="20" w:type="dxa"/>
            </w:tcMar>
          </w:tcPr>
          <w:p w14:paraId="45A228F8"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790A9106"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p w14:paraId="256A98B4"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c>
          <w:tcPr>
            <w:tcW w:w="2335" w:type="pct"/>
            <w:tcBorders>
              <w:bottom w:val="dotted" w:sz="4" w:space="0" w:color="auto"/>
            </w:tcBorders>
            <w:tcMar>
              <w:top w:w="20" w:type="dxa"/>
              <w:bottom w:w="20" w:type="dxa"/>
            </w:tcMar>
          </w:tcPr>
          <w:p w14:paraId="0570FF3F" w14:textId="77777777" w:rsidR="004639E8" w:rsidRPr="00D00E7C" w:rsidRDefault="004639E8" w:rsidP="00321003">
            <w:pPr>
              <w:pStyle w:val="Zkladntext"/>
              <w:tabs>
                <w:tab w:val="clear" w:pos="567"/>
                <w:tab w:val="clear" w:pos="1560"/>
                <w:tab w:val="clear" w:pos="5670"/>
              </w:tabs>
              <w:spacing w:beforeLines="100" w:before="240"/>
              <w:jc w:val="left"/>
              <w:rPr>
                <w:rFonts w:cs="Arial"/>
                <w:sz w:val="22"/>
                <w:szCs w:val="22"/>
                <w:lang w:val="cs-CZ" w:eastAsia="cs-CZ"/>
              </w:rPr>
            </w:pPr>
          </w:p>
        </w:tc>
      </w:tr>
      <w:tr w:rsidR="004639E8" w:rsidRPr="00137EB5" w14:paraId="5566FA4A" w14:textId="77777777" w:rsidTr="00321003">
        <w:trPr>
          <w:jc w:val="center"/>
        </w:trPr>
        <w:tc>
          <w:tcPr>
            <w:tcW w:w="2367" w:type="pct"/>
            <w:tcBorders>
              <w:top w:val="dotted" w:sz="4" w:space="0" w:color="auto"/>
            </w:tcBorders>
            <w:tcMar>
              <w:top w:w="20" w:type="dxa"/>
              <w:bottom w:w="20" w:type="dxa"/>
            </w:tcMar>
            <w:vAlign w:val="center"/>
          </w:tcPr>
          <w:p w14:paraId="13EEE89E" w14:textId="1E4965E2" w:rsidR="001B5077" w:rsidRDefault="008342D4" w:rsidP="00DD3B95">
            <w:pPr>
              <w:pStyle w:val="Zkladntext"/>
              <w:tabs>
                <w:tab w:val="clear" w:pos="567"/>
                <w:tab w:val="clear" w:pos="1560"/>
                <w:tab w:val="clear" w:pos="5670"/>
              </w:tabs>
              <w:jc w:val="center"/>
              <w:rPr>
                <w:rFonts w:cs="Arial"/>
                <w:bCs/>
                <w:sz w:val="22"/>
              </w:rPr>
            </w:pPr>
            <w:r w:rsidRPr="007A0EA8">
              <w:rPr>
                <w:rFonts w:cs="Arial"/>
                <w:sz w:val="22"/>
                <w:szCs w:val="22"/>
              </w:rPr>
              <w:t>Alexand</w:t>
            </w:r>
            <w:r>
              <w:rPr>
                <w:rFonts w:cs="Arial"/>
                <w:sz w:val="22"/>
                <w:szCs w:val="22"/>
              </w:rPr>
              <w:t>e</w:t>
            </w:r>
            <w:r w:rsidRPr="007A0EA8">
              <w:rPr>
                <w:rFonts w:cs="Arial"/>
                <w:sz w:val="22"/>
                <w:szCs w:val="22"/>
              </w:rPr>
              <w:t>r Nogrády</w:t>
            </w:r>
          </w:p>
          <w:p w14:paraId="38176B50" w14:textId="051F117F" w:rsidR="004639E8" w:rsidRPr="00156E19" w:rsidRDefault="001B5077" w:rsidP="00DD3B95">
            <w:pPr>
              <w:pStyle w:val="Zkladntext"/>
              <w:tabs>
                <w:tab w:val="clear" w:pos="567"/>
                <w:tab w:val="clear" w:pos="1560"/>
                <w:tab w:val="clear" w:pos="5670"/>
              </w:tabs>
              <w:jc w:val="center"/>
              <w:rPr>
                <w:rFonts w:cs="Arial"/>
                <w:bCs/>
                <w:sz w:val="22"/>
                <w:lang w:val="cs-CZ"/>
              </w:rPr>
            </w:pPr>
            <w:r>
              <w:rPr>
                <w:rFonts w:cs="Arial"/>
                <w:bCs/>
                <w:sz w:val="22"/>
              </w:rPr>
              <w:t>starosta města</w:t>
            </w:r>
          </w:p>
        </w:tc>
        <w:tc>
          <w:tcPr>
            <w:tcW w:w="298" w:type="pct"/>
            <w:tcMar>
              <w:top w:w="20" w:type="dxa"/>
              <w:bottom w:w="20" w:type="dxa"/>
            </w:tcMar>
            <w:vAlign w:val="center"/>
          </w:tcPr>
          <w:p w14:paraId="757C9BD3" w14:textId="77777777"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p>
        </w:tc>
        <w:tc>
          <w:tcPr>
            <w:tcW w:w="2335" w:type="pct"/>
            <w:tcBorders>
              <w:top w:val="dotted" w:sz="4" w:space="0" w:color="auto"/>
            </w:tcBorders>
            <w:tcMar>
              <w:top w:w="20" w:type="dxa"/>
              <w:bottom w:w="20" w:type="dxa"/>
            </w:tcMar>
            <w:vAlign w:val="center"/>
          </w:tcPr>
          <w:p w14:paraId="4872DD98" w14:textId="6287A715" w:rsidR="004639E8" w:rsidRPr="00D00E7C" w:rsidRDefault="004639E8" w:rsidP="00321003">
            <w:pPr>
              <w:pStyle w:val="Zkladntext"/>
              <w:tabs>
                <w:tab w:val="clear" w:pos="567"/>
                <w:tab w:val="clear" w:pos="1560"/>
                <w:tab w:val="clear" w:pos="5670"/>
              </w:tabs>
              <w:jc w:val="center"/>
              <w:rPr>
                <w:rFonts w:cs="Arial"/>
                <w:color w:val="FF0000"/>
                <w:sz w:val="22"/>
                <w:szCs w:val="22"/>
                <w:lang w:val="cs-CZ" w:eastAsia="cs-CZ"/>
              </w:rPr>
            </w:pPr>
            <w:r w:rsidRPr="00D00E7C">
              <w:rPr>
                <w:rFonts w:cs="Arial"/>
                <w:color w:val="FF0000"/>
                <w:sz w:val="22"/>
                <w:szCs w:val="22"/>
                <w:lang w:val="cs-CZ" w:eastAsia="cs-CZ"/>
              </w:rPr>
              <w:t>XY</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p w14:paraId="79ABF871" w14:textId="0921B3B0" w:rsidR="004639E8" w:rsidRPr="00D00E7C" w:rsidRDefault="004639E8" w:rsidP="00321003">
            <w:pPr>
              <w:pStyle w:val="Zkladntext"/>
              <w:tabs>
                <w:tab w:val="clear" w:pos="567"/>
                <w:tab w:val="clear" w:pos="1560"/>
                <w:tab w:val="clear" w:pos="5670"/>
              </w:tabs>
              <w:jc w:val="center"/>
              <w:rPr>
                <w:rFonts w:cs="Arial"/>
                <w:sz w:val="22"/>
                <w:szCs w:val="22"/>
                <w:lang w:val="cs-CZ" w:eastAsia="cs-CZ"/>
              </w:rPr>
            </w:pPr>
            <w:r w:rsidRPr="00D00E7C">
              <w:rPr>
                <w:rFonts w:cs="Arial"/>
                <w:color w:val="FF0000"/>
                <w:sz w:val="22"/>
                <w:szCs w:val="22"/>
                <w:lang w:val="cs-CZ" w:eastAsia="cs-CZ"/>
              </w:rPr>
              <w:t>funkce</w:t>
            </w:r>
            <w:r w:rsidR="00777B52">
              <w:rPr>
                <w:rFonts w:cs="Arial"/>
                <w:color w:val="FF0000"/>
                <w:sz w:val="22"/>
                <w:szCs w:val="22"/>
                <w:lang w:val="cs-CZ" w:eastAsia="cs-CZ"/>
              </w:rPr>
              <w:t xml:space="preserve"> </w:t>
            </w:r>
            <w:r w:rsidR="00777B52" w:rsidRPr="00777B52">
              <w:rPr>
                <w:rFonts w:ascii="Tahoma" w:hAnsi="Tahoma" w:cs="Tahoma"/>
                <w:sz w:val="18"/>
                <w:szCs w:val="18"/>
                <w:highlight w:val="yellow"/>
                <w:shd w:val="clear" w:color="auto" w:fill="FBD4B4"/>
              </w:rPr>
              <w:t>[</w:t>
            </w:r>
            <w:r w:rsidR="00777B52" w:rsidRPr="00777B52">
              <w:rPr>
                <w:rFonts w:cs="Arial"/>
                <w:sz w:val="18"/>
                <w:szCs w:val="18"/>
                <w:highlight w:val="yellow"/>
                <w:shd w:val="clear" w:color="auto" w:fill="FBD4B4"/>
              </w:rPr>
              <w:t>doplní účastník zadávacího řízení</w:t>
            </w:r>
            <w:r w:rsidR="00777B52" w:rsidRPr="00777B52">
              <w:rPr>
                <w:rFonts w:ascii="Tahoma" w:hAnsi="Tahoma" w:cs="Tahoma"/>
                <w:sz w:val="18"/>
                <w:szCs w:val="18"/>
                <w:highlight w:val="yellow"/>
                <w:shd w:val="clear" w:color="auto" w:fill="FBD4B4"/>
              </w:rPr>
              <w:t>]</w:t>
            </w:r>
          </w:p>
        </w:tc>
      </w:tr>
    </w:tbl>
    <w:p w14:paraId="2C366FE7" w14:textId="77777777" w:rsidR="00066B2E" w:rsidRPr="00137EB5" w:rsidRDefault="00066B2E" w:rsidP="0059156A">
      <w:pPr>
        <w:tabs>
          <w:tab w:val="left" w:pos="6804"/>
        </w:tabs>
      </w:pPr>
    </w:p>
    <w:sectPr w:rsidR="00066B2E" w:rsidRPr="00137EB5" w:rsidSect="00BD0FBD">
      <w:headerReference w:type="default" r:id="rId8"/>
      <w:footerReference w:type="even" r:id="rId9"/>
      <w:footerReference w:type="default" r:id="rId10"/>
      <w:pgSz w:w="11906" w:h="16838" w:code="9"/>
      <w:pgMar w:top="1276" w:right="1191" w:bottom="1134" w:left="1418" w:header="709" w:footer="66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5CE39005" w14:textId="77777777" w:rsidR="001A6CD8" w:rsidRDefault="001A6CD8">
      <w:r>
        <w:separator/>
      </w:r>
    </w:p>
  </w:endnote>
  <w:endnote w:type="continuationSeparator" w:id="0">
    <w:p w14:paraId="56D96065" w14:textId="77777777" w:rsidR="001A6CD8" w:rsidRDefault="001A6CD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EE"/>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Wingdings 2">
    <w:panose1 w:val="05020102010507070707"/>
    <w:charset w:val="02"/>
    <w:family w:val="roman"/>
    <w:pitch w:val="variable"/>
    <w:sig w:usb0="00000000" w:usb1="10000000" w:usb2="00000000" w:usb3="00000000" w:csb0="80000000" w:csb1="00000000"/>
  </w:font>
  <w:font w:name="Webdings">
    <w:panose1 w:val="05030102010509060703"/>
    <w:charset w:val="02"/>
    <w:family w:val="roman"/>
    <w:pitch w:val="variable"/>
    <w:sig w:usb0="00000000" w:usb1="10000000" w:usb2="00000000" w:usb3="00000000" w:csb0="80000000" w:csb1="00000000"/>
  </w:font>
  <w:font w:name="Vrinda">
    <w:panose1 w:val="00000400000000000000"/>
    <w:charset w:val="00"/>
    <w:family w:val="swiss"/>
    <w:pitch w:val="variable"/>
    <w:sig w:usb0="00010003" w:usb1="00000000" w:usb2="00000000" w:usb3="00000000" w:csb0="00000001" w:csb1="00000000"/>
  </w:font>
  <w:font w:name="Calibri">
    <w:panose1 w:val="020F0502020204030204"/>
    <w:charset w:val="EE"/>
    <w:family w:val="swiss"/>
    <w:pitch w:val="variable"/>
    <w:sig w:usb0="E4002EFF" w:usb1="C2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A0DD268" w14:textId="77777777" w:rsidR="00B33792" w:rsidRDefault="00B33792">
    <w:pPr>
      <w:pStyle w:val="Zpat"/>
      <w:framePr w:wrap="around" w:vAnchor="text" w:hAnchor="margin" w:xAlign="center" w:y="1"/>
      <w:rPr>
        <w:rStyle w:val="slostrnky"/>
      </w:rPr>
    </w:pPr>
    <w:r>
      <w:rPr>
        <w:rStyle w:val="slostrnky"/>
      </w:rPr>
      <w:fldChar w:fldCharType="begin"/>
    </w:r>
    <w:r>
      <w:rPr>
        <w:rStyle w:val="slostrnky"/>
      </w:rPr>
      <w:instrText xml:space="preserve">PAGE  </w:instrText>
    </w:r>
    <w:r>
      <w:rPr>
        <w:rStyle w:val="slostrnky"/>
      </w:rPr>
      <w:fldChar w:fldCharType="separate"/>
    </w:r>
    <w:r>
      <w:rPr>
        <w:rStyle w:val="slostrnky"/>
        <w:noProof/>
      </w:rPr>
      <w:t>6</w:t>
    </w:r>
    <w:r>
      <w:rPr>
        <w:rStyle w:val="slostrnky"/>
      </w:rPr>
      <w:fldChar w:fldCharType="end"/>
    </w:r>
  </w:p>
  <w:p w14:paraId="5F4DD771" w14:textId="77777777" w:rsidR="00B33792" w:rsidRDefault="00B33792">
    <w:pPr>
      <w:pStyle w:val="Zpat"/>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15FF4E33" w14:textId="77777777" w:rsidR="00B33792" w:rsidRDefault="00B33792">
    <w:pPr>
      <w:pStyle w:val="Zpat"/>
      <w:pBdr>
        <w:top w:val="single" w:sz="4" w:space="3" w:color="808080"/>
      </w:pBdr>
      <w:tabs>
        <w:tab w:val="clear" w:pos="9072"/>
        <w:tab w:val="right" w:pos="9360"/>
      </w:tabs>
      <w:ind w:right="57"/>
      <w:jc w:val="right"/>
      <w:rPr>
        <w:rFonts w:ascii="Arial" w:hAnsi="Arial" w:cs="Arial"/>
        <w:color w:val="808080"/>
      </w:rPr>
    </w:pPr>
    <w:r>
      <w:rPr>
        <w:rFonts w:ascii="Arial" w:hAnsi="Arial" w:cs="Arial"/>
        <w:color w:val="808080"/>
      </w:rPr>
      <w:t xml:space="preserve">strana </w:t>
    </w:r>
    <w:r>
      <w:rPr>
        <w:rStyle w:val="slostrnky"/>
        <w:rFonts w:ascii="Arial" w:hAnsi="Arial" w:cs="Arial"/>
        <w:color w:val="808080"/>
      </w:rPr>
      <w:fldChar w:fldCharType="begin"/>
    </w:r>
    <w:r>
      <w:rPr>
        <w:rStyle w:val="slostrnky"/>
        <w:rFonts w:ascii="Arial" w:hAnsi="Arial" w:cs="Arial"/>
        <w:color w:val="808080"/>
      </w:rPr>
      <w:instrText xml:space="preserve"> PAGE </w:instrText>
    </w:r>
    <w:r>
      <w:rPr>
        <w:rStyle w:val="slostrnky"/>
        <w:rFonts w:ascii="Arial" w:hAnsi="Arial" w:cs="Arial"/>
        <w:color w:val="808080"/>
      </w:rPr>
      <w:fldChar w:fldCharType="separate"/>
    </w:r>
    <w:r w:rsidR="00AB5D20">
      <w:rPr>
        <w:rStyle w:val="slostrnky"/>
        <w:rFonts w:ascii="Arial" w:hAnsi="Arial" w:cs="Arial"/>
        <w:noProof/>
        <w:color w:val="808080"/>
      </w:rPr>
      <w:t>16</w:t>
    </w:r>
    <w:r>
      <w:rPr>
        <w:rStyle w:val="slostrnky"/>
        <w:rFonts w:ascii="Arial" w:hAnsi="Arial" w:cs="Arial"/>
        <w:color w:val="808080"/>
      </w:rPr>
      <w:fldChar w:fldCharType="end"/>
    </w:r>
    <w:r>
      <w:rPr>
        <w:rStyle w:val="slostrnky"/>
        <w:rFonts w:ascii="Arial" w:hAnsi="Arial" w:cs="Arial"/>
        <w:color w:val="808080"/>
      </w:rPr>
      <w:t xml:space="preserve"> / celkem </w:t>
    </w:r>
    <w:r>
      <w:rPr>
        <w:rStyle w:val="slostrnky"/>
        <w:rFonts w:ascii="Arial" w:hAnsi="Arial" w:cs="Arial"/>
        <w:color w:val="808080"/>
      </w:rPr>
      <w:fldChar w:fldCharType="begin"/>
    </w:r>
    <w:r>
      <w:rPr>
        <w:rStyle w:val="slostrnky"/>
        <w:rFonts w:ascii="Arial" w:hAnsi="Arial" w:cs="Arial"/>
        <w:color w:val="808080"/>
      </w:rPr>
      <w:instrText xml:space="preserve"> NUMPAGES </w:instrText>
    </w:r>
    <w:r>
      <w:rPr>
        <w:rStyle w:val="slostrnky"/>
        <w:rFonts w:ascii="Arial" w:hAnsi="Arial" w:cs="Arial"/>
        <w:color w:val="808080"/>
      </w:rPr>
      <w:fldChar w:fldCharType="separate"/>
    </w:r>
    <w:r w:rsidR="00AB5D20">
      <w:rPr>
        <w:rStyle w:val="slostrnky"/>
        <w:rFonts w:ascii="Arial" w:hAnsi="Arial" w:cs="Arial"/>
        <w:noProof/>
        <w:color w:val="808080"/>
      </w:rPr>
      <w:t>18</w:t>
    </w:r>
    <w:r>
      <w:rPr>
        <w:rStyle w:val="slostrnky"/>
        <w:rFonts w:ascii="Arial" w:hAnsi="Arial" w:cs="Arial"/>
        <w:color w:val="808080"/>
      </w:rPr>
      <w:fldChar w:fldCharType="end"/>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BCA7963" w14:textId="77777777" w:rsidR="001A6CD8" w:rsidRDefault="001A6CD8">
      <w:r>
        <w:separator/>
      </w:r>
    </w:p>
  </w:footnote>
  <w:footnote w:type="continuationSeparator" w:id="0">
    <w:p w14:paraId="08311A2B" w14:textId="77777777" w:rsidR="001A6CD8" w:rsidRDefault="001A6CD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207D1B1" w14:textId="28656A7D" w:rsidR="00B33792" w:rsidRPr="00496CC9" w:rsidRDefault="00FA2EBA" w:rsidP="00BA45FD">
    <w:pPr>
      <w:pStyle w:val="Zhlav"/>
      <w:pBdr>
        <w:bottom w:val="single" w:sz="6" w:space="6" w:color="999999"/>
      </w:pBdr>
      <w:tabs>
        <w:tab w:val="left" w:pos="6120"/>
        <w:tab w:val="left" w:pos="6840"/>
      </w:tabs>
      <w:spacing w:before="60"/>
      <w:jc w:val="center"/>
      <w:rPr>
        <w:rFonts w:ascii="Arial" w:hAnsi="Arial" w:cs="Arial"/>
        <w:b/>
        <w:bCs/>
        <w:smallCaps/>
        <w:color w:val="808080"/>
        <w:sz w:val="22"/>
      </w:rPr>
    </w:pPr>
    <w:bookmarkStart w:id="24" w:name="_Hlk184385786"/>
    <w:r>
      <w:rPr>
        <w:rFonts w:ascii="Arial" w:hAnsi="Arial" w:cs="Arial"/>
        <w:b/>
        <w:bCs/>
        <w:iCs/>
        <w:smallCaps/>
        <w:color w:val="808080"/>
      </w:rPr>
      <w:t xml:space="preserve">Novostavba bytového domu </w:t>
    </w:r>
    <w:proofErr w:type="spellStart"/>
    <w:r>
      <w:rPr>
        <w:rFonts w:ascii="Arial" w:hAnsi="Arial" w:cs="Arial"/>
        <w:b/>
        <w:bCs/>
        <w:iCs/>
        <w:smallCaps/>
        <w:color w:val="808080"/>
      </w:rPr>
      <w:t>Vyšný</w:t>
    </w:r>
    <w:proofErr w:type="spellEnd"/>
    <w:r>
      <w:rPr>
        <w:rFonts w:ascii="Arial" w:hAnsi="Arial" w:cs="Arial"/>
        <w:b/>
        <w:bCs/>
        <w:iCs/>
        <w:smallCaps/>
        <w:color w:val="808080"/>
      </w:rPr>
      <w:t>, blok A17, Č. Krumlov</w:t>
    </w:r>
    <w:bookmarkEnd w:id="24"/>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186183B"/>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 w15:restartNumberingAfterBreak="0">
    <w:nsid w:val="01B82B89"/>
    <w:multiLevelType w:val="hybridMultilevel"/>
    <w:tmpl w:val="F0AC7824"/>
    <w:lvl w:ilvl="0" w:tplc="BD10C2DE">
      <w:start w:val="1"/>
      <w:numFmt w:val="bullet"/>
      <w:lvlText w:val=""/>
      <w:lvlJc w:val="left"/>
      <w:pPr>
        <w:ind w:left="1429" w:hanging="360"/>
      </w:pPr>
      <w:rPr>
        <w:rFonts w:ascii="Wingdings" w:hAnsi="Wingdings" w:hint="default"/>
        <w:spacing w:val="0"/>
        <w:w w:val="100"/>
        <w:kern w:val="0"/>
        <w:position w:val="0"/>
        <w:sz w:val="24"/>
      </w:rPr>
    </w:lvl>
    <w:lvl w:ilvl="1" w:tplc="04050003" w:tentative="1">
      <w:start w:val="1"/>
      <w:numFmt w:val="bullet"/>
      <w:lvlText w:val="o"/>
      <w:lvlJc w:val="left"/>
      <w:pPr>
        <w:ind w:left="2149" w:hanging="360"/>
      </w:pPr>
      <w:rPr>
        <w:rFonts w:ascii="Courier New" w:hAnsi="Courier New" w:cs="Courier New" w:hint="default"/>
      </w:rPr>
    </w:lvl>
    <w:lvl w:ilvl="2" w:tplc="04050005" w:tentative="1">
      <w:start w:val="1"/>
      <w:numFmt w:val="bullet"/>
      <w:lvlText w:val=""/>
      <w:lvlJc w:val="left"/>
      <w:pPr>
        <w:ind w:left="2869" w:hanging="360"/>
      </w:pPr>
      <w:rPr>
        <w:rFonts w:ascii="Wingdings" w:hAnsi="Wingdings" w:hint="default"/>
      </w:rPr>
    </w:lvl>
    <w:lvl w:ilvl="3" w:tplc="04050001" w:tentative="1">
      <w:start w:val="1"/>
      <w:numFmt w:val="bullet"/>
      <w:lvlText w:val=""/>
      <w:lvlJc w:val="left"/>
      <w:pPr>
        <w:ind w:left="3589" w:hanging="360"/>
      </w:pPr>
      <w:rPr>
        <w:rFonts w:ascii="Symbol" w:hAnsi="Symbol" w:hint="default"/>
      </w:rPr>
    </w:lvl>
    <w:lvl w:ilvl="4" w:tplc="04050003" w:tentative="1">
      <w:start w:val="1"/>
      <w:numFmt w:val="bullet"/>
      <w:lvlText w:val="o"/>
      <w:lvlJc w:val="left"/>
      <w:pPr>
        <w:ind w:left="4309" w:hanging="360"/>
      </w:pPr>
      <w:rPr>
        <w:rFonts w:ascii="Courier New" w:hAnsi="Courier New" w:cs="Courier New" w:hint="default"/>
      </w:rPr>
    </w:lvl>
    <w:lvl w:ilvl="5" w:tplc="04050005" w:tentative="1">
      <w:start w:val="1"/>
      <w:numFmt w:val="bullet"/>
      <w:lvlText w:val=""/>
      <w:lvlJc w:val="left"/>
      <w:pPr>
        <w:ind w:left="5029" w:hanging="360"/>
      </w:pPr>
      <w:rPr>
        <w:rFonts w:ascii="Wingdings" w:hAnsi="Wingdings" w:hint="default"/>
      </w:rPr>
    </w:lvl>
    <w:lvl w:ilvl="6" w:tplc="04050001" w:tentative="1">
      <w:start w:val="1"/>
      <w:numFmt w:val="bullet"/>
      <w:lvlText w:val=""/>
      <w:lvlJc w:val="left"/>
      <w:pPr>
        <w:ind w:left="5749" w:hanging="360"/>
      </w:pPr>
      <w:rPr>
        <w:rFonts w:ascii="Symbol" w:hAnsi="Symbol" w:hint="default"/>
      </w:rPr>
    </w:lvl>
    <w:lvl w:ilvl="7" w:tplc="04050003" w:tentative="1">
      <w:start w:val="1"/>
      <w:numFmt w:val="bullet"/>
      <w:lvlText w:val="o"/>
      <w:lvlJc w:val="left"/>
      <w:pPr>
        <w:ind w:left="6469" w:hanging="360"/>
      </w:pPr>
      <w:rPr>
        <w:rFonts w:ascii="Courier New" w:hAnsi="Courier New" w:cs="Courier New" w:hint="default"/>
      </w:rPr>
    </w:lvl>
    <w:lvl w:ilvl="8" w:tplc="04050005" w:tentative="1">
      <w:start w:val="1"/>
      <w:numFmt w:val="bullet"/>
      <w:lvlText w:val=""/>
      <w:lvlJc w:val="left"/>
      <w:pPr>
        <w:ind w:left="7189" w:hanging="360"/>
      </w:pPr>
      <w:rPr>
        <w:rFonts w:ascii="Wingdings" w:hAnsi="Wingdings" w:hint="default"/>
      </w:rPr>
    </w:lvl>
  </w:abstractNum>
  <w:abstractNum w:abstractNumId="2" w15:restartNumberingAfterBreak="0">
    <w:nsid w:val="0A55142E"/>
    <w:multiLevelType w:val="hybridMultilevel"/>
    <w:tmpl w:val="7FFE98EA"/>
    <w:lvl w:ilvl="0" w:tplc="04050005">
      <w:start w:val="1"/>
      <w:numFmt w:val="bullet"/>
      <w:lvlText w:val=""/>
      <w:lvlJc w:val="left"/>
      <w:pPr>
        <w:ind w:left="720" w:hanging="360"/>
      </w:pPr>
      <w:rPr>
        <w:rFonts w:ascii="Wingdings" w:hAnsi="Wingdings" w:hint="default"/>
        <w:sz w:val="24"/>
      </w:rPr>
    </w:lvl>
    <w:lvl w:ilvl="1" w:tplc="DB12F358">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3" w15:restartNumberingAfterBreak="0">
    <w:nsid w:val="0B66020A"/>
    <w:multiLevelType w:val="hybridMultilevel"/>
    <w:tmpl w:val="E94CBFC0"/>
    <w:lvl w:ilvl="0" w:tplc="27FC49FE">
      <w:numFmt w:val="bullet"/>
      <w:lvlText w:val="-"/>
      <w:lvlJc w:val="left"/>
      <w:pPr>
        <w:ind w:left="720" w:hanging="360"/>
      </w:pPr>
      <w:rPr>
        <w:rFonts w:ascii="Verdana" w:eastAsia="Times New Roman" w:hAnsi="Verdana" w:cs="Times New Roman" w:hint="default"/>
      </w:rPr>
    </w:lvl>
    <w:lvl w:ilvl="1" w:tplc="04050003">
      <w:start w:val="1"/>
      <w:numFmt w:val="bullet"/>
      <w:lvlText w:val="o"/>
      <w:lvlJc w:val="left"/>
      <w:pPr>
        <w:ind w:left="1440" w:hanging="360"/>
      </w:pPr>
      <w:rPr>
        <w:rFonts w:ascii="Courier New" w:hAnsi="Courier New" w:cs="Courier New" w:hint="default"/>
      </w:rPr>
    </w:lvl>
    <w:lvl w:ilvl="2" w:tplc="04050005">
      <w:start w:val="1"/>
      <w:numFmt w:val="bullet"/>
      <w:lvlText w:val=""/>
      <w:lvlJc w:val="left"/>
      <w:pPr>
        <w:ind w:left="2160" w:hanging="360"/>
      </w:pPr>
      <w:rPr>
        <w:rFonts w:ascii="Wingdings" w:hAnsi="Wingdings" w:hint="default"/>
      </w:rPr>
    </w:lvl>
    <w:lvl w:ilvl="3" w:tplc="04050001">
      <w:start w:val="1"/>
      <w:numFmt w:val="bullet"/>
      <w:lvlText w:val=""/>
      <w:lvlJc w:val="left"/>
      <w:pPr>
        <w:ind w:left="2880" w:hanging="360"/>
      </w:pPr>
      <w:rPr>
        <w:rFonts w:ascii="Symbol" w:hAnsi="Symbol" w:hint="default"/>
      </w:rPr>
    </w:lvl>
    <w:lvl w:ilvl="4" w:tplc="04050003">
      <w:start w:val="1"/>
      <w:numFmt w:val="bullet"/>
      <w:lvlText w:val="o"/>
      <w:lvlJc w:val="left"/>
      <w:pPr>
        <w:ind w:left="3600" w:hanging="360"/>
      </w:pPr>
      <w:rPr>
        <w:rFonts w:ascii="Courier New" w:hAnsi="Courier New" w:cs="Courier New" w:hint="default"/>
      </w:rPr>
    </w:lvl>
    <w:lvl w:ilvl="5" w:tplc="04050005">
      <w:start w:val="1"/>
      <w:numFmt w:val="bullet"/>
      <w:lvlText w:val=""/>
      <w:lvlJc w:val="left"/>
      <w:pPr>
        <w:ind w:left="4320" w:hanging="360"/>
      </w:pPr>
      <w:rPr>
        <w:rFonts w:ascii="Wingdings" w:hAnsi="Wingdings" w:hint="default"/>
      </w:rPr>
    </w:lvl>
    <w:lvl w:ilvl="6" w:tplc="04050001">
      <w:start w:val="1"/>
      <w:numFmt w:val="bullet"/>
      <w:lvlText w:val=""/>
      <w:lvlJc w:val="left"/>
      <w:pPr>
        <w:ind w:left="5040" w:hanging="360"/>
      </w:pPr>
      <w:rPr>
        <w:rFonts w:ascii="Symbol" w:hAnsi="Symbol" w:hint="default"/>
      </w:rPr>
    </w:lvl>
    <w:lvl w:ilvl="7" w:tplc="04050003">
      <w:start w:val="1"/>
      <w:numFmt w:val="bullet"/>
      <w:lvlText w:val="o"/>
      <w:lvlJc w:val="left"/>
      <w:pPr>
        <w:ind w:left="5760" w:hanging="360"/>
      </w:pPr>
      <w:rPr>
        <w:rFonts w:ascii="Courier New" w:hAnsi="Courier New" w:cs="Courier New" w:hint="default"/>
      </w:rPr>
    </w:lvl>
    <w:lvl w:ilvl="8" w:tplc="04050005">
      <w:start w:val="1"/>
      <w:numFmt w:val="bullet"/>
      <w:lvlText w:val=""/>
      <w:lvlJc w:val="left"/>
      <w:pPr>
        <w:ind w:left="6480" w:hanging="360"/>
      </w:pPr>
      <w:rPr>
        <w:rFonts w:ascii="Wingdings" w:hAnsi="Wingdings" w:hint="default"/>
      </w:rPr>
    </w:lvl>
  </w:abstractNum>
  <w:abstractNum w:abstractNumId="4" w15:restartNumberingAfterBreak="0">
    <w:nsid w:val="0BF27116"/>
    <w:multiLevelType w:val="hybridMultilevel"/>
    <w:tmpl w:val="6FC4162C"/>
    <w:lvl w:ilvl="0" w:tplc="F77CF4D8">
      <w:start w:val="1"/>
      <w:numFmt w:val="decimal"/>
      <w:lvlText w:val="%1."/>
      <w:lvlJc w:val="left"/>
      <w:pPr>
        <w:ind w:left="1440" w:hanging="360"/>
      </w:pPr>
      <w:rPr>
        <w:rFonts w:hint="default"/>
        <w:color w:val="auto"/>
      </w:rPr>
    </w:lvl>
    <w:lvl w:ilvl="1" w:tplc="04050019" w:tentative="1">
      <w:start w:val="1"/>
      <w:numFmt w:val="lowerLetter"/>
      <w:lvlText w:val="%2."/>
      <w:lvlJc w:val="left"/>
      <w:pPr>
        <w:ind w:left="2160" w:hanging="360"/>
      </w:pPr>
    </w:lvl>
    <w:lvl w:ilvl="2" w:tplc="0405001B" w:tentative="1">
      <w:start w:val="1"/>
      <w:numFmt w:val="lowerRoman"/>
      <w:lvlText w:val="%3."/>
      <w:lvlJc w:val="right"/>
      <w:pPr>
        <w:ind w:left="2880" w:hanging="180"/>
      </w:pPr>
    </w:lvl>
    <w:lvl w:ilvl="3" w:tplc="0405000F" w:tentative="1">
      <w:start w:val="1"/>
      <w:numFmt w:val="decimal"/>
      <w:lvlText w:val="%4."/>
      <w:lvlJc w:val="left"/>
      <w:pPr>
        <w:ind w:left="3600" w:hanging="360"/>
      </w:pPr>
    </w:lvl>
    <w:lvl w:ilvl="4" w:tplc="04050019" w:tentative="1">
      <w:start w:val="1"/>
      <w:numFmt w:val="lowerLetter"/>
      <w:lvlText w:val="%5."/>
      <w:lvlJc w:val="left"/>
      <w:pPr>
        <w:ind w:left="4320" w:hanging="360"/>
      </w:pPr>
    </w:lvl>
    <w:lvl w:ilvl="5" w:tplc="0405001B" w:tentative="1">
      <w:start w:val="1"/>
      <w:numFmt w:val="lowerRoman"/>
      <w:lvlText w:val="%6."/>
      <w:lvlJc w:val="right"/>
      <w:pPr>
        <w:ind w:left="5040" w:hanging="180"/>
      </w:pPr>
    </w:lvl>
    <w:lvl w:ilvl="6" w:tplc="0405000F" w:tentative="1">
      <w:start w:val="1"/>
      <w:numFmt w:val="decimal"/>
      <w:lvlText w:val="%7."/>
      <w:lvlJc w:val="left"/>
      <w:pPr>
        <w:ind w:left="5760" w:hanging="360"/>
      </w:pPr>
    </w:lvl>
    <w:lvl w:ilvl="7" w:tplc="04050019" w:tentative="1">
      <w:start w:val="1"/>
      <w:numFmt w:val="lowerLetter"/>
      <w:lvlText w:val="%8."/>
      <w:lvlJc w:val="left"/>
      <w:pPr>
        <w:ind w:left="6480" w:hanging="360"/>
      </w:pPr>
    </w:lvl>
    <w:lvl w:ilvl="8" w:tplc="0405001B" w:tentative="1">
      <w:start w:val="1"/>
      <w:numFmt w:val="lowerRoman"/>
      <w:lvlText w:val="%9."/>
      <w:lvlJc w:val="right"/>
      <w:pPr>
        <w:ind w:left="7200" w:hanging="180"/>
      </w:pPr>
    </w:lvl>
  </w:abstractNum>
  <w:abstractNum w:abstractNumId="5" w15:restartNumberingAfterBreak="0">
    <w:nsid w:val="0DFA715F"/>
    <w:multiLevelType w:val="hybridMultilevel"/>
    <w:tmpl w:val="1E40BFDC"/>
    <w:lvl w:ilvl="0" w:tplc="33E07FF2">
      <w:start w:val="1"/>
      <w:numFmt w:val="bullet"/>
      <w:lvlText w:val=""/>
      <w:lvlJc w:val="left"/>
      <w:pPr>
        <w:ind w:left="1428" w:hanging="360"/>
      </w:pPr>
      <w:rPr>
        <w:rFonts w:ascii="Wingdings" w:hAnsi="Wingdings" w:hint="default"/>
        <w:sz w:val="24"/>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6" w15:restartNumberingAfterBreak="0">
    <w:nsid w:val="0FBB37F5"/>
    <w:multiLevelType w:val="hybridMultilevel"/>
    <w:tmpl w:val="8A36D224"/>
    <w:lvl w:ilvl="0" w:tplc="04050005">
      <w:start w:val="1"/>
      <w:numFmt w:val="bullet"/>
      <w:lvlText w:val=""/>
      <w:lvlJc w:val="left"/>
      <w:pPr>
        <w:ind w:left="720" w:hanging="360"/>
      </w:pPr>
      <w:rPr>
        <w:rFonts w:ascii="Wingdings" w:hAnsi="Wingdings" w:hint="default"/>
        <w:sz w:val="24"/>
      </w:rPr>
    </w:lvl>
    <w:lvl w:ilvl="1" w:tplc="257088FA">
      <w:start w:val="2"/>
      <w:numFmt w:val="bullet"/>
      <w:lvlText w:val=""/>
      <w:lvlJc w:val="left"/>
      <w:pPr>
        <w:ind w:left="1440" w:hanging="360"/>
      </w:pPr>
      <w:rPr>
        <w:rFonts w:ascii="Symbol" w:eastAsia="Times New Roman" w:hAnsi="Symbol" w:cs="Arial"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7" w15:restartNumberingAfterBreak="0">
    <w:nsid w:val="118A072B"/>
    <w:multiLevelType w:val="hybridMultilevel"/>
    <w:tmpl w:val="4DEE29E4"/>
    <w:lvl w:ilvl="0" w:tplc="F4C48638">
      <w:start w:val="1"/>
      <w:numFmt w:val="bullet"/>
      <w:lvlText w:val=""/>
      <w:lvlJc w:val="left"/>
      <w:pPr>
        <w:tabs>
          <w:tab w:val="num" w:pos="936"/>
        </w:tabs>
        <w:ind w:left="936" w:hanging="288"/>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8" w15:restartNumberingAfterBreak="0">
    <w:nsid w:val="1B49731A"/>
    <w:multiLevelType w:val="hybridMultilevel"/>
    <w:tmpl w:val="DAFCAA6E"/>
    <w:lvl w:ilvl="0" w:tplc="BD10C2DE">
      <w:start w:val="1"/>
      <w:numFmt w:val="bullet"/>
      <w:lvlText w:val=""/>
      <w:lvlJc w:val="left"/>
      <w:pPr>
        <w:tabs>
          <w:tab w:val="num" w:pos="345"/>
        </w:tabs>
        <w:ind w:left="345" w:hanging="288"/>
      </w:pPr>
      <w:rPr>
        <w:rFonts w:ascii="Wingdings" w:hAnsi="Wingdings" w:hint="default"/>
        <w:spacing w:val="0"/>
        <w:w w:val="100"/>
        <w:kern w:val="0"/>
        <w:position w:val="0"/>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9" w15:restartNumberingAfterBreak="0">
    <w:nsid w:val="21DF1241"/>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0" w15:restartNumberingAfterBreak="0">
    <w:nsid w:val="22961DC4"/>
    <w:multiLevelType w:val="hybridMultilevel"/>
    <w:tmpl w:val="782CD34E"/>
    <w:lvl w:ilvl="0" w:tplc="F912F346">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1" w15:restartNumberingAfterBreak="0">
    <w:nsid w:val="24342639"/>
    <w:multiLevelType w:val="hybridMultilevel"/>
    <w:tmpl w:val="48D8DC70"/>
    <w:lvl w:ilvl="0" w:tplc="E124E7D2">
      <w:start w:val="1"/>
      <w:numFmt w:val="lowerLetter"/>
      <w:lvlText w:val="%1)"/>
      <w:lvlJc w:val="left"/>
      <w:pPr>
        <w:tabs>
          <w:tab w:val="num" w:pos="1440"/>
        </w:tabs>
        <w:ind w:left="144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2" w15:restartNumberingAfterBreak="0">
    <w:nsid w:val="2878463C"/>
    <w:multiLevelType w:val="multilevel"/>
    <w:tmpl w:val="8CB0C412"/>
    <w:lvl w:ilvl="0">
      <w:start w:val="1"/>
      <w:numFmt w:val="bullet"/>
      <w:lvlText w:val=""/>
      <w:lvlJc w:val="left"/>
      <w:rPr>
        <w:rFonts w:ascii="Wingdings 2" w:hAnsi="Wingdings 2" w:hint="default"/>
        <w:sz w:val="24"/>
      </w:rPr>
    </w:lvl>
    <w:lvl w:ilvl="1">
      <w:start w:val="1"/>
      <w:numFmt w:val="decimal"/>
      <w:lvlText w:val="%1.%2"/>
      <w:legacy w:legacy="1" w:legacySpace="144" w:legacyIndent="0"/>
      <w:lvlJc w:val="left"/>
    </w:lvl>
    <w:lvl w:ilvl="2">
      <w:start w:val="1"/>
      <w:numFmt w:val="decimal"/>
      <w:lvlText w:val="%1.%2.%3"/>
      <w:legacy w:legacy="1" w:legacySpace="144" w:legacyIndent="0"/>
      <w:lvlJc w:val="left"/>
    </w:lvl>
    <w:lvl w:ilvl="3">
      <w:start w:val="1"/>
      <w:numFmt w:val="decimal"/>
      <w:lvlText w:val="%1.%2.%3.%4"/>
      <w:legacy w:legacy="1" w:legacySpace="144" w:legacyIndent="0"/>
      <w:lvlJc w:val="left"/>
    </w:lvl>
    <w:lvl w:ilvl="4">
      <w:start w:val="1"/>
      <w:numFmt w:val="decimal"/>
      <w:lvlText w:val="%1.%2.%3.%4.%5"/>
      <w:legacy w:legacy="1" w:legacySpace="144" w:legacyIndent="0"/>
      <w:lvlJc w:val="left"/>
    </w:lvl>
    <w:lvl w:ilvl="5">
      <w:start w:val="1"/>
      <w:numFmt w:val="decimal"/>
      <w:lvlText w:val="%1.%2.%3.%4.%5.%6"/>
      <w:legacy w:legacy="1" w:legacySpace="144" w:legacyIndent="0"/>
      <w:lvlJc w:val="left"/>
    </w:lvl>
    <w:lvl w:ilvl="6">
      <w:start w:val="1"/>
      <w:numFmt w:val="decimal"/>
      <w:lvlText w:val="%1.%2.%3.%4.%5.%6.%7"/>
      <w:legacy w:legacy="1" w:legacySpace="144" w:legacyIndent="0"/>
      <w:lvlJc w:val="left"/>
    </w:lvl>
    <w:lvl w:ilvl="7">
      <w:start w:val="1"/>
      <w:numFmt w:val="decimal"/>
      <w:lvlText w:val="%1.%2.%3.%4.%5.%6.%7.%8"/>
      <w:legacy w:legacy="1" w:legacySpace="144" w:legacyIndent="0"/>
      <w:lvlJc w:val="left"/>
    </w:lvl>
    <w:lvl w:ilvl="8">
      <w:start w:val="1"/>
      <w:numFmt w:val="decimal"/>
      <w:lvlText w:val="%1.%2.%3.%4.%5.%6.%7.%8.%9"/>
      <w:legacy w:legacy="1" w:legacySpace="144" w:legacyIndent="0"/>
      <w:lvlJc w:val="left"/>
    </w:lvl>
  </w:abstractNum>
  <w:abstractNum w:abstractNumId="13" w15:restartNumberingAfterBreak="0">
    <w:nsid w:val="2F54768C"/>
    <w:multiLevelType w:val="hybridMultilevel"/>
    <w:tmpl w:val="8EEEAF70"/>
    <w:lvl w:ilvl="0" w:tplc="860854B8">
      <w:numFmt w:val="bullet"/>
      <w:lvlText w:val="-"/>
      <w:lvlJc w:val="left"/>
      <w:pPr>
        <w:ind w:left="927" w:hanging="360"/>
      </w:pPr>
      <w:rPr>
        <w:rFonts w:ascii="Arial" w:eastAsia="Times New Roman" w:hAnsi="Arial" w:cs="Arial" w:hint="default"/>
      </w:rPr>
    </w:lvl>
    <w:lvl w:ilvl="1" w:tplc="04050003" w:tentative="1">
      <w:start w:val="1"/>
      <w:numFmt w:val="bullet"/>
      <w:lvlText w:val="o"/>
      <w:lvlJc w:val="left"/>
      <w:pPr>
        <w:ind w:left="1647" w:hanging="360"/>
      </w:pPr>
      <w:rPr>
        <w:rFonts w:ascii="Courier New" w:hAnsi="Courier New" w:cs="Courier New" w:hint="default"/>
      </w:rPr>
    </w:lvl>
    <w:lvl w:ilvl="2" w:tplc="04050005" w:tentative="1">
      <w:start w:val="1"/>
      <w:numFmt w:val="bullet"/>
      <w:lvlText w:val=""/>
      <w:lvlJc w:val="left"/>
      <w:pPr>
        <w:ind w:left="2367" w:hanging="360"/>
      </w:pPr>
      <w:rPr>
        <w:rFonts w:ascii="Wingdings" w:hAnsi="Wingdings" w:hint="default"/>
      </w:rPr>
    </w:lvl>
    <w:lvl w:ilvl="3" w:tplc="04050001" w:tentative="1">
      <w:start w:val="1"/>
      <w:numFmt w:val="bullet"/>
      <w:lvlText w:val=""/>
      <w:lvlJc w:val="left"/>
      <w:pPr>
        <w:ind w:left="3087" w:hanging="360"/>
      </w:pPr>
      <w:rPr>
        <w:rFonts w:ascii="Symbol" w:hAnsi="Symbol" w:hint="default"/>
      </w:rPr>
    </w:lvl>
    <w:lvl w:ilvl="4" w:tplc="04050003" w:tentative="1">
      <w:start w:val="1"/>
      <w:numFmt w:val="bullet"/>
      <w:lvlText w:val="o"/>
      <w:lvlJc w:val="left"/>
      <w:pPr>
        <w:ind w:left="3807" w:hanging="360"/>
      </w:pPr>
      <w:rPr>
        <w:rFonts w:ascii="Courier New" w:hAnsi="Courier New" w:cs="Courier New" w:hint="default"/>
      </w:rPr>
    </w:lvl>
    <w:lvl w:ilvl="5" w:tplc="04050005" w:tentative="1">
      <w:start w:val="1"/>
      <w:numFmt w:val="bullet"/>
      <w:lvlText w:val=""/>
      <w:lvlJc w:val="left"/>
      <w:pPr>
        <w:ind w:left="4527" w:hanging="360"/>
      </w:pPr>
      <w:rPr>
        <w:rFonts w:ascii="Wingdings" w:hAnsi="Wingdings" w:hint="default"/>
      </w:rPr>
    </w:lvl>
    <w:lvl w:ilvl="6" w:tplc="04050001" w:tentative="1">
      <w:start w:val="1"/>
      <w:numFmt w:val="bullet"/>
      <w:lvlText w:val=""/>
      <w:lvlJc w:val="left"/>
      <w:pPr>
        <w:ind w:left="5247" w:hanging="360"/>
      </w:pPr>
      <w:rPr>
        <w:rFonts w:ascii="Symbol" w:hAnsi="Symbol" w:hint="default"/>
      </w:rPr>
    </w:lvl>
    <w:lvl w:ilvl="7" w:tplc="04050003" w:tentative="1">
      <w:start w:val="1"/>
      <w:numFmt w:val="bullet"/>
      <w:lvlText w:val="o"/>
      <w:lvlJc w:val="left"/>
      <w:pPr>
        <w:ind w:left="5967" w:hanging="360"/>
      </w:pPr>
      <w:rPr>
        <w:rFonts w:ascii="Courier New" w:hAnsi="Courier New" w:cs="Courier New" w:hint="default"/>
      </w:rPr>
    </w:lvl>
    <w:lvl w:ilvl="8" w:tplc="04050005" w:tentative="1">
      <w:start w:val="1"/>
      <w:numFmt w:val="bullet"/>
      <w:lvlText w:val=""/>
      <w:lvlJc w:val="left"/>
      <w:pPr>
        <w:ind w:left="6687" w:hanging="360"/>
      </w:pPr>
      <w:rPr>
        <w:rFonts w:ascii="Wingdings" w:hAnsi="Wingdings" w:hint="default"/>
      </w:rPr>
    </w:lvl>
  </w:abstractNum>
  <w:abstractNum w:abstractNumId="14" w15:restartNumberingAfterBreak="0">
    <w:nsid w:val="3A145844"/>
    <w:multiLevelType w:val="multilevel"/>
    <w:tmpl w:val="2A3CAEDC"/>
    <w:lvl w:ilvl="0">
      <w:start w:val="1"/>
      <w:numFmt w:val="upperRoman"/>
      <w:lvlText w:val="%1."/>
      <w:lvlJc w:val="righ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15" w15:restartNumberingAfterBreak="0">
    <w:nsid w:val="3BD05E76"/>
    <w:multiLevelType w:val="hybridMultilevel"/>
    <w:tmpl w:val="32925EC0"/>
    <w:lvl w:ilvl="0" w:tplc="04050005">
      <w:start w:val="1"/>
      <w:numFmt w:val="bullet"/>
      <w:lvlText w:val=""/>
      <w:lvlJc w:val="left"/>
      <w:pPr>
        <w:ind w:left="1069" w:hanging="360"/>
      </w:pPr>
      <w:rPr>
        <w:rFonts w:ascii="Wingdings" w:hAnsi="Wingdings" w:hint="default"/>
        <w:color w:val="auto"/>
        <w:sz w:val="24"/>
      </w:rPr>
    </w:lvl>
    <w:lvl w:ilvl="1" w:tplc="FFFFFFFF" w:tentative="1">
      <w:start w:val="1"/>
      <w:numFmt w:val="lowerLetter"/>
      <w:lvlText w:val="%2."/>
      <w:lvlJc w:val="left"/>
      <w:pPr>
        <w:ind w:left="1789" w:hanging="360"/>
      </w:pPr>
    </w:lvl>
    <w:lvl w:ilvl="2" w:tplc="FFFFFFFF" w:tentative="1">
      <w:start w:val="1"/>
      <w:numFmt w:val="lowerRoman"/>
      <w:lvlText w:val="%3."/>
      <w:lvlJc w:val="right"/>
      <w:pPr>
        <w:ind w:left="2509" w:hanging="180"/>
      </w:pPr>
    </w:lvl>
    <w:lvl w:ilvl="3" w:tplc="FFFFFFFF" w:tentative="1">
      <w:start w:val="1"/>
      <w:numFmt w:val="decimal"/>
      <w:lvlText w:val="%4."/>
      <w:lvlJc w:val="left"/>
      <w:pPr>
        <w:ind w:left="3229" w:hanging="360"/>
      </w:pPr>
    </w:lvl>
    <w:lvl w:ilvl="4" w:tplc="FFFFFFFF" w:tentative="1">
      <w:start w:val="1"/>
      <w:numFmt w:val="lowerLetter"/>
      <w:lvlText w:val="%5."/>
      <w:lvlJc w:val="left"/>
      <w:pPr>
        <w:ind w:left="3949" w:hanging="360"/>
      </w:pPr>
    </w:lvl>
    <w:lvl w:ilvl="5" w:tplc="FFFFFFFF" w:tentative="1">
      <w:start w:val="1"/>
      <w:numFmt w:val="lowerRoman"/>
      <w:lvlText w:val="%6."/>
      <w:lvlJc w:val="right"/>
      <w:pPr>
        <w:ind w:left="4669" w:hanging="180"/>
      </w:pPr>
    </w:lvl>
    <w:lvl w:ilvl="6" w:tplc="FFFFFFFF" w:tentative="1">
      <w:start w:val="1"/>
      <w:numFmt w:val="decimal"/>
      <w:lvlText w:val="%7."/>
      <w:lvlJc w:val="left"/>
      <w:pPr>
        <w:ind w:left="5389" w:hanging="360"/>
      </w:pPr>
    </w:lvl>
    <w:lvl w:ilvl="7" w:tplc="FFFFFFFF" w:tentative="1">
      <w:start w:val="1"/>
      <w:numFmt w:val="lowerLetter"/>
      <w:lvlText w:val="%8."/>
      <w:lvlJc w:val="left"/>
      <w:pPr>
        <w:ind w:left="6109" w:hanging="360"/>
      </w:pPr>
    </w:lvl>
    <w:lvl w:ilvl="8" w:tplc="FFFFFFFF" w:tentative="1">
      <w:start w:val="1"/>
      <w:numFmt w:val="lowerRoman"/>
      <w:lvlText w:val="%9."/>
      <w:lvlJc w:val="right"/>
      <w:pPr>
        <w:ind w:left="6829" w:hanging="180"/>
      </w:pPr>
    </w:lvl>
  </w:abstractNum>
  <w:abstractNum w:abstractNumId="16" w15:restartNumberingAfterBreak="0">
    <w:nsid w:val="3CB12416"/>
    <w:multiLevelType w:val="hybridMultilevel"/>
    <w:tmpl w:val="0FDA8EBC"/>
    <w:lvl w:ilvl="0" w:tplc="BF663FF2">
      <w:start w:val="1"/>
      <w:numFmt w:val="bullet"/>
      <w:lvlText w:val=""/>
      <w:lvlJc w:val="left"/>
      <w:pPr>
        <w:tabs>
          <w:tab w:val="num" w:pos="504"/>
        </w:tabs>
        <w:ind w:left="504" w:hanging="216"/>
      </w:pPr>
      <w:rPr>
        <w:rFonts w:ascii="Wingdings 2" w:hAnsi="Wingdings 2" w:hint="default"/>
        <w:sz w:val="24"/>
      </w:rPr>
    </w:lvl>
    <w:lvl w:ilvl="1" w:tplc="04050003">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7" w15:restartNumberingAfterBreak="0">
    <w:nsid w:val="3DFC1BDC"/>
    <w:multiLevelType w:val="hybridMultilevel"/>
    <w:tmpl w:val="9A4614DC"/>
    <w:lvl w:ilvl="0" w:tplc="9676C386">
      <w:start w:val="5"/>
      <w:numFmt w:val="bullet"/>
      <w:lvlText w:val="-"/>
      <w:lvlJc w:val="left"/>
      <w:pPr>
        <w:ind w:left="1069" w:hanging="360"/>
      </w:pPr>
      <w:rPr>
        <w:rFonts w:ascii="Arial" w:eastAsia="Times New Roman" w:hAnsi="Arial" w:cs="Arial" w:hint="default"/>
      </w:rPr>
    </w:lvl>
    <w:lvl w:ilvl="1" w:tplc="04050003" w:tentative="1">
      <w:start w:val="1"/>
      <w:numFmt w:val="bullet"/>
      <w:lvlText w:val="o"/>
      <w:lvlJc w:val="left"/>
      <w:pPr>
        <w:ind w:left="1789" w:hanging="360"/>
      </w:pPr>
      <w:rPr>
        <w:rFonts w:ascii="Courier New" w:hAnsi="Courier New" w:cs="Courier New" w:hint="default"/>
      </w:rPr>
    </w:lvl>
    <w:lvl w:ilvl="2" w:tplc="04050005" w:tentative="1">
      <w:start w:val="1"/>
      <w:numFmt w:val="bullet"/>
      <w:lvlText w:val=""/>
      <w:lvlJc w:val="left"/>
      <w:pPr>
        <w:ind w:left="2509" w:hanging="360"/>
      </w:pPr>
      <w:rPr>
        <w:rFonts w:ascii="Wingdings" w:hAnsi="Wingdings" w:hint="default"/>
      </w:rPr>
    </w:lvl>
    <w:lvl w:ilvl="3" w:tplc="04050001" w:tentative="1">
      <w:start w:val="1"/>
      <w:numFmt w:val="bullet"/>
      <w:lvlText w:val=""/>
      <w:lvlJc w:val="left"/>
      <w:pPr>
        <w:ind w:left="3229" w:hanging="360"/>
      </w:pPr>
      <w:rPr>
        <w:rFonts w:ascii="Symbol" w:hAnsi="Symbol" w:hint="default"/>
      </w:rPr>
    </w:lvl>
    <w:lvl w:ilvl="4" w:tplc="04050003" w:tentative="1">
      <w:start w:val="1"/>
      <w:numFmt w:val="bullet"/>
      <w:lvlText w:val="o"/>
      <w:lvlJc w:val="left"/>
      <w:pPr>
        <w:ind w:left="3949" w:hanging="360"/>
      </w:pPr>
      <w:rPr>
        <w:rFonts w:ascii="Courier New" w:hAnsi="Courier New" w:cs="Courier New" w:hint="default"/>
      </w:rPr>
    </w:lvl>
    <w:lvl w:ilvl="5" w:tplc="04050005" w:tentative="1">
      <w:start w:val="1"/>
      <w:numFmt w:val="bullet"/>
      <w:lvlText w:val=""/>
      <w:lvlJc w:val="left"/>
      <w:pPr>
        <w:ind w:left="4669" w:hanging="360"/>
      </w:pPr>
      <w:rPr>
        <w:rFonts w:ascii="Wingdings" w:hAnsi="Wingdings" w:hint="default"/>
      </w:rPr>
    </w:lvl>
    <w:lvl w:ilvl="6" w:tplc="04050001" w:tentative="1">
      <w:start w:val="1"/>
      <w:numFmt w:val="bullet"/>
      <w:lvlText w:val=""/>
      <w:lvlJc w:val="left"/>
      <w:pPr>
        <w:ind w:left="5389" w:hanging="360"/>
      </w:pPr>
      <w:rPr>
        <w:rFonts w:ascii="Symbol" w:hAnsi="Symbol" w:hint="default"/>
      </w:rPr>
    </w:lvl>
    <w:lvl w:ilvl="7" w:tplc="04050003" w:tentative="1">
      <w:start w:val="1"/>
      <w:numFmt w:val="bullet"/>
      <w:lvlText w:val="o"/>
      <w:lvlJc w:val="left"/>
      <w:pPr>
        <w:ind w:left="6109" w:hanging="360"/>
      </w:pPr>
      <w:rPr>
        <w:rFonts w:ascii="Courier New" w:hAnsi="Courier New" w:cs="Courier New" w:hint="default"/>
      </w:rPr>
    </w:lvl>
    <w:lvl w:ilvl="8" w:tplc="04050005" w:tentative="1">
      <w:start w:val="1"/>
      <w:numFmt w:val="bullet"/>
      <w:lvlText w:val=""/>
      <w:lvlJc w:val="left"/>
      <w:pPr>
        <w:ind w:left="6829" w:hanging="360"/>
      </w:pPr>
      <w:rPr>
        <w:rFonts w:ascii="Wingdings" w:hAnsi="Wingdings" w:hint="default"/>
      </w:rPr>
    </w:lvl>
  </w:abstractNum>
  <w:abstractNum w:abstractNumId="18" w15:restartNumberingAfterBreak="0">
    <w:nsid w:val="43A83FC6"/>
    <w:multiLevelType w:val="multilevel"/>
    <w:tmpl w:val="AFC82028"/>
    <w:lvl w:ilvl="0">
      <w:start w:val="1"/>
      <w:numFmt w:val="decimal"/>
      <w:pStyle w:val="Styl1"/>
      <w:lvlText w:val="%1."/>
      <w:lvlJc w:val="left"/>
      <w:pPr>
        <w:ind w:left="360" w:hanging="360"/>
      </w:pPr>
      <w:rPr>
        <w:rFonts w:ascii="Times New Roman" w:hAnsi="Times New Roman" w:hint="default"/>
      </w:rPr>
    </w:lvl>
    <w:lvl w:ilvl="1">
      <w:start w:val="1"/>
      <w:numFmt w:val="decimal"/>
      <w:lvlText w:val="%1.%2."/>
      <w:lvlJc w:val="left"/>
      <w:pPr>
        <w:ind w:left="792" w:hanging="432"/>
      </w:pPr>
      <w:rPr>
        <w:rFonts w:ascii="Times New Roman" w:hAnsi="Times New Roman" w:hint="default"/>
      </w:rPr>
    </w:lvl>
    <w:lvl w:ilvl="2">
      <w:start w:val="1"/>
      <w:numFmt w:val="decimal"/>
      <w:lvlText w:val="%1.%2.%3."/>
      <w:lvlJc w:val="left"/>
      <w:pPr>
        <w:ind w:left="1224" w:hanging="504"/>
      </w:pPr>
      <w:rPr>
        <w:rFonts w:ascii="Times New Roman" w:hAnsi="Times New Roman" w:hint="default"/>
      </w:rPr>
    </w:lvl>
    <w:lvl w:ilvl="3">
      <w:start w:val="1"/>
      <w:numFmt w:val="decimal"/>
      <w:lvlText w:val="%1.%2.%3.%4."/>
      <w:lvlJc w:val="left"/>
      <w:pPr>
        <w:ind w:left="1728" w:hanging="648"/>
      </w:pPr>
      <w:rPr>
        <w:rFonts w:ascii="Times New Roman" w:hAnsi="Times New Roman" w:hint="default"/>
      </w:rPr>
    </w:lvl>
    <w:lvl w:ilvl="4">
      <w:start w:val="1"/>
      <w:numFmt w:val="decimal"/>
      <w:lvlText w:val="%1.%2.%3.%4.%5."/>
      <w:lvlJc w:val="left"/>
      <w:pPr>
        <w:ind w:left="2232" w:hanging="792"/>
      </w:pPr>
      <w:rPr>
        <w:rFonts w:ascii="Times New Roman" w:hAnsi="Times New Roman" w:hint="default"/>
      </w:rPr>
    </w:lvl>
    <w:lvl w:ilvl="5">
      <w:start w:val="1"/>
      <w:numFmt w:val="decimal"/>
      <w:lvlText w:val="%1.%2.%3.%4.%5.%6."/>
      <w:lvlJc w:val="left"/>
      <w:pPr>
        <w:ind w:left="2736" w:hanging="936"/>
      </w:pPr>
      <w:rPr>
        <w:rFonts w:ascii="Times New Roman" w:hAnsi="Times New Roman" w:hint="default"/>
      </w:rPr>
    </w:lvl>
    <w:lvl w:ilvl="6">
      <w:start w:val="1"/>
      <w:numFmt w:val="decimal"/>
      <w:lvlText w:val="%1.%2.%3.%4.%5.%6.%7."/>
      <w:lvlJc w:val="left"/>
      <w:pPr>
        <w:ind w:left="3240" w:hanging="1080"/>
      </w:pPr>
      <w:rPr>
        <w:rFonts w:ascii="Times New Roman" w:hAnsi="Times New Roman" w:hint="default"/>
      </w:rPr>
    </w:lvl>
    <w:lvl w:ilvl="7">
      <w:start w:val="1"/>
      <w:numFmt w:val="decimal"/>
      <w:lvlText w:val="%1.%2.%3.%4.%5.%6.%7.%8."/>
      <w:lvlJc w:val="left"/>
      <w:pPr>
        <w:ind w:left="3744" w:hanging="1224"/>
      </w:pPr>
      <w:rPr>
        <w:rFonts w:ascii="Times New Roman" w:hAnsi="Times New Roman" w:hint="default"/>
      </w:rPr>
    </w:lvl>
    <w:lvl w:ilvl="8">
      <w:start w:val="1"/>
      <w:numFmt w:val="decimal"/>
      <w:lvlText w:val="%1.%2.%3.%4.%5.%6.%7.%8.%9."/>
      <w:lvlJc w:val="left"/>
      <w:pPr>
        <w:ind w:left="4320" w:hanging="1440"/>
      </w:pPr>
      <w:rPr>
        <w:rFonts w:ascii="Times New Roman" w:hAnsi="Times New Roman" w:hint="default"/>
      </w:rPr>
    </w:lvl>
  </w:abstractNum>
  <w:abstractNum w:abstractNumId="19" w15:restartNumberingAfterBreak="0">
    <w:nsid w:val="48187E6B"/>
    <w:multiLevelType w:val="hybridMultilevel"/>
    <w:tmpl w:val="6A00E0E0"/>
    <w:lvl w:ilvl="0" w:tplc="04050005">
      <w:start w:val="1"/>
      <w:numFmt w:val="bullet"/>
      <w:lvlText w:val=""/>
      <w:lvlJc w:val="left"/>
      <w:pPr>
        <w:ind w:left="720" w:hanging="360"/>
      </w:pPr>
      <w:rPr>
        <w:rFonts w:ascii="Wingdings" w:hAnsi="Wingdings" w:hint="default"/>
      </w:rPr>
    </w:lvl>
    <w:lvl w:ilvl="1" w:tplc="04050003">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0" w15:restartNumberingAfterBreak="0">
    <w:nsid w:val="493537E7"/>
    <w:multiLevelType w:val="hybridMultilevel"/>
    <w:tmpl w:val="C4D84266"/>
    <w:lvl w:ilvl="0" w:tplc="04050017">
      <w:start w:val="1"/>
      <w:numFmt w:val="lowerLetter"/>
      <w:lvlText w:val="%1)"/>
      <w:lvlJc w:val="left"/>
      <w:pPr>
        <w:ind w:left="1429" w:hanging="360"/>
      </w:pPr>
    </w:lvl>
    <w:lvl w:ilvl="1" w:tplc="04050019" w:tentative="1">
      <w:start w:val="1"/>
      <w:numFmt w:val="lowerLetter"/>
      <w:lvlText w:val="%2."/>
      <w:lvlJc w:val="left"/>
      <w:pPr>
        <w:ind w:left="2149" w:hanging="360"/>
      </w:pPr>
    </w:lvl>
    <w:lvl w:ilvl="2" w:tplc="0405001B" w:tentative="1">
      <w:start w:val="1"/>
      <w:numFmt w:val="lowerRoman"/>
      <w:lvlText w:val="%3."/>
      <w:lvlJc w:val="right"/>
      <w:pPr>
        <w:ind w:left="2869" w:hanging="180"/>
      </w:pPr>
    </w:lvl>
    <w:lvl w:ilvl="3" w:tplc="0405000F" w:tentative="1">
      <w:start w:val="1"/>
      <w:numFmt w:val="decimal"/>
      <w:lvlText w:val="%4."/>
      <w:lvlJc w:val="left"/>
      <w:pPr>
        <w:ind w:left="3589" w:hanging="360"/>
      </w:pPr>
    </w:lvl>
    <w:lvl w:ilvl="4" w:tplc="04050019" w:tentative="1">
      <w:start w:val="1"/>
      <w:numFmt w:val="lowerLetter"/>
      <w:lvlText w:val="%5."/>
      <w:lvlJc w:val="left"/>
      <w:pPr>
        <w:ind w:left="4309" w:hanging="360"/>
      </w:pPr>
    </w:lvl>
    <w:lvl w:ilvl="5" w:tplc="0405001B" w:tentative="1">
      <w:start w:val="1"/>
      <w:numFmt w:val="lowerRoman"/>
      <w:lvlText w:val="%6."/>
      <w:lvlJc w:val="right"/>
      <w:pPr>
        <w:ind w:left="5029" w:hanging="180"/>
      </w:pPr>
    </w:lvl>
    <w:lvl w:ilvl="6" w:tplc="0405000F" w:tentative="1">
      <w:start w:val="1"/>
      <w:numFmt w:val="decimal"/>
      <w:lvlText w:val="%7."/>
      <w:lvlJc w:val="left"/>
      <w:pPr>
        <w:ind w:left="5749" w:hanging="360"/>
      </w:pPr>
    </w:lvl>
    <w:lvl w:ilvl="7" w:tplc="04050019" w:tentative="1">
      <w:start w:val="1"/>
      <w:numFmt w:val="lowerLetter"/>
      <w:lvlText w:val="%8."/>
      <w:lvlJc w:val="left"/>
      <w:pPr>
        <w:ind w:left="6469" w:hanging="360"/>
      </w:pPr>
    </w:lvl>
    <w:lvl w:ilvl="8" w:tplc="0405001B" w:tentative="1">
      <w:start w:val="1"/>
      <w:numFmt w:val="lowerRoman"/>
      <w:lvlText w:val="%9."/>
      <w:lvlJc w:val="right"/>
      <w:pPr>
        <w:ind w:left="7189" w:hanging="180"/>
      </w:pPr>
    </w:lvl>
  </w:abstractNum>
  <w:abstractNum w:abstractNumId="21" w15:restartNumberingAfterBreak="0">
    <w:nsid w:val="4A560AFF"/>
    <w:multiLevelType w:val="hybridMultilevel"/>
    <w:tmpl w:val="7C2AECB8"/>
    <w:lvl w:ilvl="0" w:tplc="4366EEFA">
      <w:start w:val="1"/>
      <w:numFmt w:val="decimal"/>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22" w15:restartNumberingAfterBreak="0">
    <w:nsid w:val="4F867B44"/>
    <w:multiLevelType w:val="multilevel"/>
    <w:tmpl w:val="76003A22"/>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932"/>
        </w:tabs>
        <w:ind w:left="932" w:hanging="648"/>
      </w:pPr>
      <w:rPr>
        <w:rFonts w:hint="default"/>
      </w:rPr>
    </w:lvl>
    <w:lvl w:ilvl="2">
      <w:start w:val="1"/>
      <w:numFmt w:val="bullet"/>
      <w:lvlText w:val="▪"/>
      <w:lvlJc w:val="left"/>
      <w:pPr>
        <w:tabs>
          <w:tab w:val="num" w:pos="2160"/>
        </w:tabs>
        <w:ind w:left="2160" w:hanging="180"/>
      </w:pPr>
      <w:rPr>
        <w:rFonts w:ascii="Arial" w:hAnsi="Arial"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3" w15:restartNumberingAfterBreak="0">
    <w:nsid w:val="5079729B"/>
    <w:multiLevelType w:val="hybridMultilevel"/>
    <w:tmpl w:val="097C2FB4"/>
    <w:lvl w:ilvl="0" w:tplc="E990D55A">
      <w:start w:val="1"/>
      <w:numFmt w:val="bullet"/>
      <w:lvlText w:val=""/>
      <w:lvlJc w:val="left"/>
      <w:pPr>
        <w:tabs>
          <w:tab w:val="num" w:pos="360"/>
        </w:tabs>
        <w:ind w:left="360" w:hanging="360"/>
      </w:pPr>
      <w:rPr>
        <w:rFonts w:ascii="Webdings" w:hAnsi="Webdings" w:hint="default"/>
      </w:rPr>
    </w:lvl>
    <w:lvl w:ilvl="1" w:tplc="4BB0253A">
      <w:start w:val="1"/>
      <w:numFmt w:val="bullet"/>
      <w:lvlText w:val=""/>
      <w:lvlJc w:val="left"/>
      <w:pPr>
        <w:tabs>
          <w:tab w:val="num" w:pos="1440"/>
        </w:tabs>
        <w:ind w:left="1440" w:hanging="360"/>
      </w:pPr>
      <w:rPr>
        <w:rFonts w:ascii="Symbol" w:hAnsi="Symbol" w:hint="default"/>
        <w:color w:val="auto"/>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start w:val="1"/>
      <w:numFmt w:val="bullet"/>
      <w:lvlText w:val=""/>
      <w:lvlJc w:val="left"/>
      <w:pPr>
        <w:tabs>
          <w:tab w:val="num" w:pos="6480"/>
        </w:tabs>
        <w:ind w:left="6480" w:hanging="360"/>
      </w:pPr>
      <w:rPr>
        <w:rFonts w:ascii="Wingdings" w:hAnsi="Wingdings" w:hint="default"/>
      </w:rPr>
    </w:lvl>
  </w:abstractNum>
  <w:abstractNum w:abstractNumId="24" w15:restartNumberingAfterBreak="0">
    <w:nsid w:val="58E632F2"/>
    <w:multiLevelType w:val="multilevel"/>
    <w:tmpl w:val="62282B08"/>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5" w15:restartNumberingAfterBreak="0">
    <w:nsid w:val="59387A22"/>
    <w:multiLevelType w:val="multilevel"/>
    <w:tmpl w:val="F8B86A1A"/>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6" w15:restartNumberingAfterBreak="0">
    <w:nsid w:val="5B156BA4"/>
    <w:multiLevelType w:val="multilevel"/>
    <w:tmpl w:val="5094C52A"/>
    <w:lvl w:ilvl="0">
      <w:start w:val="1"/>
      <w:numFmt w:val="upperRoman"/>
      <w:lvlText w:val="%1."/>
      <w:lvlJc w:val="left"/>
      <w:pPr>
        <w:tabs>
          <w:tab w:val="num" w:pos="480"/>
        </w:tabs>
        <w:ind w:left="480" w:hanging="480"/>
      </w:pPr>
      <w:rPr>
        <w:rFont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27" w15:restartNumberingAfterBreak="0">
    <w:nsid w:val="5BEE0B60"/>
    <w:multiLevelType w:val="hybridMultilevel"/>
    <w:tmpl w:val="1C16F9EA"/>
    <w:lvl w:ilvl="0" w:tplc="04050005">
      <w:start w:val="1"/>
      <w:numFmt w:val="bullet"/>
      <w:lvlText w:val=""/>
      <w:lvlJc w:val="left"/>
      <w:pPr>
        <w:ind w:left="720" w:hanging="360"/>
      </w:pPr>
      <w:rPr>
        <w:rFonts w:ascii="Wingdings" w:hAnsi="Wingdings" w:hint="default"/>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abstractNum w:abstractNumId="28" w15:restartNumberingAfterBreak="0">
    <w:nsid w:val="5D152E42"/>
    <w:multiLevelType w:val="hybridMultilevel"/>
    <w:tmpl w:val="CFAA4C52"/>
    <w:lvl w:ilvl="0" w:tplc="6A7A69F2">
      <w:start w:val="1"/>
      <w:numFmt w:val="bullet"/>
      <w:pStyle w:val="rove2-odrkovtext"/>
      <w:lvlText w:val=""/>
      <w:lvlJc w:val="left"/>
      <w:pPr>
        <w:tabs>
          <w:tab w:val="num" w:pos="397"/>
        </w:tabs>
        <w:ind w:left="397" w:hanging="397"/>
      </w:pPr>
      <w:rPr>
        <w:rFonts w:ascii="Symbol" w:hAnsi="Symbol" w:hint="default"/>
      </w:rPr>
    </w:lvl>
    <w:lvl w:ilvl="1" w:tplc="04050003" w:tentative="1">
      <w:start w:val="1"/>
      <w:numFmt w:val="bullet"/>
      <w:lvlText w:val="o"/>
      <w:lvlJc w:val="left"/>
      <w:pPr>
        <w:ind w:left="2007" w:hanging="360"/>
      </w:pPr>
      <w:rPr>
        <w:rFonts w:ascii="Courier New" w:hAnsi="Courier New" w:cs="Courier New" w:hint="default"/>
      </w:rPr>
    </w:lvl>
    <w:lvl w:ilvl="2" w:tplc="04050005" w:tentative="1">
      <w:start w:val="1"/>
      <w:numFmt w:val="bullet"/>
      <w:lvlText w:val=""/>
      <w:lvlJc w:val="left"/>
      <w:pPr>
        <w:ind w:left="2727" w:hanging="360"/>
      </w:pPr>
      <w:rPr>
        <w:rFonts w:ascii="Wingdings" w:hAnsi="Wingdings" w:hint="default"/>
      </w:rPr>
    </w:lvl>
    <w:lvl w:ilvl="3" w:tplc="04050001" w:tentative="1">
      <w:start w:val="1"/>
      <w:numFmt w:val="bullet"/>
      <w:lvlText w:val=""/>
      <w:lvlJc w:val="left"/>
      <w:pPr>
        <w:ind w:left="3447" w:hanging="360"/>
      </w:pPr>
      <w:rPr>
        <w:rFonts w:ascii="Symbol" w:hAnsi="Symbol" w:hint="default"/>
      </w:rPr>
    </w:lvl>
    <w:lvl w:ilvl="4" w:tplc="04050003" w:tentative="1">
      <w:start w:val="1"/>
      <w:numFmt w:val="bullet"/>
      <w:lvlText w:val="o"/>
      <w:lvlJc w:val="left"/>
      <w:pPr>
        <w:ind w:left="4167" w:hanging="360"/>
      </w:pPr>
      <w:rPr>
        <w:rFonts w:ascii="Courier New" w:hAnsi="Courier New" w:cs="Courier New" w:hint="default"/>
      </w:rPr>
    </w:lvl>
    <w:lvl w:ilvl="5" w:tplc="04050005" w:tentative="1">
      <w:start w:val="1"/>
      <w:numFmt w:val="bullet"/>
      <w:lvlText w:val=""/>
      <w:lvlJc w:val="left"/>
      <w:pPr>
        <w:ind w:left="4887" w:hanging="360"/>
      </w:pPr>
      <w:rPr>
        <w:rFonts w:ascii="Wingdings" w:hAnsi="Wingdings" w:hint="default"/>
      </w:rPr>
    </w:lvl>
    <w:lvl w:ilvl="6" w:tplc="04050001" w:tentative="1">
      <w:start w:val="1"/>
      <w:numFmt w:val="bullet"/>
      <w:lvlText w:val=""/>
      <w:lvlJc w:val="left"/>
      <w:pPr>
        <w:ind w:left="5607" w:hanging="360"/>
      </w:pPr>
      <w:rPr>
        <w:rFonts w:ascii="Symbol" w:hAnsi="Symbol" w:hint="default"/>
      </w:rPr>
    </w:lvl>
    <w:lvl w:ilvl="7" w:tplc="04050003" w:tentative="1">
      <w:start w:val="1"/>
      <w:numFmt w:val="bullet"/>
      <w:lvlText w:val="o"/>
      <w:lvlJc w:val="left"/>
      <w:pPr>
        <w:ind w:left="6327" w:hanging="360"/>
      </w:pPr>
      <w:rPr>
        <w:rFonts w:ascii="Courier New" w:hAnsi="Courier New" w:cs="Courier New" w:hint="default"/>
      </w:rPr>
    </w:lvl>
    <w:lvl w:ilvl="8" w:tplc="04050005" w:tentative="1">
      <w:start w:val="1"/>
      <w:numFmt w:val="bullet"/>
      <w:lvlText w:val=""/>
      <w:lvlJc w:val="left"/>
      <w:pPr>
        <w:ind w:left="7047" w:hanging="360"/>
      </w:pPr>
      <w:rPr>
        <w:rFonts w:ascii="Wingdings" w:hAnsi="Wingdings" w:hint="default"/>
      </w:rPr>
    </w:lvl>
  </w:abstractNum>
  <w:abstractNum w:abstractNumId="29" w15:restartNumberingAfterBreak="0">
    <w:nsid w:val="62C45669"/>
    <w:multiLevelType w:val="hybridMultilevel"/>
    <w:tmpl w:val="8934125A"/>
    <w:lvl w:ilvl="0" w:tplc="C172DDE0">
      <w:start w:val="1"/>
      <w:numFmt w:val="lowerLetter"/>
      <w:lvlText w:val="%1)"/>
      <w:lvlJc w:val="left"/>
      <w:pPr>
        <w:ind w:left="1069" w:hanging="360"/>
      </w:pPr>
      <w:rPr>
        <w:rFonts w:hint="default"/>
        <w:color w:val="auto"/>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30" w15:restartNumberingAfterBreak="0">
    <w:nsid w:val="63417C2B"/>
    <w:multiLevelType w:val="hybridMultilevel"/>
    <w:tmpl w:val="6E82F248"/>
    <w:lvl w:ilvl="0" w:tplc="AF168A78">
      <w:start w:val="1"/>
      <w:numFmt w:val="decimal"/>
      <w:lvlText w:val="%1."/>
      <w:lvlJc w:val="left"/>
      <w:pPr>
        <w:tabs>
          <w:tab w:val="num" w:pos="720"/>
        </w:tabs>
        <w:ind w:left="720" w:hanging="360"/>
      </w:pPr>
      <w:rPr>
        <w:rFonts w:hint="default"/>
      </w:rPr>
    </w:lvl>
    <w:lvl w:ilvl="1" w:tplc="E124E7D2">
      <w:start w:val="1"/>
      <w:numFmt w:val="lowerLetter"/>
      <w:lvlText w:val="%2)"/>
      <w:lvlJc w:val="left"/>
      <w:pPr>
        <w:tabs>
          <w:tab w:val="num" w:pos="1440"/>
        </w:tabs>
        <w:ind w:left="1440" w:hanging="360"/>
      </w:pPr>
      <w:rPr>
        <w:rFonts w:hint="default"/>
      </w:rPr>
    </w:lvl>
    <w:lvl w:ilvl="2" w:tplc="B8AAD5CA">
      <w:start w:val="1"/>
      <w:numFmt w:val="bullet"/>
      <w:lvlText w:val="–"/>
      <w:lvlJc w:val="left"/>
      <w:pPr>
        <w:tabs>
          <w:tab w:val="num" w:pos="2340"/>
        </w:tabs>
        <w:ind w:left="2340" w:hanging="360"/>
      </w:pPr>
      <w:rPr>
        <w:rFonts w:ascii="Vrinda" w:hAnsi="Vrinda"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1" w15:restartNumberingAfterBreak="0">
    <w:nsid w:val="6434755C"/>
    <w:multiLevelType w:val="hybridMultilevel"/>
    <w:tmpl w:val="F1E20F1E"/>
    <w:lvl w:ilvl="0" w:tplc="6F661132">
      <w:start w:val="1"/>
      <w:numFmt w:val="lowerLetter"/>
      <w:lvlText w:val="%1)"/>
      <w:lvlJc w:val="left"/>
      <w:pPr>
        <w:ind w:left="786" w:hanging="360"/>
      </w:pPr>
      <w:rPr>
        <w:rFonts w:hint="default"/>
      </w:rPr>
    </w:lvl>
    <w:lvl w:ilvl="1" w:tplc="04050019" w:tentative="1">
      <w:start w:val="1"/>
      <w:numFmt w:val="lowerLetter"/>
      <w:lvlText w:val="%2."/>
      <w:lvlJc w:val="left"/>
      <w:pPr>
        <w:ind w:left="1506" w:hanging="360"/>
      </w:pPr>
    </w:lvl>
    <w:lvl w:ilvl="2" w:tplc="0405001B" w:tentative="1">
      <w:start w:val="1"/>
      <w:numFmt w:val="lowerRoman"/>
      <w:lvlText w:val="%3."/>
      <w:lvlJc w:val="right"/>
      <w:pPr>
        <w:ind w:left="2226" w:hanging="180"/>
      </w:pPr>
    </w:lvl>
    <w:lvl w:ilvl="3" w:tplc="0405000F" w:tentative="1">
      <w:start w:val="1"/>
      <w:numFmt w:val="decimal"/>
      <w:lvlText w:val="%4."/>
      <w:lvlJc w:val="left"/>
      <w:pPr>
        <w:ind w:left="2946" w:hanging="360"/>
      </w:pPr>
    </w:lvl>
    <w:lvl w:ilvl="4" w:tplc="04050019" w:tentative="1">
      <w:start w:val="1"/>
      <w:numFmt w:val="lowerLetter"/>
      <w:lvlText w:val="%5."/>
      <w:lvlJc w:val="left"/>
      <w:pPr>
        <w:ind w:left="3666" w:hanging="360"/>
      </w:pPr>
    </w:lvl>
    <w:lvl w:ilvl="5" w:tplc="0405001B" w:tentative="1">
      <w:start w:val="1"/>
      <w:numFmt w:val="lowerRoman"/>
      <w:lvlText w:val="%6."/>
      <w:lvlJc w:val="right"/>
      <w:pPr>
        <w:ind w:left="4386" w:hanging="180"/>
      </w:pPr>
    </w:lvl>
    <w:lvl w:ilvl="6" w:tplc="0405000F" w:tentative="1">
      <w:start w:val="1"/>
      <w:numFmt w:val="decimal"/>
      <w:lvlText w:val="%7."/>
      <w:lvlJc w:val="left"/>
      <w:pPr>
        <w:ind w:left="5106" w:hanging="360"/>
      </w:pPr>
    </w:lvl>
    <w:lvl w:ilvl="7" w:tplc="04050019" w:tentative="1">
      <w:start w:val="1"/>
      <w:numFmt w:val="lowerLetter"/>
      <w:lvlText w:val="%8."/>
      <w:lvlJc w:val="left"/>
      <w:pPr>
        <w:ind w:left="5826" w:hanging="360"/>
      </w:pPr>
    </w:lvl>
    <w:lvl w:ilvl="8" w:tplc="0405001B" w:tentative="1">
      <w:start w:val="1"/>
      <w:numFmt w:val="lowerRoman"/>
      <w:lvlText w:val="%9."/>
      <w:lvlJc w:val="right"/>
      <w:pPr>
        <w:ind w:left="6546" w:hanging="180"/>
      </w:pPr>
    </w:lvl>
  </w:abstractNum>
  <w:abstractNum w:abstractNumId="32" w15:restartNumberingAfterBreak="0">
    <w:nsid w:val="671D1CC3"/>
    <w:multiLevelType w:val="multilevel"/>
    <w:tmpl w:val="192C2626"/>
    <w:lvl w:ilvl="0">
      <w:start w:val="1"/>
      <w:numFmt w:val="bullet"/>
      <w:lvlText w:val=""/>
      <w:lvlJc w:val="left"/>
      <w:pPr>
        <w:tabs>
          <w:tab w:val="num" w:pos="480"/>
        </w:tabs>
        <w:ind w:left="480" w:hanging="480"/>
      </w:pPr>
      <w:rPr>
        <w:rFonts w:ascii="Wingdings" w:hAnsi="Wingdings"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3" w15:restartNumberingAfterBreak="0">
    <w:nsid w:val="701110F3"/>
    <w:multiLevelType w:val="multilevel"/>
    <w:tmpl w:val="FF748B98"/>
    <w:lvl w:ilvl="0">
      <w:start w:val="1"/>
      <w:numFmt w:val="bullet"/>
      <w:lvlText w:val="▪"/>
      <w:lvlJc w:val="left"/>
      <w:pPr>
        <w:tabs>
          <w:tab w:val="num" w:pos="480"/>
        </w:tabs>
        <w:ind w:left="480" w:hanging="480"/>
      </w:pPr>
      <w:rPr>
        <w:rFonts w:ascii="Arial" w:hAnsi="Arial" w:hint="default"/>
      </w:rPr>
    </w:lvl>
    <w:lvl w:ilvl="1">
      <w:start w:val="1"/>
      <w:numFmt w:val="decimal"/>
      <w:lvlText w:val="%1.%2"/>
      <w:lvlJc w:val="left"/>
      <w:pPr>
        <w:tabs>
          <w:tab w:val="num" w:pos="1216"/>
        </w:tabs>
        <w:ind w:left="1216" w:hanging="648"/>
      </w:pPr>
      <w:rPr>
        <w:rFonts w:hint="default"/>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4" w15:restartNumberingAfterBreak="0">
    <w:nsid w:val="719D55B7"/>
    <w:multiLevelType w:val="hybridMultilevel"/>
    <w:tmpl w:val="10CA6368"/>
    <w:lvl w:ilvl="0" w:tplc="9DD43850">
      <w:start w:val="1"/>
      <w:numFmt w:val="lowerLetter"/>
      <w:lvlText w:val="4.2.1.1%1)"/>
      <w:lvlJc w:val="left"/>
      <w:pPr>
        <w:tabs>
          <w:tab w:val="num" w:pos="3060"/>
        </w:tabs>
        <w:ind w:left="2337" w:hanging="357"/>
      </w:pPr>
      <w:rPr>
        <w:rFonts w:hint="default"/>
        <w:b w:val="0"/>
        <w:i w:val="0"/>
      </w:rPr>
    </w:lvl>
    <w:lvl w:ilvl="1" w:tplc="2E68B47A">
      <w:start w:val="1"/>
      <w:numFmt w:val="lowerLetter"/>
      <w:lvlText w:val="ZP 4.2.1.1%2)"/>
      <w:lvlJc w:val="left"/>
      <w:pPr>
        <w:tabs>
          <w:tab w:val="num" w:pos="2520"/>
        </w:tabs>
        <w:ind w:left="1437" w:hanging="357"/>
      </w:pPr>
      <w:rPr>
        <w:rFonts w:hint="default"/>
        <w:b w:val="0"/>
        <w:i w:val="0"/>
      </w:r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5" w15:restartNumberingAfterBreak="0">
    <w:nsid w:val="758D627F"/>
    <w:multiLevelType w:val="hybridMultilevel"/>
    <w:tmpl w:val="4C2EF01A"/>
    <w:lvl w:ilvl="0" w:tplc="7C3448F4">
      <w:start w:val="1"/>
      <w:numFmt w:val="decimal"/>
      <w:lvlText w:val="%1."/>
      <w:lvlJc w:val="left"/>
      <w:pPr>
        <w:ind w:left="1080" w:hanging="360"/>
      </w:pPr>
      <w:rPr>
        <w:rFonts w:hint="default"/>
      </w:rPr>
    </w:lvl>
    <w:lvl w:ilvl="1" w:tplc="04050019" w:tentative="1">
      <w:start w:val="1"/>
      <w:numFmt w:val="lowerLetter"/>
      <w:lvlText w:val="%2."/>
      <w:lvlJc w:val="left"/>
      <w:pPr>
        <w:ind w:left="1800" w:hanging="360"/>
      </w:pPr>
    </w:lvl>
    <w:lvl w:ilvl="2" w:tplc="0405001B" w:tentative="1">
      <w:start w:val="1"/>
      <w:numFmt w:val="lowerRoman"/>
      <w:lvlText w:val="%3."/>
      <w:lvlJc w:val="right"/>
      <w:pPr>
        <w:ind w:left="2520" w:hanging="180"/>
      </w:pPr>
    </w:lvl>
    <w:lvl w:ilvl="3" w:tplc="0405000F" w:tentative="1">
      <w:start w:val="1"/>
      <w:numFmt w:val="decimal"/>
      <w:lvlText w:val="%4."/>
      <w:lvlJc w:val="left"/>
      <w:pPr>
        <w:ind w:left="3240" w:hanging="360"/>
      </w:pPr>
    </w:lvl>
    <w:lvl w:ilvl="4" w:tplc="04050019" w:tentative="1">
      <w:start w:val="1"/>
      <w:numFmt w:val="lowerLetter"/>
      <w:lvlText w:val="%5."/>
      <w:lvlJc w:val="left"/>
      <w:pPr>
        <w:ind w:left="3960" w:hanging="360"/>
      </w:pPr>
    </w:lvl>
    <w:lvl w:ilvl="5" w:tplc="0405001B" w:tentative="1">
      <w:start w:val="1"/>
      <w:numFmt w:val="lowerRoman"/>
      <w:lvlText w:val="%6."/>
      <w:lvlJc w:val="right"/>
      <w:pPr>
        <w:ind w:left="4680" w:hanging="180"/>
      </w:pPr>
    </w:lvl>
    <w:lvl w:ilvl="6" w:tplc="0405000F" w:tentative="1">
      <w:start w:val="1"/>
      <w:numFmt w:val="decimal"/>
      <w:lvlText w:val="%7."/>
      <w:lvlJc w:val="left"/>
      <w:pPr>
        <w:ind w:left="5400" w:hanging="360"/>
      </w:pPr>
    </w:lvl>
    <w:lvl w:ilvl="7" w:tplc="04050019" w:tentative="1">
      <w:start w:val="1"/>
      <w:numFmt w:val="lowerLetter"/>
      <w:lvlText w:val="%8."/>
      <w:lvlJc w:val="left"/>
      <w:pPr>
        <w:ind w:left="6120" w:hanging="360"/>
      </w:pPr>
    </w:lvl>
    <w:lvl w:ilvl="8" w:tplc="0405001B" w:tentative="1">
      <w:start w:val="1"/>
      <w:numFmt w:val="lowerRoman"/>
      <w:lvlText w:val="%9."/>
      <w:lvlJc w:val="right"/>
      <w:pPr>
        <w:ind w:left="6840" w:hanging="180"/>
      </w:pPr>
    </w:lvl>
  </w:abstractNum>
  <w:abstractNum w:abstractNumId="36" w15:restartNumberingAfterBreak="0">
    <w:nsid w:val="774D21C4"/>
    <w:multiLevelType w:val="multilevel"/>
    <w:tmpl w:val="C8A8799E"/>
    <w:lvl w:ilvl="0">
      <w:start w:val="1"/>
      <w:numFmt w:val="upperRoman"/>
      <w:lvlText w:val="%1."/>
      <w:lvlJc w:val="left"/>
      <w:pPr>
        <w:tabs>
          <w:tab w:val="num" w:pos="480"/>
        </w:tabs>
        <w:ind w:left="480" w:hanging="480"/>
      </w:pPr>
      <w:rPr>
        <w:rFonts w:hint="default"/>
      </w:rPr>
    </w:lvl>
    <w:lvl w:ilvl="1">
      <w:start w:val="1"/>
      <w:numFmt w:val="lowerLetter"/>
      <w:lvlText w:val="%2)"/>
      <w:lvlJc w:val="left"/>
      <w:pPr>
        <w:ind w:left="928" w:hanging="360"/>
      </w:pPr>
      <w:rPr>
        <w:rFonts w:ascii="Arial" w:hAnsi="Arial" w:cs="Calibri" w:hint="default"/>
        <w:b w:val="0"/>
        <w:i w:val="0"/>
        <w:caps w:val="0"/>
        <w:strike w:val="0"/>
        <w:dstrike w:val="0"/>
        <w:outline w:val="0"/>
        <w:shadow w:val="0"/>
        <w:emboss w:val="0"/>
        <w:imprint w:val="0"/>
        <w:vanish w:val="0"/>
        <w:color w:val="000000"/>
        <w:sz w:val="22"/>
        <w:szCs w:val="20"/>
        <w:u w:val="none" w:color="000000"/>
        <w:vertAlign w:val="baseline"/>
      </w:rPr>
    </w:lvl>
    <w:lvl w:ilvl="2">
      <w:start w:val="1"/>
      <w:numFmt w:val="lowerRoman"/>
      <w:lvlText w:val="%3."/>
      <w:lvlJc w:val="right"/>
      <w:pPr>
        <w:tabs>
          <w:tab w:val="num" w:pos="2160"/>
        </w:tabs>
        <w:ind w:left="2160" w:hanging="180"/>
      </w:pPr>
      <w:rPr>
        <w:rFonts w:hint="default"/>
      </w:rPr>
    </w:lvl>
    <w:lvl w:ilvl="3">
      <w:start w:val="1"/>
      <w:numFmt w:val="decimal"/>
      <w:lvlText w:val="%4."/>
      <w:lvlJc w:val="left"/>
      <w:pPr>
        <w:tabs>
          <w:tab w:val="num" w:pos="2880"/>
        </w:tabs>
        <w:ind w:left="2880" w:hanging="360"/>
      </w:pPr>
      <w:rPr>
        <w:rFonts w:hint="default"/>
      </w:rPr>
    </w:lvl>
    <w:lvl w:ilvl="4">
      <w:start w:val="1"/>
      <w:numFmt w:val="lowerLetter"/>
      <w:lvlText w:val="%5."/>
      <w:lvlJc w:val="left"/>
      <w:pPr>
        <w:tabs>
          <w:tab w:val="num" w:pos="3600"/>
        </w:tabs>
        <w:ind w:left="3600" w:hanging="360"/>
      </w:pPr>
      <w:rPr>
        <w:rFonts w:hint="default"/>
      </w:rPr>
    </w:lvl>
    <w:lvl w:ilvl="5">
      <w:start w:val="1"/>
      <w:numFmt w:val="lowerRoman"/>
      <w:lvlText w:val="%6."/>
      <w:lvlJc w:val="right"/>
      <w:pPr>
        <w:tabs>
          <w:tab w:val="num" w:pos="4320"/>
        </w:tabs>
        <w:ind w:left="4320" w:hanging="180"/>
      </w:pPr>
      <w:rPr>
        <w:rFonts w:hint="default"/>
      </w:rPr>
    </w:lvl>
    <w:lvl w:ilvl="6">
      <w:start w:val="1"/>
      <w:numFmt w:val="decimal"/>
      <w:lvlText w:val="%7."/>
      <w:lvlJc w:val="left"/>
      <w:pPr>
        <w:tabs>
          <w:tab w:val="num" w:pos="5040"/>
        </w:tabs>
        <w:ind w:left="5040" w:hanging="360"/>
      </w:pPr>
      <w:rPr>
        <w:rFonts w:hint="default"/>
      </w:rPr>
    </w:lvl>
    <w:lvl w:ilvl="7">
      <w:start w:val="1"/>
      <w:numFmt w:val="lowerLetter"/>
      <w:lvlText w:val="%8."/>
      <w:lvlJc w:val="left"/>
      <w:pPr>
        <w:tabs>
          <w:tab w:val="num" w:pos="5760"/>
        </w:tabs>
        <w:ind w:left="5760" w:hanging="360"/>
      </w:pPr>
      <w:rPr>
        <w:rFonts w:hint="default"/>
      </w:rPr>
    </w:lvl>
    <w:lvl w:ilvl="8">
      <w:start w:val="1"/>
      <w:numFmt w:val="lowerRoman"/>
      <w:lvlText w:val="%9."/>
      <w:lvlJc w:val="right"/>
      <w:pPr>
        <w:tabs>
          <w:tab w:val="num" w:pos="6480"/>
        </w:tabs>
        <w:ind w:left="6480" w:hanging="180"/>
      </w:pPr>
      <w:rPr>
        <w:rFonts w:hint="default"/>
      </w:rPr>
    </w:lvl>
  </w:abstractNum>
  <w:abstractNum w:abstractNumId="37" w15:restartNumberingAfterBreak="0">
    <w:nsid w:val="7A4B600E"/>
    <w:multiLevelType w:val="multilevel"/>
    <w:tmpl w:val="02561416"/>
    <w:lvl w:ilvl="0">
      <w:start w:val="1"/>
      <w:numFmt w:val="upperRoman"/>
      <w:pStyle w:val="rove1-slolnku"/>
      <w:suff w:val="nothing"/>
      <w:lvlText w:val="%1."/>
      <w:lvlJc w:val="center"/>
      <w:pPr>
        <w:ind w:left="0" w:firstLine="0"/>
      </w:pPr>
      <w:rPr>
        <w:rFonts w:hint="default"/>
        <w:b/>
        <w:i w:val="0"/>
      </w:rPr>
    </w:lvl>
    <w:lvl w:ilvl="1">
      <w:start w:val="1"/>
      <w:numFmt w:val="decimal"/>
      <w:pStyle w:val="rove2-slovantext"/>
      <w:lvlText w:val="%2."/>
      <w:lvlJc w:val="left"/>
      <w:pPr>
        <w:tabs>
          <w:tab w:val="num" w:pos="397"/>
        </w:tabs>
        <w:ind w:left="397" w:hanging="397"/>
      </w:pPr>
      <w:rPr>
        <w:rFonts w:hint="default"/>
        <w:b w:val="0"/>
        <w:i w:val="0"/>
        <w:strike w:val="0"/>
      </w:rPr>
    </w:lvl>
    <w:lvl w:ilvl="2">
      <w:start w:val="1"/>
      <w:numFmt w:val="lowerLetter"/>
      <w:pStyle w:val="rove3-slovantext"/>
      <w:lvlText w:val="%3)"/>
      <w:lvlJc w:val="left"/>
      <w:pPr>
        <w:tabs>
          <w:tab w:val="num" w:pos="794"/>
        </w:tabs>
        <w:ind w:left="794" w:hanging="397"/>
      </w:pPr>
      <w:rPr>
        <w:rFonts w:cs="Times New Roman" w:hint="default"/>
        <w:b w:val="0"/>
        <w:bCs w:val="0"/>
        <w:i w:val="0"/>
        <w:iCs w:val="0"/>
        <w:caps w:val="0"/>
        <w:smallCaps w:val="0"/>
        <w:strike w:val="0"/>
        <w:dstrike w:val="0"/>
        <w:noProof w:val="0"/>
        <w:vanish w:val="0"/>
        <w:color w:val="00000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3">
      <w:start w:val="1"/>
      <w:numFmt w:val="lowerLetter"/>
      <w:lvlText w:val="(%4)"/>
      <w:lvlJc w:val="left"/>
      <w:pPr>
        <w:tabs>
          <w:tab w:val="num" w:pos="1134"/>
        </w:tabs>
        <w:ind w:left="1134" w:hanging="567"/>
      </w:pPr>
      <w:rPr>
        <w:rFonts w:hint="default"/>
        <w:b w:val="0"/>
        <w:i w:val="0"/>
      </w:rPr>
    </w:lvl>
    <w:lvl w:ilvl="4">
      <w:start w:val="1"/>
      <w:numFmt w:val="lowerRoman"/>
      <w:lvlText w:val="(%5)"/>
      <w:lvlJc w:val="left"/>
      <w:pPr>
        <w:tabs>
          <w:tab w:val="num" w:pos="1701"/>
        </w:tabs>
        <w:ind w:left="1701" w:hanging="567"/>
      </w:pPr>
      <w:rPr>
        <w:rFonts w:hint="default"/>
        <w:b w:val="0"/>
        <w:i w:val="0"/>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num w:numId="1" w16cid:durableId="501552436">
    <w:abstractNumId w:val="16"/>
  </w:num>
  <w:num w:numId="2" w16cid:durableId="642081674">
    <w:abstractNumId w:val="7"/>
  </w:num>
  <w:num w:numId="3" w16cid:durableId="1529564392">
    <w:abstractNumId w:val="18"/>
  </w:num>
  <w:num w:numId="4" w16cid:durableId="1780373143">
    <w:abstractNumId w:val="22"/>
  </w:num>
  <w:num w:numId="5" w16cid:durableId="1218712126">
    <w:abstractNumId w:val="29"/>
  </w:num>
  <w:num w:numId="6" w16cid:durableId="763232306">
    <w:abstractNumId w:val="10"/>
  </w:num>
  <w:num w:numId="7" w16cid:durableId="983777055">
    <w:abstractNumId w:val="33"/>
  </w:num>
  <w:num w:numId="8" w16cid:durableId="987587994">
    <w:abstractNumId w:val="32"/>
  </w:num>
  <w:num w:numId="9" w16cid:durableId="245847514">
    <w:abstractNumId w:val="30"/>
  </w:num>
  <w:num w:numId="10" w16cid:durableId="2006129075">
    <w:abstractNumId w:val="11"/>
  </w:num>
  <w:num w:numId="11" w16cid:durableId="1384677247">
    <w:abstractNumId w:val="9"/>
  </w:num>
  <w:num w:numId="12" w16cid:durableId="512300497">
    <w:abstractNumId w:val="24"/>
  </w:num>
  <w:num w:numId="13" w16cid:durableId="1299334602">
    <w:abstractNumId w:val="5"/>
  </w:num>
  <w:num w:numId="14" w16cid:durableId="1988436724">
    <w:abstractNumId w:val="0"/>
  </w:num>
  <w:num w:numId="15" w16cid:durableId="996809425">
    <w:abstractNumId w:val="17"/>
  </w:num>
  <w:num w:numId="16" w16cid:durableId="2011908850">
    <w:abstractNumId w:val="8"/>
  </w:num>
  <w:num w:numId="17" w16cid:durableId="563761938">
    <w:abstractNumId w:val="2"/>
  </w:num>
  <w:num w:numId="18" w16cid:durableId="1083989443">
    <w:abstractNumId w:val="6"/>
  </w:num>
  <w:num w:numId="19" w16cid:durableId="892354566">
    <w:abstractNumId w:val="3"/>
  </w:num>
  <w:num w:numId="20" w16cid:durableId="1020163992">
    <w:abstractNumId w:val="14"/>
  </w:num>
  <w:num w:numId="21" w16cid:durableId="1233927148">
    <w:abstractNumId w:val="26"/>
  </w:num>
  <w:num w:numId="22" w16cid:durableId="1374891118">
    <w:abstractNumId w:val="13"/>
  </w:num>
  <w:num w:numId="23" w16cid:durableId="394283727">
    <w:abstractNumId w:val="20"/>
  </w:num>
  <w:num w:numId="24" w16cid:durableId="1346320063">
    <w:abstractNumId w:val="1"/>
  </w:num>
  <w:num w:numId="25" w16cid:durableId="350617716">
    <w:abstractNumId w:val="15"/>
  </w:num>
  <w:num w:numId="26" w16cid:durableId="1434400988">
    <w:abstractNumId w:val="35"/>
  </w:num>
  <w:num w:numId="27" w16cid:durableId="578177403">
    <w:abstractNumId w:val="31"/>
  </w:num>
  <w:num w:numId="28" w16cid:durableId="1008869930">
    <w:abstractNumId w:val="4"/>
  </w:num>
  <w:num w:numId="29" w16cid:durableId="1028990581">
    <w:abstractNumId w:val="21"/>
  </w:num>
  <w:num w:numId="30" w16cid:durableId="642580754">
    <w:abstractNumId w:val="28"/>
  </w:num>
  <w:num w:numId="31" w16cid:durableId="924339809">
    <w:abstractNumId w:val="37"/>
  </w:num>
  <w:num w:numId="32" w16cid:durableId="568466455">
    <w:abstractNumId w:val="36"/>
  </w:num>
  <w:num w:numId="33" w16cid:durableId="1103527686">
    <w:abstractNumId w:val="34"/>
  </w:num>
  <w:num w:numId="34" w16cid:durableId="1304892920">
    <w:abstractNumId w:val="23"/>
  </w:num>
  <w:num w:numId="35" w16cid:durableId="1575628222">
    <w:abstractNumId w:val="12"/>
  </w:num>
  <w:num w:numId="36" w16cid:durableId="1184250806">
    <w:abstractNumId w:val="25"/>
  </w:num>
  <w:num w:numId="37" w16cid:durableId="1335186149">
    <w:abstractNumId w:val="27"/>
  </w:num>
  <w:num w:numId="38" w16cid:durableId="156773026">
    <w:abstractNumId w:val="19"/>
  </w:num>
  <w:numIdMacAtCleanup w:val="1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proofState w:spelling="clean" w:grammar="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913549"/>
    <w:rsid w:val="0000019C"/>
    <w:rsid w:val="00000B49"/>
    <w:rsid w:val="00003116"/>
    <w:rsid w:val="000035BB"/>
    <w:rsid w:val="000038DD"/>
    <w:rsid w:val="00003D7B"/>
    <w:rsid w:val="000041B2"/>
    <w:rsid w:val="00004E85"/>
    <w:rsid w:val="00004E96"/>
    <w:rsid w:val="000072D9"/>
    <w:rsid w:val="00010954"/>
    <w:rsid w:val="00010C4B"/>
    <w:rsid w:val="000114EB"/>
    <w:rsid w:val="00011D32"/>
    <w:rsid w:val="0001365F"/>
    <w:rsid w:val="00013F2F"/>
    <w:rsid w:val="0001485E"/>
    <w:rsid w:val="00016E0D"/>
    <w:rsid w:val="0002086D"/>
    <w:rsid w:val="00022B71"/>
    <w:rsid w:val="00023513"/>
    <w:rsid w:val="000263DB"/>
    <w:rsid w:val="00034B87"/>
    <w:rsid w:val="000351CA"/>
    <w:rsid w:val="00035D42"/>
    <w:rsid w:val="00037B74"/>
    <w:rsid w:val="00042198"/>
    <w:rsid w:val="00043E5A"/>
    <w:rsid w:val="000469AF"/>
    <w:rsid w:val="00047579"/>
    <w:rsid w:val="00047B65"/>
    <w:rsid w:val="00051615"/>
    <w:rsid w:val="00051D45"/>
    <w:rsid w:val="0005429E"/>
    <w:rsid w:val="00054CCD"/>
    <w:rsid w:val="00055379"/>
    <w:rsid w:val="00055587"/>
    <w:rsid w:val="00055BD8"/>
    <w:rsid w:val="0005602F"/>
    <w:rsid w:val="00056082"/>
    <w:rsid w:val="000560CC"/>
    <w:rsid w:val="000576D7"/>
    <w:rsid w:val="00057A6B"/>
    <w:rsid w:val="00057AE0"/>
    <w:rsid w:val="000607D7"/>
    <w:rsid w:val="00063D0F"/>
    <w:rsid w:val="00063F09"/>
    <w:rsid w:val="00064659"/>
    <w:rsid w:val="000650DE"/>
    <w:rsid w:val="000653BD"/>
    <w:rsid w:val="000654B0"/>
    <w:rsid w:val="00066544"/>
    <w:rsid w:val="00066B2E"/>
    <w:rsid w:val="00066C22"/>
    <w:rsid w:val="00070233"/>
    <w:rsid w:val="00070328"/>
    <w:rsid w:val="00072387"/>
    <w:rsid w:val="000728FE"/>
    <w:rsid w:val="00073026"/>
    <w:rsid w:val="000740F7"/>
    <w:rsid w:val="000745A8"/>
    <w:rsid w:val="000752D8"/>
    <w:rsid w:val="00077B48"/>
    <w:rsid w:val="00077CAD"/>
    <w:rsid w:val="000818B6"/>
    <w:rsid w:val="00083BED"/>
    <w:rsid w:val="00086AA0"/>
    <w:rsid w:val="00087145"/>
    <w:rsid w:val="00087F87"/>
    <w:rsid w:val="00090072"/>
    <w:rsid w:val="0009077E"/>
    <w:rsid w:val="0009187B"/>
    <w:rsid w:val="00091C41"/>
    <w:rsid w:val="00091C80"/>
    <w:rsid w:val="0009233C"/>
    <w:rsid w:val="0009255B"/>
    <w:rsid w:val="00093610"/>
    <w:rsid w:val="00093C4E"/>
    <w:rsid w:val="000A00AC"/>
    <w:rsid w:val="000A0FFE"/>
    <w:rsid w:val="000A2197"/>
    <w:rsid w:val="000A2897"/>
    <w:rsid w:val="000A2AC4"/>
    <w:rsid w:val="000A2CAA"/>
    <w:rsid w:val="000A339D"/>
    <w:rsid w:val="000A3CA4"/>
    <w:rsid w:val="000A404F"/>
    <w:rsid w:val="000A42E6"/>
    <w:rsid w:val="000A795B"/>
    <w:rsid w:val="000B1419"/>
    <w:rsid w:val="000B1E13"/>
    <w:rsid w:val="000B20D3"/>
    <w:rsid w:val="000B2666"/>
    <w:rsid w:val="000B47BE"/>
    <w:rsid w:val="000B4B5D"/>
    <w:rsid w:val="000B4C60"/>
    <w:rsid w:val="000B52E8"/>
    <w:rsid w:val="000C08DE"/>
    <w:rsid w:val="000C09CB"/>
    <w:rsid w:val="000C0EB9"/>
    <w:rsid w:val="000C16C9"/>
    <w:rsid w:val="000C176F"/>
    <w:rsid w:val="000C2491"/>
    <w:rsid w:val="000C33DD"/>
    <w:rsid w:val="000C5867"/>
    <w:rsid w:val="000C60E7"/>
    <w:rsid w:val="000C7C98"/>
    <w:rsid w:val="000D205C"/>
    <w:rsid w:val="000D2214"/>
    <w:rsid w:val="000D2F6F"/>
    <w:rsid w:val="000D4338"/>
    <w:rsid w:val="000D4F66"/>
    <w:rsid w:val="000D5CB8"/>
    <w:rsid w:val="000D5DAD"/>
    <w:rsid w:val="000D73DE"/>
    <w:rsid w:val="000E0E25"/>
    <w:rsid w:val="000E0F4A"/>
    <w:rsid w:val="000E381E"/>
    <w:rsid w:val="000E4157"/>
    <w:rsid w:val="000E5B1B"/>
    <w:rsid w:val="000E60B8"/>
    <w:rsid w:val="000E668D"/>
    <w:rsid w:val="000E69B9"/>
    <w:rsid w:val="000F0265"/>
    <w:rsid w:val="000F1180"/>
    <w:rsid w:val="000F127F"/>
    <w:rsid w:val="000F3CA3"/>
    <w:rsid w:val="000F3DCD"/>
    <w:rsid w:val="000F43EF"/>
    <w:rsid w:val="000F46AB"/>
    <w:rsid w:val="000F633F"/>
    <w:rsid w:val="000F7431"/>
    <w:rsid w:val="000F7637"/>
    <w:rsid w:val="000F7AEC"/>
    <w:rsid w:val="00100841"/>
    <w:rsid w:val="00100D47"/>
    <w:rsid w:val="001019E7"/>
    <w:rsid w:val="00102C28"/>
    <w:rsid w:val="00103DE7"/>
    <w:rsid w:val="00104C6F"/>
    <w:rsid w:val="00107B2E"/>
    <w:rsid w:val="001101C8"/>
    <w:rsid w:val="00110846"/>
    <w:rsid w:val="00112D62"/>
    <w:rsid w:val="00114BDE"/>
    <w:rsid w:val="00114E19"/>
    <w:rsid w:val="00115265"/>
    <w:rsid w:val="00116EB7"/>
    <w:rsid w:val="00117C32"/>
    <w:rsid w:val="00117D3A"/>
    <w:rsid w:val="00121BB1"/>
    <w:rsid w:val="001220B6"/>
    <w:rsid w:val="00122FD9"/>
    <w:rsid w:val="00123FAA"/>
    <w:rsid w:val="00125BC6"/>
    <w:rsid w:val="00125C95"/>
    <w:rsid w:val="00126520"/>
    <w:rsid w:val="00127DD2"/>
    <w:rsid w:val="00130146"/>
    <w:rsid w:val="00130346"/>
    <w:rsid w:val="0013275B"/>
    <w:rsid w:val="001328EE"/>
    <w:rsid w:val="00132C66"/>
    <w:rsid w:val="00134A49"/>
    <w:rsid w:val="00135C77"/>
    <w:rsid w:val="0013774A"/>
    <w:rsid w:val="00137EB5"/>
    <w:rsid w:val="00140E9E"/>
    <w:rsid w:val="001427D6"/>
    <w:rsid w:val="00143BD9"/>
    <w:rsid w:val="00143CE7"/>
    <w:rsid w:val="001446C7"/>
    <w:rsid w:val="0014497C"/>
    <w:rsid w:val="00144C05"/>
    <w:rsid w:val="00145AB2"/>
    <w:rsid w:val="00145EF1"/>
    <w:rsid w:val="00146273"/>
    <w:rsid w:val="00146BE0"/>
    <w:rsid w:val="001470AC"/>
    <w:rsid w:val="00147121"/>
    <w:rsid w:val="00147460"/>
    <w:rsid w:val="00147B81"/>
    <w:rsid w:val="001504EF"/>
    <w:rsid w:val="0015091C"/>
    <w:rsid w:val="001514BC"/>
    <w:rsid w:val="001526B1"/>
    <w:rsid w:val="00152E16"/>
    <w:rsid w:val="00153D70"/>
    <w:rsid w:val="00155F80"/>
    <w:rsid w:val="00156347"/>
    <w:rsid w:val="0015644F"/>
    <w:rsid w:val="00156E19"/>
    <w:rsid w:val="00157465"/>
    <w:rsid w:val="001600AB"/>
    <w:rsid w:val="0016059C"/>
    <w:rsid w:val="00160917"/>
    <w:rsid w:val="00160D56"/>
    <w:rsid w:val="00161472"/>
    <w:rsid w:val="0016214A"/>
    <w:rsid w:val="00166867"/>
    <w:rsid w:val="00166B02"/>
    <w:rsid w:val="00166D1B"/>
    <w:rsid w:val="00167147"/>
    <w:rsid w:val="00167469"/>
    <w:rsid w:val="00170BC2"/>
    <w:rsid w:val="001717AE"/>
    <w:rsid w:val="0017180B"/>
    <w:rsid w:val="00173726"/>
    <w:rsid w:val="00173F88"/>
    <w:rsid w:val="00174214"/>
    <w:rsid w:val="00174AC2"/>
    <w:rsid w:val="001755DE"/>
    <w:rsid w:val="001776CE"/>
    <w:rsid w:val="00177BCE"/>
    <w:rsid w:val="00180823"/>
    <w:rsid w:val="00185733"/>
    <w:rsid w:val="00185A3D"/>
    <w:rsid w:val="0018673D"/>
    <w:rsid w:val="00186E0C"/>
    <w:rsid w:val="001901B7"/>
    <w:rsid w:val="00191191"/>
    <w:rsid w:val="00193AE6"/>
    <w:rsid w:val="001953E1"/>
    <w:rsid w:val="00196313"/>
    <w:rsid w:val="001A0306"/>
    <w:rsid w:val="001A0D4F"/>
    <w:rsid w:val="001A1626"/>
    <w:rsid w:val="001A41B7"/>
    <w:rsid w:val="001A6039"/>
    <w:rsid w:val="001A690D"/>
    <w:rsid w:val="001A6CD8"/>
    <w:rsid w:val="001A6FDC"/>
    <w:rsid w:val="001A7DE7"/>
    <w:rsid w:val="001B00A4"/>
    <w:rsid w:val="001B0128"/>
    <w:rsid w:val="001B0E83"/>
    <w:rsid w:val="001B1AC9"/>
    <w:rsid w:val="001B3A08"/>
    <w:rsid w:val="001B3B09"/>
    <w:rsid w:val="001B4FAD"/>
    <w:rsid w:val="001B5077"/>
    <w:rsid w:val="001B676A"/>
    <w:rsid w:val="001B682F"/>
    <w:rsid w:val="001B73AB"/>
    <w:rsid w:val="001B7BD0"/>
    <w:rsid w:val="001C0C16"/>
    <w:rsid w:val="001C3216"/>
    <w:rsid w:val="001C4524"/>
    <w:rsid w:val="001C4A93"/>
    <w:rsid w:val="001C4F1D"/>
    <w:rsid w:val="001C5EC2"/>
    <w:rsid w:val="001C6E04"/>
    <w:rsid w:val="001C6E49"/>
    <w:rsid w:val="001C7971"/>
    <w:rsid w:val="001D012C"/>
    <w:rsid w:val="001D1379"/>
    <w:rsid w:val="001D2B28"/>
    <w:rsid w:val="001D3BC2"/>
    <w:rsid w:val="001D432E"/>
    <w:rsid w:val="001D4928"/>
    <w:rsid w:val="001D623B"/>
    <w:rsid w:val="001D63AA"/>
    <w:rsid w:val="001D67F2"/>
    <w:rsid w:val="001D7171"/>
    <w:rsid w:val="001E0D93"/>
    <w:rsid w:val="001E0DD4"/>
    <w:rsid w:val="001E13F6"/>
    <w:rsid w:val="001E2199"/>
    <w:rsid w:val="001E3A7E"/>
    <w:rsid w:val="001E7D10"/>
    <w:rsid w:val="001F19BA"/>
    <w:rsid w:val="001F273D"/>
    <w:rsid w:val="001F2CFE"/>
    <w:rsid w:val="001F2E01"/>
    <w:rsid w:val="001F39E2"/>
    <w:rsid w:val="001F3D03"/>
    <w:rsid w:val="001F44B8"/>
    <w:rsid w:val="001F5036"/>
    <w:rsid w:val="001F5DE4"/>
    <w:rsid w:val="001F5F6E"/>
    <w:rsid w:val="001F5FED"/>
    <w:rsid w:val="001F6889"/>
    <w:rsid w:val="001F6B17"/>
    <w:rsid w:val="00201EB9"/>
    <w:rsid w:val="00202984"/>
    <w:rsid w:val="00202CD4"/>
    <w:rsid w:val="00203638"/>
    <w:rsid w:val="002036A8"/>
    <w:rsid w:val="0020522A"/>
    <w:rsid w:val="00205424"/>
    <w:rsid w:val="002059DE"/>
    <w:rsid w:val="0020797E"/>
    <w:rsid w:val="002101D9"/>
    <w:rsid w:val="002107F3"/>
    <w:rsid w:val="0021097E"/>
    <w:rsid w:val="002117B4"/>
    <w:rsid w:val="00211D5C"/>
    <w:rsid w:val="00212588"/>
    <w:rsid w:val="002135B3"/>
    <w:rsid w:val="00214C1E"/>
    <w:rsid w:val="00216143"/>
    <w:rsid w:val="002206E8"/>
    <w:rsid w:val="00221507"/>
    <w:rsid w:val="0022270F"/>
    <w:rsid w:val="002230D8"/>
    <w:rsid w:val="00223ACD"/>
    <w:rsid w:val="00223C18"/>
    <w:rsid w:val="00224400"/>
    <w:rsid w:val="002253E4"/>
    <w:rsid w:val="00225A52"/>
    <w:rsid w:val="002271D7"/>
    <w:rsid w:val="0022748B"/>
    <w:rsid w:val="00227F84"/>
    <w:rsid w:val="0023095E"/>
    <w:rsid w:val="00230F7B"/>
    <w:rsid w:val="00232674"/>
    <w:rsid w:val="00234E58"/>
    <w:rsid w:val="00235432"/>
    <w:rsid w:val="002354DB"/>
    <w:rsid w:val="00236945"/>
    <w:rsid w:val="00236CCB"/>
    <w:rsid w:val="002416C5"/>
    <w:rsid w:val="00242660"/>
    <w:rsid w:val="00244EDF"/>
    <w:rsid w:val="002458B9"/>
    <w:rsid w:val="0024622F"/>
    <w:rsid w:val="002525A9"/>
    <w:rsid w:val="00254077"/>
    <w:rsid w:val="00254C1B"/>
    <w:rsid w:val="00254EE2"/>
    <w:rsid w:val="00255EE6"/>
    <w:rsid w:val="00256D56"/>
    <w:rsid w:val="0026073C"/>
    <w:rsid w:val="00264398"/>
    <w:rsid w:val="00264534"/>
    <w:rsid w:val="00264C78"/>
    <w:rsid w:val="0026506F"/>
    <w:rsid w:val="0026567D"/>
    <w:rsid w:val="00266EB5"/>
    <w:rsid w:val="00267E0E"/>
    <w:rsid w:val="002710ED"/>
    <w:rsid w:val="002717D2"/>
    <w:rsid w:val="00271BD6"/>
    <w:rsid w:val="00271D91"/>
    <w:rsid w:val="0027273E"/>
    <w:rsid w:val="002745E2"/>
    <w:rsid w:val="002748E8"/>
    <w:rsid w:val="0027554B"/>
    <w:rsid w:val="0027682D"/>
    <w:rsid w:val="00276881"/>
    <w:rsid w:val="0027746C"/>
    <w:rsid w:val="002825D6"/>
    <w:rsid w:val="00282794"/>
    <w:rsid w:val="0028282C"/>
    <w:rsid w:val="0028462F"/>
    <w:rsid w:val="002869F3"/>
    <w:rsid w:val="0028739D"/>
    <w:rsid w:val="0029010B"/>
    <w:rsid w:val="00291DB0"/>
    <w:rsid w:val="0029422E"/>
    <w:rsid w:val="0029464D"/>
    <w:rsid w:val="00294A7C"/>
    <w:rsid w:val="002955E1"/>
    <w:rsid w:val="00295E6A"/>
    <w:rsid w:val="002979B5"/>
    <w:rsid w:val="002A1E55"/>
    <w:rsid w:val="002A2713"/>
    <w:rsid w:val="002A3806"/>
    <w:rsid w:val="002A4034"/>
    <w:rsid w:val="002A5C4E"/>
    <w:rsid w:val="002A6F26"/>
    <w:rsid w:val="002A6FF1"/>
    <w:rsid w:val="002A7336"/>
    <w:rsid w:val="002A7509"/>
    <w:rsid w:val="002A7577"/>
    <w:rsid w:val="002A7614"/>
    <w:rsid w:val="002B06BD"/>
    <w:rsid w:val="002B09DC"/>
    <w:rsid w:val="002B1F22"/>
    <w:rsid w:val="002B36EF"/>
    <w:rsid w:val="002B4B40"/>
    <w:rsid w:val="002B516F"/>
    <w:rsid w:val="002B5901"/>
    <w:rsid w:val="002B6B70"/>
    <w:rsid w:val="002B73DD"/>
    <w:rsid w:val="002C0D9C"/>
    <w:rsid w:val="002C0E54"/>
    <w:rsid w:val="002C0EF3"/>
    <w:rsid w:val="002C0F05"/>
    <w:rsid w:val="002C1117"/>
    <w:rsid w:val="002C67DB"/>
    <w:rsid w:val="002C71F9"/>
    <w:rsid w:val="002D321D"/>
    <w:rsid w:val="002D4596"/>
    <w:rsid w:val="002D45E9"/>
    <w:rsid w:val="002D5091"/>
    <w:rsid w:val="002D71DC"/>
    <w:rsid w:val="002E076C"/>
    <w:rsid w:val="002E2212"/>
    <w:rsid w:val="002E25C7"/>
    <w:rsid w:val="002E450C"/>
    <w:rsid w:val="002E483A"/>
    <w:rsid w:val="002E5289"/>
    <w:rsid w:val="002E562F"/>
    <w:rsid w:val="002E60C6"/>
    <w:rsid w:val="002E74A4"/>
    <w:rsid w:val="002E75CA"/>
    <w:rsid w:val="002F08E8"/>
    <w:rsid w:val="002F0D88"/>
    <w:rsid w:val="002F1E5C"/>
    <w:rsid w:val="002F1E80"/>
    <w:rsid w:val="002F21B6"/>
    <w:rsid w:val="002F24DB"/>
    <w:rsid w:val="002F2544"/>
    <w:rsid w:val="002F2C63"/>
    <w:rsid w:val="002F354D"/>
    <w:rsid w:val="002F50B5"/>
    <w:rsid w:val="002F5B9C"/>
    <w:rsid w:val="002F5EB8"/>
    <w:rsid w:val="002F5FEC"/>
    <w:rsid w:val="002F6FBE"/>
    <w:rsid w:val="00300BD2"/>
    <w:rsid w:val="00302565"/>
    <w:rsid w:val="00307B01"/>
    <w:rsid w:val="0031265A"/>
    <w:rsid w:val="00312F0A"/>
    <w:rsid w:val="00312F81"/>
    <w:rsid w:val="00313156"/>
    <w:rsid w:val="003133F4"/>
    <w:rsid w:val="0031380E"/>
    <w:rsid w:val="003139CB"/>
    <w:rsid w:val="0031408E"/>
    <w:rsid w:val="00314CC2"/>
    <w:rsid w:val="00314D11"/>
    <w:rsid w:val="003154ED"/>
    <w:rsid w:val="00317A8A"/>
    <w:rsid w:val="00317AD0"/>
    <w:rsid w:val="00320DC9"/>
    <w:rsid w:val="00321003"/>
    <w:rsid w:val="00321678"/>
    <w:rsid w:val="00322C64"/>
    <w:rsid w:val="00325760"/>
    <w:rsid w:val="0032627F"/>
    <w:rsid w:val="00327AE2"/>
    <w:rsid w:val="00330B18"/>
    <w:rsid w:val="00330B3F"/>
    <w:rsid w:val="00331195"/>
    <w:rsid w:val="003311CA"/>
    <w:rsid w:val="00331A4F"/>
    <w:rsid w:val="00332FC3"/>
    <w:rsid w:val="00333822"/>
    <w:rsid w:val="0033404E"/>
    <w:rsid w:val="0033441E"/>
    <w:rsid w:val="00334E23"/>
    <w:rsid w:val="003363E4"/>
    <w:rsid w:val="00337A27"/>
    <w:rsid w:val="00340AE9"/>
    <w:rsid w:val="00340C83"/>
    <w:rsid w:val="00341556"/>
    <w:rsid w:val="00342434"/>
    <w:rsid w:val="00343747"/>
    <w:rsid w:val="003440D5"/>
    <w:rsid w:val="00345022"/>
    <w:rsid w:val="00345AD4"/>
    <w:rsid w:val="00345C99"/>
    <w:rsid w:val="003470EE"/>
    <w:rsid w:val="00350ECB"/>
    <w:rsid w:val="00353EA0"/>
    <w:rsid w:val="00353EA7"/>
    <w:rsid w:val="00355566"/>
    <w:rsid w:val="003573E8"/>
    <w:rsid w:val="003606B5"/>
    <w:rsid w:val="00361287"/>
    <w:rsid w:val="0036137A"/>
    <w:rsid w:val="00361BB8"/>
    <w:rsid w:val="00361E44"/>
    <w:rsid w:val="00363D6A"/>
    <w:rsid w:val="00364D08"/>
    <w:rsid w:val="003654AE"/>
    <w:rsid w:val="00365AAB"/>
    <w:rsid w:val="00365E75"/>
    <w:rsid w:val="00365F57"/>
    <w:rsid w:val="0036713D"/>
    <w:rsid w:val="00367D2C"/>
    <w:rsid w:val="00371A71"/>
    <w:rsid w:val="003722E3"/>
    <w:rsid w:val="003728ED"/>
    <w:rsid w:val="003729CC"/>
    <w:rsid w:val="003729FA"/>
    <w:rsid w:val="00373016"/>
    <w:rsid w:val="00375171"/>
    <w:rsid w:val="0037554C"/>
    <w:rsid w:val="00375568"/>
    <w:rsid w:val="0037589E"/>
    <w:rsid w:val="003847F3"/>
    <w:rsid w:val="003848E8"/>
    <w:rsid w:val="00385416"/>
    <w:rsid w:val="00387045"/>
    <w:rsid w:val="0039121B"/>
    <w:rsid w:val="00392450"/>
    <w:rsid w:val="003938D7"/>
    <w:rsid w:val="00393A8E"/>
    <w:rsid w:val="00394372"/>
    <w:rsid w:val="00395575"/>
    <w:rsid w:val="00396416"/>
    <w:rsid w:val="003964FD"/>
    <w:rsid w:val="00397255"/>
    <w:rsid w:val="00397ECA"/>
    <w:rsid w:val="003A0B95"/>
    <w:rsid w:val="003A13E7"/>
    <w:rsid w:val="003A23D7"/>
    <w:rsid w:val="003A38AB"/>
    <w:rsid w:val="003A4652"/>
    <w:rsid w:val="003A74A1"/>
    <w:rsid w:val="003B0714"/>
    <w:rsid w:val="003B0E30"/>
    <w:rsid w:val="003B51EB"/>
    <w:rsid w:val="003B64B2"/>
    <w:rsid w:val="003B6B51"/>
    <w:rsid w:val="003B6D5D"/>
    <w:rsid w:val="003B72B4"/>
    <w:rsid w:val="003B73AF"/>
    <w:rsid w:val="003B7883"/>
    <w:rsid w:val="003C3B47"/>
    <w:rsid w:val="003C4595"/>
    <w:rsid w:val="003C6EB0"/>
    <w:rsid w:val="003D0641"/>
    <w:rsid w:val="003D184A"/>
    <w:rsid w:val="003D255D"/>
    <w:rsid w:val="003D2A24"/>
    <w:rsid w:val="003D2C16"/>
    <w:rsid w:val="003D2E9F"/>
    <w:rsid w:val="003D3AFB"/>
    <w:rsid w:val="003D7AEB"/>
    <w:rsid w:val="003D7E9A"/>
    <w:rsid w:val="003E0DCE"/>
    <w:rsid w:val="003E2D37"/>
    <w:rsid w:val="003E59D1"/>
    <w:rsid w:val="003E7295"/>
    <w:rsid w:val="003E76F5"/>
    <w:rsid w:val="003E7788"/>
    <w:rsid w:val="003E7BC0"/>
    <w:rsid w:val="003F15B8"/>
    <w:rsid w:val="003F1C5A"/>
    <w:rsid w:val="003F2D6E"/>
    <w:rsid w:val="003F56E4"/>
    <w:rsid w:val="003F6104"/>
    <w:rsid w:val="003F772C"/>
    <w:rsid w:val="003F798D"/>
    <w:rsid w:val="003F7CBE"/>
    <w:rsid w:val="00400286"/>
    <w:rsid w:val="004003A1"/>
    <w:rsid w:val="00400601"/>
    <w:rsid w:val="004006DD"/>
    <w:rsid w:val="00401D8A"/>
    <w:rsid w:val="00402581"/>
    <w:rsid w:val="00403270"/>
    <w:rsid w:val="00403E25"/>
    <w:rsid w:val="00405552"/>
    <w:rsid w:val="004056F2"/>
    <w:rsid w:val="00407058"/>
    <w:rsid w:val="004074E3"/>
    <w:rsid w:val="0041049D"/>
    <w:rsid w:val="00411D9E"/>
    <w:rsid w:val="0041249D"/>
    <w:rsid w:val="00412DB9"/>
    <w:rsid w:val="00415F49"/>
    <w:rsid w:val="004168F5"/>
    <w:rsid w:val="004169EA"/>
    <w:rsid w:val="0041771C"/>
    <w:rsid w:val="00420D7B"/>
    <w:rsid w:val="0042101A"/>
    <w:rsid w:val="004218E0"/>
    <w:rsid w:val="00422003"/>
    <w:rsid w:val="00423145"/>
    <w:rsid w:val="0042436E"/>
    <w:rsid w:val="004243B4"/>
    <w:rsid w:val="00424746"/>
    <w:rsid w:val="004253DE"/>
    <w:rsid w:val="00426019"/>
    <w:rsid w:val="0042776F"/>
    <w:rsid w:val="004306A8"/>
    <w:rsid w:val="00431939"/>
    <w:rsid w:val="0043231E"/>
    <w:rsid w:val="00433340"/>
    <w:rsid w:val="004345EC"/>
    <w:rsid w:val="00436618"/>
    <w:rsid w:val="00441CD6"/>
    <w:rsid w:val="00442D6B"/>
    <w:rsid w:val="00442DB8"/>
    <w:rsid w:val="00442FBD"/>
    <w:rsid w:val="00443991"/>
    <w:rsid w:val="00444D76"/>
    <w:rsid w:val="00450646"/>
    <w:rsid w:val="00452307"/>
    <w:rsid w:val="004523B4"/>
    <w:rsid w:val="004530ED"/>
    <w:rsid w:val="00453AE9"/>
    <w:rsid w:val="00456811"/>
    <w:rsid w:val="00457440"/>
    <w:rsid w:val="00457F31"/>
    <w:rsid w:val="0046042C"/>
    <w:rsid w:val="004608F9"/>
    <w:rsid w:val="00462A95"/>
    <w:rsid w:val="00462CDE"/>
    <w:rsid w:val="00463732"/>
    <w:rsid w:val="004639E8"/>
    <w:rsid w:val="00466EBB"/>
    <w:rsid w:val="004679D8"/>
    <w:rsid w:val="004741D7"/>
    <w:rsid w:val="00474426"/>
    <w:rsid w:val="004753E0"/>
    <w:rsid w:val="004756BE"/>
    <w:rsid w:val="004759CF"/>
    <w:rsid w:val="00476489"/>
    <w:rsid w:val="00477D54"/>
    <w:rsid w:val="004802D5"/>
    <w:rsid w:val="00480B11"/>
    <w:rsid w:val="00481194"/>
    <w:rsid w:val="004823B0"/>
    <w:rsid w:val="00482F9A"/>
    <w:rsid w:val="00483F15"/>
    <w:rsid w:val="00491C5B"/>
    <w:rsid w:val="0049453D"/>
    <w:rsid w:val="00496100"/>
    <w:rsid w:val="00496CC9"/>
    <w:rsid w:val="00496F9E"/>
    <w:rsid w:val="0049711D"/>
    <w:rsid w:val="004A06F4"/>
    <w:rsid w:val="004A0BDB"/>
    <w:rsid w:val="004A0C6D"/>
    <w:rsid w:val="004A16E4"/>
    <w:rsid w:val="004A1AA3"/>
    <w:rsid w:val="004A1BFC"/>
    <w:rsid w:val="004A333A"/>
    <w:rsid w:val="004A35F0"/>
    <w:rsid w:val="004A42D5"/>
    <w:rsid w:val="004A4568"/>
    <w:rsid w:val="004A78DC"/>
    <w:rsid w:val="004B0E28"/>
    <w:rsid w:val="004B1BFC"/>
    <w:rsid w:val="004B21EB"/>
    <w:rsid w:val="004B2390"/>
    <w:rsid w:val="004B259E"/>
    <w:rsid w:val="004B2A15"/>
    <w:rsid w:val="004B32D6"/>
    <w:rsid w:val="004B3BC2"/>
    <w:rsid w:val="004B58F0"/>
    <w:rsid w:val="004B6DD9"/>
    <w:rsid w:val="004B74C0"/>
    <w:rsid w:val="004B776B"/>
    <w:rsid w:val="004C01D4"/>
    <w:rsid w:val="004C02FF"/>
    <w:rsid w:val="004C07D0"/>
    <w:rsid w:val="004C082F"/>
    <w:rsid w:val="004C24D4"/>
    <w:rsid w:val="004C25B5"/>
    <w:rsid w:val="004C2871"/>
    <w:rsid w:val="004C3981"/>
    <w:rsid w:val="004C46DD"/>
    <w:rsid w:val="004C5581"/>
    <w:rsid w:val="004C5837"/>
    <w:rsid w:val="004C62DA"/>
    <w:rsid w:val="004C64A5"/>
    <w:rsid w:val="004C6A1E"/>
    <w:rsid w:val="004C6DCB"/>
    <w:rsid w:val="004C7AA7"/>
    <w:rsid w:val="004D041B"/>
    <w:rsid w:val="004D06B3"/>
    <w:rsid w:val="004D0720"/>
    <w:rsid w:val="004D197F"/>
    <w:rsid w:val="004D3415"/>
    <w:rsid w:val="004D39E0"/>
    <w:rsid w:val="004D4202"/>
    <w:rsid w:val="004D56CB"/>
    <w:rsid w:val="004D593B"/>
    <w:rsid w:val="004D5A24"/>
    <w:rsid w:val="004D7ACA"/>
    <w:rsid w:val="004E11B1"/>
    <w:rsid w:val="004E1CA8"/>
    <w:rsid w:val="004E3705"/>
    <w:rsid w:val="004E3958"/>
    <w:rsid w:val="004E627B"/>
    <w:rsid w:val="004E7038"/>
    <w:rsid w:val="004F050D"/>
    <w:rsid w:val="004F054C"/>
    <w:rsid w:val="004F09F8"/>
    <w:rsid w:val="004F1441"/>
    <w:rsid w:val="004F1CB0"/>
    <w:rsid w:val="004F292D"/>
    <w:rsid w:val="004F2D8B"/>
    <w:rsid w:val="004F4A38"/>
    <w:rsid w:val="004F5202"/>
    <w:rsid w:val="004F56DE"/>
    <w:rsid w:val="004F6A70"/>
    <w:rsid w:val="00500ABE"/>
    <w:rsid w:val="00500BF1"/>
    <w:rsid w:val="005011EF"/>
    <w:rsid w:val="0050202B"/>
    <w:rsid w:val="00502457"/>
    <w:rsid w:val="00504180"/>
    <w:rsid w:val="00504692"/>
    <w:rsid w:val="00504DB0"/>
    <w:rsid w:val="00507C14"/>
    <w:rsid w:val="00507C7D"/>
    <w:rsid w:val="005102B8"/>
    <w:rsid w:val="00510941"/>
    <w:rsid w:val="00510C75"/>
    <w:rsid w:val="00511134"/>
    <w:rsid w:val="005117C1"/>
    <w:rsid w:val="005123F9"/>
    <w:rsid w:val="0051259B"/>
    <w:rsid w:val="00512C10"/>
    <w:rsid w:val="00514253"/>
    <w:rsid w:val="00514BF0"/>
    <w:rsid w:val="00516E74"/>
    <w:rsid w:val="005221E5"/>
    <w:rsid w:val="00523641"/>
    <w:rsid w:val="0052376A"/>
    <w:rsid w:val="005238A2"/>
    <w:rsid w:val="00523B55"/>
    <w:rsid w:val="005242A9"/>
    <w:rsid w:val="005255F0"/>
    <w:rsid w:val="005263FF"/>
    <w:rsid w:val="00527F09"/>
    <w:rsid w:val="005302CB"/>
    <w:rsid w:val="00530E6A"/>
    <w:rsid w:val="0053107E"/>
    <w:rsid w:val="00532B12"/>
    <w:rsid w:val="00534CCB"/>
    <w:rsid w:val="00534FE1"/>
    <w:rsid w:val="00535018"/>
    <w:rsid w:val="00535886"/>
    <w:rsid w:val="005375F2"/>
    <w:rsid w:val="0054030D"/>
    <w:rsid w:val="00540F81"/>
    <w:rsid w:val="005451E1"/>
    <w:rsid w:val="005463E5"/>
    <w:rsid w:val="005477DA"/>
    <w:rsid w:val="00547D08"/>
    <w:rsid w:val="00551B69"/>
    <w:rsid w:val="00551C3E"/>
    <w:rsid w:val="00552D12"/>
    <w:rsid w:val="005532C4"/>
    <w:rsid w:val="0055363C"/>
    <w:rsid w:val="00553C85"/>
    <w:rsid w:val="005540DA"/>
    <w:rsid w:val="00555802"/>
    <w:rsid w:val="00555F7E"/>
    <w:rsid w:val="005568AE"/>
    <w:rsid w:val="005569B6"/>
    <w:rsid w:val="00556EFD"/>
    <w:rsid w:val="00557331"/>
    <w:rsid w:val="00557904"/>
    <w:rsid w:val="00562308"/>
    <w:rsid w:val="00562755"/>
    <w:rsid w:val="00565578"/>
    <w:rsid w:val="005655D5"/>
    <w:rsid w:val="00566016"/>
    <w:rsid w:val="00566CB3"/>
    <w:rsid w:val="0056775C"/>
    <w:rsid w:val="005700B2"/>
    <w:rsid w:val="005701BA"/>
    <w:rsid w:val="00570D61"/>
    <w:rsid w:val="00571279"/>
    <w:rsid w:val="00571640"/>
    <w:rsid w:val="005720F2"/>
    <w:rsid w:val="005753D7"/>
    <w:rsid w:val="005761BD"/>
    <w:rsid w:val="005762E7"/>
    <w:rsid w:val="00577FE3"/>
    <w:rsid w:val="005800E1"/>
    <w:rsid w:val="00581998"/>
    <w:rsid w:val="00582381"/>
    <w:rsid w:val="005823E1"/>
    <w:rsid w:val="00582FB2"/>
    <w:rsid w:val="0058392A"/>
    <w:rsid w:val="00583B13"/>
    <w:rsid w:val="005848D8"/>
    <w:rsid w:val="00585EF9"/>
    <w:rsid w:val="00587E24"/>
    <w:rsid w:val="00590432"/>
    <w:rsid w:val="0059156A"/>
    <w:rsid w:val="005948BB"/>
    <w:rsid w:val="00596C49"/>
    <w:rsid w:val="00597144"/>
    <w:rsid w:val="005A17A7"/>
    <w:rsid w:val="005A1EF6"/>
    <w:rsid w:val="005A2799"/>
    <w:rsid w:val="005A4445"/>
    <w:rsid w:val="005A633E"/>
    <w:rsid w:val="005A673B"/>
    <w:rsid w:val="005A7231"/>
    <w:rsid w:val="005A7B0C"/>
    <w:rsid w:val="005B004A"/>
    <w:rsid w:val="005B0614"/>
    <w:rsid w:val="005B0F76"/>
    <w:rsid w:val="005B1460"/>
    <w:rsid w:val="005B1CC4"/>
    <w:rsid w:val="005B283F"/>
    <w:rsid w:val="005B2B62"/>
    <w:rsid w:val="005B3157"/>
    <w:rsid w:val="005B345C"/>
    <w:rsid w:val="005B38EB"/>
    <w:rsid w:val="005B4274"/>
    <w:rsid w:val="005B43BE"/>
    <w:rsid w:val="005B76C9"/>
    <w:rsid w:val="005B7800"/>
    <w:rsid w:val="005B7DB4"/>
    <w:rsid w:val="005C113A"/>
    <w:rsid w:val="005C11E6"/>
    <w:rsid w:val="005C12F9"/>
    <w:rsid w:val="005C5F69"/>
    <w:rsid w:val="005C6462"/>
    <w:rsid w:val="005D0769"/>
    <w:rsid w:val="005D186C"/>
    <w:rsid w:val="005D1F9F"/>
    <w:rsid w:val="005D308F"/>
    <w:rsid w:val="005D3244"/>
    <w:rsid w:val="005D4C08"/>
    <w:rsid w:val="005D6109"/>
    <w:rsid w:val="005D73D1"/>
    <w:rsid w:val="005D7920"/>
    <w:rsid w:val="005E044C"/>
    <w:rsid w:val="005E0BE7"/>
    <w:rsid w:val="005E10DD"/>
    <w:rsid w:val="005E15FF"/>
    <w:rsid w:val="005E279E"/>
    <w:rsid w:val="005E3D72"/>
    <w:rsid w:val="005E6239"/>
    <w:rsid w:val="005E6843"/>
    <w:rsid w:val="005E6D7A"/>
    <w:rsid w:val="005E7B8A"/>
    <w:rsid w:val="005F0038"/>
    <w:rsid w:val="005F0358"/>
    <w:rsid w:val="005F064C"/>
    <w:rsid w:val="005F0E76"/>
    <w:rsid w:val="005F1452"/>
    <w:rsid w:val="005F2918"/>
    <w:rsid w:val="005F32E5"/>
    <w:rsid w:val="005F4846"/>
    <w:rsid w:val="005F53FD"/>
    <w:rsid w:val="005F5D6A"/>
    <w:rsid w:val="006009DF"/>
    <w:rsid w:val="0060107F"/>
    <w:rsid w:val="0060215F"/>
    <w:rsid w:val="00603782"/>
    <w:rsid w:val="0060481C"/>
    <w:rsid w:val="00605AF2"/>
    <w:rsid w:val="00607D14"/>
    <w:rsid w:val="00611D0A"/>
    <w:rsid w:val="00611EA1"/>
    <w:rsid w:val="006128C5"/>
    <w:rsid w:val="006137F2"/>
    <w:rsid w:val="00613C2C"/>
    <w:rsid w:val="006145E0"/>
    <w:rsid w:val="00614E56"/>
    <w:rsid w:val="00617606"/>
    <w:rsid w:val="00617F21"/>
    <w:rsid w:val="00617F9D"/>
    <w:rsid w:val="00620734"/>
    <w:rsid w:val="00620A36"/>
    <w:rsid w:val="00620FFD"/>
    <w:rsid w:val="00621203"/>
    <w:rsid w:val="00623DE4"/>
    <w:rsid w:val="00624A2D"/>
    <w:rsid w:val="00624F50"/>
    <w:rsid w:val="006253EC"/>
    <w:rsid w:val="006258DB"/>
    <w:rsid w:val="006259EC"/>
    <w:rsid w:val="006266C0"/>
    <w:rsid w:val="00627467"/>
    <w:rsid w:val="006308E5"/>
    <w:rsid w:val="00630AFA"/>
    <w:rsid w:val="00630F60"/>
    <w:rsid w:val="006358E0"/>
    <w:rsid w:val="006370C9"/>
    <w:rsid w:val="00637518"/>
    <w:rsid w:val="00640E2A"/>
    <w:rsid w:val="00642602"/>
    <w:rsid w:val="006431B3"/>
    <w:rsid w:val="00643824"/>
    <w:rsid w:val="00645314"/>
    <w:rsid w:val="00645FD2"/>
    <w:rsid w:val="00651DA5"/>
    <w:rsid w:val="00652383"/>
    <w:rsid w:val="00652D99"/>
    <w:rsid w:val="00652E40"/>
    <w:rsid w:val="00652F50"/>
    <w:rsid w:val="0065332B"/>
    <w:rsid w:val="006539E9"/>
    <w:rsid w:val="00657542"/>
    <w:rsid w:val="006576FB"/>
    <w:rsid w:val="006602FB"/>
    <w:rsid w:val="00662666"/>
    <w:rsid w:val="00663DD9"/>
    <w:rsid w:val="00663F89"/>
    <w:rsid w:val="00665CCB"/>
    <w:rsid w:val="006666B9"/>
    <w:rsid w:val="00666FC4"/>
    <w:rsid w:val="00667E85"/>
    <w:rsid w:val="00670162"/>
    <w:rsid w:val="006701E8"/>
    <w:rsid w:val="006710A0"/>
    <w:rsid w:val="006716C1"/>
    <w:rsid w:val="00671F43"/>
    <w:rsid w:val="006729A7"/>
    <w:rsid w:val="006731D2"/>
    <w:rsid w:val="006732AD"/>
    <w:rsid w:val="00674089"/>
    <w:rsid w:val="006742E2"/>
    <w:rsid w:val="00674624"/>
    <w:rsid w:val="006748E8"/>
    <w:rsid w:val="00674F48"/>
    <w:rsid w:val="006751B0"/>
    <w:rsid w:val="00676EAB"/>
    <w:rsid w:val="00677852"/>
    <w:rsid w:val="0068010B"/>
    <w:rsid w:val="006815F6"/>
    <w:rsid w:val="006848D2"/>
    <w:rsid w:val="00685621"/>
    <w:rsid w:val="00687FCD"/>
    <w:rsid w:val="006904B5"/>
    <w:rsid w:val="0069056D"/>
    <w:rsid w:val="00691871"/>
    <w:rsid w:val="006944AE"/>
    <w:rsid w:val="006966EF"/>
    <w:rsid w:val="00697899"/>
    <w:rsid w:val="006A13DE"/>
    <w:rsid w:val="006A1CCF"/>
    <w:rsid w:val="006A470E"/>
    <w:rsid w:val="006A5078"/>
    <w:rsid w:val="006A55AE"/>
    <w:rsid w:val="006A5966"/>
    <w:rsid w:val="006A64C3"/>
    <w:rsid w:val="006A684A"/>
    <w:rsid w:val="006B0768"/>
    <w:rsid w:val="006B0CC4"/>
    <w:rsid w:val="006B22BA"/>
    <w:rsid w:val="006B3310"/>
    <w:rsid w:val="006B362B"/>
    <w:rsid w:val="006B3650"/>
    <w:rsid w:val="006B3CB6"/>
    <w:rsid w:val="006B4104"/>
    <w:rsid w:val="006B4110"/>
    <w:rsid w:val="006B5676"/>
    <w:rsid w:val="006B58A4"/>
    <w:rsid w:val="006B6215"/>
    <w:rsid w:val="006B673B"/>
    <w:rsid w:val="006C3670"/>
    <w:rsid w:val="006C5027"/>
    <w:rsid w:val="006C6F5D"/>
    <w:rsid w:val="006C6FD3"/>
    <w:rsid w:val="006D341F"/>
    <w:rsid w:val="006D69C9"/>
    <w:rsid w:val="006D7ECC"/>
    <w:rsid w:val="006E031A"/>
    <w:rsid w:val="006E1473"/>
    <w:rsid w:val="006E186A"/>
    <w:rsid w:val="006E5C8F"/>
    <w:rsid w:val="006E6120"/>
    <w:rsid w:val="006E6914"/>
    <w:rsid w:val="006E6AEA"/>
    <w:rsid w:val="006E6BF8"/>
    <w:rsid w:val="006E6E04"/>
    <w:rsid w:val="006E72E7"/>
    <w:rsid w:val="006F15D8"/>
    <w:rsid w:val="006F1D59"/>
    <w:rsid w:val="006F2270"/>
    <w:rsid w:val="006F33BB"/>
    <w:rsid w:val="006F61C1"/>
    <w:rsid w:val="00700363"/>
    <w:rsid w:val="00700365"/>
    <w:rsid w:val="007022A7"/>
    <w:rsid w:val="00703517"/>
    <w:rsid w:val="00703C99"/>
    <w:rsid w:val="0070443A"/>
    <w:rsid w:val="00705069"/>
    <w:rsid w:val="0070784D"/>
    <w:rsid w:val="00707B4D"/>
    <w:rsid w:val="00710800"/>
    <w:rsid w:val="00711114"/>
    <w:rsid w:val="00711947"/>
    <w:rsid w:val="00714B15"/>
    <w:rsid w:val="0071557F"/>
    <w:rsid w:val="00717463"/>
    <w:rsid w:val="007201BE"/>
    <w:rsid w:val="0072443D"/>
    <w:rsid w:val="00724899"/>
    <w:rsid w:val="00724A74"/>
    <w:rsid w:val="0072611B"/>
    <w:rsid w:val="0072613D"/>
    <w:rsid w:val="00727B15"/>
    <w:rsid w:val="00731D9D"/>
    <w:rsid w:val="0073233A"/>
    <w:rsid w:val="00732428"/>
    <w:rsid w:val="0073287C"/>
    <w:rsid w:val="00734526"/>
    <w:rsid w:val="0073620E"/>
    <w:rsid w:val="00737B6C"/>
    <w:rsid w:val="007417B0"/>
    <w:rsid w:val="00741BAF"/>
    <w:rsid w:val="00742167"/>
    <w:rsid w:val="007441EF"/>
    <w:rsid w:val="007442C9"/>
    <w:rsid w:val="00744CA0"/>
    <w:rsid w:val="0074536B"/>
    <w:rsid w:val="007473CD"/>
    <w:rsid w:val="00747A62"/>
    <w:rsid w:val="0075076C"/>
    <w:rsid w:val="007508F4"/>
    <w:rsid w:val="00751C09"/>
    <w:rsid w:val="00753750"/>
    <w:rsid w:val="00753DD7"/>
    <w:rsid w:val="007542B6"/>
    <w:rsid w:val="00754827"/>
    <w:rsid w:val="007551EC"/>
    <w:rsid w:val="00761172"/>
    <w:rsid w:val="007627E7"/>
    <w:rsid w:val="00762BF8"/>
    <w:rsid w:val="00762E7B"/>
    <w:rsid w:val="00763328"/>
    <w:rsid w:val="00765421"/>
    <w:rsid w:val="0077038F"/>
    <w:rsid w:val="0077386D"/>
    <w:rsid w:val="0077399A"/>
    <w:rsid w:val="0077441D"/>
    <w:rsid w:val="00774B03"/>
    <w:rsid w:val="00776D8D"/>
    <w:rsid w:val="00777B52"/>
    <w:rsid w:val="00777B5C"/>
    <w:rsid w:val="007810B1"/>
    <w:rsid w:val="007812F2"/>
    <w:rsid w:val="00781A08"/>
    <w:rsid w:val="007820DB"/>
    <w:rsid w:val="007827F0"/>
    <w:rsid w:val="00782F3F"/>
    <w:rsid w:val="00783903"/>
    <w:rsid w:val="00783EED"/>
    <w:rsid w:val="00785C8B"/>
    <w:rsid w:val="00786075"/>
    <w:rsid w:val="007875FE"/>
    <w:rsid w:val="00787A7B"/>
    <w:rsid w:val="00787E17"/>
    <w:rsid w:val="007901FB"/>
    <w:rsid w:val="007914FB"/>
    <w:rsid w:val="00791FBA"/>
    <w:rsid w:val="007928C0"/>
    <w:rsid w:val="00792E4B"/>
    <w:rsid w:val="00793554"/>
    <w:rsid w:val="0079670F"/>
    <w:rsid w:val="007A1B1A"/>
    <w:rsid w:val="007A2D2C"/>
    <w:rsid w:val="007A326B"/>
    <w:rsid w:val="007A530A"/>
    <w:rsid w:val="007A565E"/>
    <w:rsid w:val="007A637A"/>
    <w:rsid w:val="007B2D8F"/>
    <w:rsid w:val="007B45E1"/>
    <w:rsid w:val="007B4BF4"/>
    <w:rsid w:val="007B5472"/>
    <w:rsid w:val="007B61D5"/>
    <w:rsid w:val="007C01EE"/>
    <w:rsid w:val="007C0897"/>
    <w:rsid w:val="007C0D9A"/>
    <w:rsid w:val="007C1440"/>
    <w:rsid w:val="007C2176"/>
    <w:rsid w:val="007C305D"/>
    <w:rsid w:val="007C313C"/>
    <w:rsid w:val="007C6982"/>
    <w:rsid w:val="007C6B8F"/>
    <w:rsid w:val="007C7BC8"/>
    <w:rsid w:val="007D0319"/>
    <w:rsid w:val="007D0DBB"/>
    <w:rsid w:val="007D0FE0"/>
    <w:rsid w:val="007D31CA"/>
    <w:rsid w:val="007D3D22"/>
    <w:rsid w:val="007D607D"/>
    <w:rsid w:val="007D63FB"/>
    <w:rsid w:val="007D7659"/>
    <w:rsid w:val="007E05AC"/>
    <w:rsid w:val="007E081D"/>
    <w:rsid w:val="007E194A"/>
    <w:rsid w:val="007E2230"/>
    <w:rsid w:val="007E2929"/>
    <w:rsid w:val="007E42D5"/>
    <w:rsid w:val="007E6A95"/>
    <w:rsid w:val="007F06CB"/>
    <w:rsid w:val="007F0DA8"/>
    <w:rsid w:val="007F1CD6"/>
    <w:rsid w:val="007F2D54"/>
    <w:rsid w:val="007F3303"/>
    <w:rsid w:val="007F48F3"/>
    <w:rsid w:val="007F50AF"/>
    <w:rsid w:val="007F6354"/>
    <w:rsid w:val="00803333"/>
    <w:rsid w:val="00803C1B"/>
    <w:rsid w:val="00804E9D"/>
    <w:rsid w:val="008059F2"/>
    <w:rsid w:val="008062B8"/>
    <w:rsid w:val="00806BCE"/>
    <w:rsid w:val="00806DB0"/>
    <w:rsid w:val="00807488"/>
    <w:rsid w:val="00807664"/>
    <w:rsid w:val="0081137D"/>
    <w:rsid w:val="00815E4E"/>
    <w:rsid w:val="00816ECC"/>
    <w:rsid w:val="00820CCF"/>
    <w:rsid w:val="00822953"/>
    <w:rsid w:val="00822DB6"/>
    <w:rsid w:val="00823294"/>
    <w:rsid w:val="00823B5C"/>
    <w:rsid w:val="00824DB8"/>
    <w:rsid w:val="00825E77"/>
    <w:rsid w:val="00826B9C"/>
    <w:rsid w:val="008276E5"/>
    <w:rsid w:val="00830AA1"/>
    <w:rsid w:val="0083110E"/>
    <w:rsid w:val="00832248"/>
    <w:rsid w:val="00833C8B"/>
    <w:rsid w:val="008342D4"/>
    <w:rsid w:val="008353A7"/>
    <w:rsid w:val="008353DA"/>
    <w:rsid w:val="00837F81"/>
    <w:rsid w:val="00840C1E"/>
    <w:rsid w:val="00843D34"/>
    <w:rsid w:val="00844349"/>
    <w:rsid w:val="00845160"/>
    <w:rsid w:val="0084580C"/>
    <w:rsid w:val="0084619B"/>
    <w:rsid w:val="00846387"/>
    <w:rsid w:val="008467AF"/>
    <w:rsid w:val="00846B96"/>
    <w:rsid w:val="00846D86"/>
    <w:rsid w:val="00847D58"/>
    <w:rsid w:val="00850B6A"/>
    <w:rsid w:val="008511CF"/>
    <w:rsid w:val="00852ADC"/>
    <w:rsid w:val="008531FE"/>
    <w:rsid w:val="008541F0"/>
    <w:rsid w:val="00854C8B"/>
    <w:rsid w:val="00857FC3"/>
    <w:rsid w:val="00860536"/>
    <w:rsid w:val="00861DA9"/>
    <w:rsid w:val="0086317E"/>
    <w:rsid w:val="008663B4"/>
    <w:rsid w:val="008679CE"/>
    <w:rsid w:val="00867AA8"/>
    <w:rsid w:val="0087221F"/>
    <w:rsid w:val="00872C24"/>
    <w:rsid w:val="00872C9C"/>
    <w:rsid w:val="00873C01"/>
    <w:rsid w:val="00874001"/>
    <w:rsid w:val="00874856"/>
    <w:rsid w:val="00877794"/>
    <w:rsid w:val="00877ACE"/>
    <w:rsid w:val="00880EA0"/>
    <w:rsid w:val="008822E5"/>
    <w:rsid w:val="0088232A"/>
    <w:rsid w:val="008826DD"/>
    <w:rsid w:val="00883B5F"/>
    <w:rsid w:val="00883BD6"/>
    <w:rsid w:val="00886719"/>
    <w:rsid w:val="00887F37"/>
    <w:rsid w:val="00891357"/>
    <w:rsid w:val="00891A35"/>
    <w:rsid w:val="0089244D"/>
    <w:rsid w:val="00892770"/>
    <w:rsid w:val="00893AEF"/>
    <w:rsid w:val="00894C6A"/>
    <w:rsid w:val="008953AE"/>
    <w:rsid w:val="008956DA"/>
    <w:rsid w:val="0089649B"/>
    <w:rsid w:val="00896808"/>
    <w:rsid w:val="008A1EF4"/>
    <w:rsid w:val="008A220C"/>
    <w:rsid w:val="008A2465"/>
    <w:rsid w:val="008A54BE"/>
    <w:rsid w:val="008A6B2C"/>
    <w:rsid w:val="008A6D6A"/>
    <w:rsid w:val="008A7473"/>
    <w:rsid w:val="008B124C"/>
    <w:rsid w:val="008B2B0E"/>
    <w:rsid w:val="008B52A3"/>
    <w:rsid w:val="008B589D"/>
    <w:rsid w:val="008B6387"/>
    <w:rsid w:val="008B67B6"/>
    <w:rsid w:val="008B7104"/>
    <w:rsid w:val="008C0DE7"/>
    <w:rsid w:val="008C2132"/>
    <w:rsid w:val="008D1655"/>
    <w:rsid w:val="008D23B6"/>
    <w:rsid w:val="008D2463"/>
    <w:rsid w:val="008D2A70"/>
    <w:rsid w:val="008D2F26"/>
    <w:rsid w:val="008D4C88"/>
    <w:rsid w:val="008D502E"/>
    <w:rsid w:val="008D77E7"/>
    <w:rsid w:val="008E12B1"/>
    <w:rsid w:val="008E14E9"/>
    <w:rsid w:val="008E2831"/>
    <w:rsid w:val="008E3A39"/>
    <w:rsid w:val="008E3BE4"/>
    <w:rsid w:val="008E5FA5"/>
    <w:rsid w:val="008F16E5"/>
    <w:rsid w:val="008F1B6B"/>
    <w:rsid w:val="008F2DEC"/>
    <w:rsid w:val="008F66BC"/>
    <w:rsid w:val="008F67C5"/>
    <w:rsid w:val="008F7CC0"/>
    <w:rsid w:val="009015AE"/>
    <w:rsid w:val="00903AD2"/>
    <w:rsid w:val="00904D0D"/>
    <w:rsid w:val="0090592B"/>
    <w:rsid w:val="00905968"/>
    <w:rsid w:val="00906163"/>
    <w:rsid w:val="00906739"/>
    <w:rsid w:val="009104EE"/>
    <w:rsid w:val="00911E19"/>
    <w:rsid w:val="00913549"/>
    <w:rsid w:val="00914617"/>
    <w:rsid w:val="009174C5"/>
    <w:rsid w:val="00917584"/>
    <w:rsid w:val="00920BAD"/>
    <w:rsid w:val="00921617"/>
    <w:rsid w:val="009216BE"/>
    <w:rsid w:val="00921B95"/>
    <w:rsid w:val="00921C70"/>
    <w:rsid w:val="00922E22"/>
    <w:rsid w:val="009239D0"/>
    <w:rsid w:val="00923F44"/>
    <w:rsid w:val="009243E7"/>
    <w:rsid w:val="00924589"/>
    <w:rsid w:val="00924B1A"/>
    <w:rsid w:val="00924BD9"/>
    <w:rsid w:val="00924F3F"/>
    <w:rsid w:val="009274EE"/>
    <w:rsid w:val="00927873"/>
    <w:rsid w:val="00927C8A"/>
    <w:rsid w:val="00927CE9"/>
    <w:rsid w:val="0093392C"/>
    <w:rsid w:val="00936A4C"/>
    <w:rsid w:val="00937C9A"/>
    <w:rsid w:val="00941B69"/>
    <w:rsid w:val="00941D35"/>
    <w:rsid w:val="00941E13"/>
    <w:rsid w:val="009423E8"/>
    <w:rsid w:val="00943184"/>
    <w:rsid w:val="00946F37"/>
    <w:rsid w:val="00951775"/>
    <w:rsid w:val="00951A2C"/>
    <w:rsid w:val="00953B79"/>
    <w:rsid w:val="00953EB5"/>
    <w:rsid w:val="00953F14"/>
    <w:rsid w:val="00955952"/>
    <w:rsid w:val="00955DB0"/>
    <w:rsid w:val="00956011"/>
    <w:rsid w:val="00956573"/>
    <w:rsid w:val="009568A3"/>
    <w:rsid w:val="00956E77"/>
    <w:rsid w:val="009612DD"/>
    <w:rsid w:val="00962CBA"/>
    <w:rsid w:val="00964D08"/>
    <w:rsid w:val="00966231"/>
    <w:rsid w:val="009710C9"/>
    <w:rsid w:val="0097130F"/>
    <w:rsid w:val="009716EC"/>
    <w:rsid w:val="00975986"/>
    <w:rsid w:val="00976099"/>
    <w:rsid w:val="00976BB5"/>
    <w:rsid w:val="00977ACE"/>
    <w:rsid w:val="009802C2"/>
    <w:rsid w:val="00980CEA"/>
    <w:rsid w:val="009811E3"/>
    <w:rsid w:val="009818B9"/>
    <w:rsid w:val="0098268D"/>
    <w:rsid w:val="00983577"/>
    <w:rsid w:val="00984746"/>
    <w:rsid w:val="00985092"/>
    <w:rsid w:val="00985D1F"/>
    <w:rsid w:val="0098697B"/>
    <w:rsid w:val="00990446"/>
    <w:rsid w:val="00990A1F"/>
    <w:rsid w:val="00990B84"/>
    <w:rsid w:val="0099192A"/>
    <w:rsid w:val="0099389D"/>
    <w:rsid w:val="00993C64"/>
    <w:rsid w:val="009946C8"/>
    <w:rsid w:val="00995F12"/>
    <w:rsid w:val="0099780F"/>
    <w:rsid w:val="00997A07"/>
    <w:rsid w:val="009A0FED"/>
    <w:rsid w:val="009A1B7E"/>
    <w:rsid w:val="009A1EF4"/>
    <w:rsid w:val="009A2C87"/>
    <w:rsid w:val="009A377E"/>
    <w:rsid w:val="009A3DBE"/>
    <w:rsid w:val="009A7789"/>
    <w:rsid w:val="009A7EC1"/>
    <w:rsid w:val="009B125D"/>
    <w:rsid w:val="009B1425"/>
    <w:rsid w:val="009B166E"/>
    <w:rsid w:val="009B20F2"/>
    <w:rsid w:val="009B541F"/>
    <w:rsid w:val="009B6F1F"/>
    <w:rsid w:val="009B779D"/>
    <w:rsid w:val="009B785F"/>
    <w:rsid w:val="009C12DA"/>
    <w:rsid w:val="009C21E6"/>
    <w:rsid w:val="009C2514"/>
    <w:rsid w:val="009C2538"/>
    <w:rsid w:val="009C2D2F"/>
    <w:rsid w:val="009C384A"/>
    <w:rsid w:val="009C469A"/>
    <w:rsid w:val="009C7B79"/>
    <w:rsid w:val="009C7DD3"/>
    <w:rsid w:val="009C7E8B"/>
    <w:rsid w:val="009C7F98"/>
    <w:rsid w:val="009D0B5B"/>
    <w:rsid w:val="009D2C85"/>
    <w:rsid w:val="009D3B2F"/>
    <w:rsid w:val="009D40D6"/>
    <w:rsid w:val="009D4750"/>
    <w:rsid w:val="009D481A"/>
    <w:rsid w:val="009D64A9"/>
    <w:rsid w:val="009D6545"/>
    <w:rsid w:val="009D7B82"/>
    <w:rsid w:val="009E3CF4"/>
    <w:rsid w:val="009E3DD2"/>
    <w:rsid w:val="009E464E"/>
    <w:rsid w:val="009E5735"/>
    <w:rsid w:val="009E6C7E"/>
    <w:rsid w:val="009E780D"/>
    <w:rsid w:val="009F061E"/>
    <w:rsid w:val="009F0ACE"/>
    <w:rsid w:val="009F1708"/>
    <w:rsid w:val="009F3712"/>
    <w:rsid w:val="009F3B1F"/>
    <w:rsid w:val="009F3C73"/>
    <w:rsid w:val="009F4AB6"/>
    <w:rsid w:val="009F510E"/>
    <w:rsid w:val="009F6AD9"/>
    <w:rsid w:val="00A00357"/>
    <w:rsid w:val="00A006ED"/>
    <w:rsid w:val="00A00AAC"/>
    <w:rsid w:val="00A01FC5"/>
    <w:rsid w:val="00A02FFF"/>
    <w:rsid w:val="00A05FDF"/>
    <w:rsid w:val="00A07303"/>
    <w:rsid w:val="00A07314"/>
    <w:rsid w:val="00A10005"/>
    <w:rsid w:val="00A10C38"/>
    <w:rsid w:val="00A10EA1"/>
    <w:rsid w:val="00A1129F"/>
    <w:rsid w:val="00A11B27"/>
    <w:rsid w:val="00A14636"/>
    <w:rsid w:val="00A17444"/>
    <w:rsid w:val="00A17EC0"/>
    <w:rsid w:val="00A21DD7"/>
    <w:rsid w:val="00A2208C"/>
    <w:rsid w:val="00A22381"/>
    <w:rsid w:val="00A22906"/>
    <w:rsid w:val="00A27145"/>
    <w:rsid w:val="00A300B1"/>
    <w:rsid w:val="00A31CF5"/>
    <w:rsid w:val="00A33E10"/>
    <w:rsid w:val="00A35A38"/>
    <w:rsid w:val="00A361A2"/>
    <w:rsid w:val="00A41664"/>
    <w:rsid w:val="00A43ED6"/>
    <w:rsid w:val="00A44EA8"/>
    <w:rsid w:val="00A44F15"/>
    <w:rsid w:val="00A4520A"/>
    <w:rsid w:val="00A53D23"/>
    <w:rsid w:val="00A55662"/>
    <w:rsid w:val="00A56D3C"/>
    <w:rsid w:val="00A57534"/>
    <w:rsid w:val="00A6053B"/>
    <w:rsid w:val="00A638F8"/>
    <w:rsid w:val="00A646B6"/>
    <w:rsid w:val="00A651F6"/>
    <w:rsid w:val="00A6544B"/>
    <w:rsid w:val="00A65B74"/>
    <w:rsid w:val="00A65BC1"/>
    <w:rsid w:val="00A720AB"/>
    <w:rsid w:val="00A73CAF"/>
    <w:rsid w:val="00A74651"/>
    <w:rsid w:val="00A76578"/>
    <w:rsid w:val="00A765A6"/>
    <w:rsid w:val="00A76A32"/>
    <w:rsid w:val="00A77AAB"/>
    <w:rsid w:val="00A80FA9"/>
    <w:rsid w:val="00A829A3"/>
    <w:rsid w:val="00A83323"/>
    <w:rsid w:val="00A8426A"/>
    <w:rsid w:val="00A844D1"/>
    <w:rsid w:val="00A8509C"/>
    <w:rsid w:val="00A86891"/>
    <w:rsid w:val="00A86FD3"/>
    <w:rsid w:val="00A872D1"/>
    <w:rsid w:val="00A915B2"/>
    <w:rsid w:val="00A92974"/>
    <w:rsid w:val="00A93605"/>
    <w:rsid w:val="00A93EF5"/>
    <w:rsid w:val="00A94042"/>
    <w:rsid w:val="00A94B33"/>
    <w:rsid w:val="00AA0A64"/>
    <w:rsid w:val="00AA116F"/>
    <w:rsid w:val="00AA18E9"/>
    <w:rsid w:val="00AA41DC"/>
    <w:rsid w:val="00AA464B"/>
    <w:rsid w:val="00AA4D00"/>
    <w:rsid w:val="00AA52F8"/>
    <w:rsid w:val="00AA622F"/>
    <w:rsid w:val="00AA6EE5"/>
    <w:rsid w:val="00AB0489"/>
    <w:rsid w:val="00AB0939"/>
    <w:rsid w:val="00AB1A08"/>
    <w:rsid w:val="00AB233E"/>
    <w:rsid w:val="00AB4409"/>
    <w:rsid w:val="00AB54B7"/>
    <w:rsid w:val="00AB57F5"/>
    <w:rsid w:val="00AB5924"/>
    <w:rsid w:val="00AB5B6F"/>
    <w:rsid w:val="00AB5D20"/>
    <w:rsid w:val="00AB78CF"/>
    <w:rsid w:val="00AC0A7F"/>
    <w:rsid w:val="00AC17BE"/>
    <w:rsid w:val="00AC1D11"/>
    <w:rsid w:val="00AC266F"/>
    <w:rsid w:val="00AC2820"/>
    <w:rsid w:val="00AC383E"/>
    <w:rsid w:val="00AC75D7"/>
    <w:rsid w:val="00AC7B10"/>
    <w:rsid w:val="00AD0A9D"/>
    <w:rsid w:val="00AD2B33"/>
    <w:rsid w:val="00AD2FC5"/>
    <w:rsid w:val="00AD3BD8"/>
    <w:rsid w:val="00AD46AD"/>
    <w:rsid w:val="00AD471C"/>
    <w:rsid w:val="00AD5440"/>
    <w:rsid w:val="00AD5BB7"/>
    <w:rsid w:val="00AD5FA2"/>
    <w:rsid w:val="00AD69B2"/>
    <w:rsid w:val="00AD6FC0"/>
    <w:rsid w:val="00AE1DB5"/>
    <w:rsid w:val="00AE2FC3"/>
    <w:rsid w:val="00AE485D"/>
    <w:rsid w:val="00AE4D34"/>
    <w:rsid w:val="00AE4E1C"/>
    <w:rsid w:val="00AE6FFF"/>
    <w:rsid w:val="00AE7798"/>
    <w:rsid w:val="00AF36E5"/>
    <w:rsid w:val="00AF4334"/>
    <w:rsid w:val="00AF48FB"/>
    <w:rsid w:val="00AF584B"/>
    <w:rsid w:val="00AF6F9A"/>
    <w:rsid w:val="00AF76ED"/>
    <w:rsid w:val="00AF7BEF"/>
    <w:rsid w:val="00AF7ECB"/>
    <w:rsid w:val="00B00D3D"/>
    <w:rsid w:val="00B033D9"/>
    <w:rsid w:val="00B04292"/>
    <w:rsid w:val="00B04CF2"/>
    <w:rsid w:val="00B0520D"/>
    <w:rsid w:val="00B05D32"/>
    <w:rsid w:val="00B06518"/>
    <w:rsid w:val="00B0692A"/>
    <w:rsid w:val="00B06BF2"/>
    <w:rsid w:val="00B06C54"/>
    <w:rsid w:val="00B06DD0"/>
    <w:rsid w:val="00B06EFE"/>
    <w:rsid w:val="00B07118"/>
    <w:rsid w:val="00B0794B"/>
    <w:rsid w:val="00B07DC1"/>
    <w:rsid w:val="00B101B3"/>
    <w:rsid w:val="00B1186C"/>
    <w:rsid w:val="00B12008"/>
    <w:rsid w:val="00B163A2"/>
    <w:rsid w:val="00B169F8"/>
    <w:rsid w:val="00B20138"/>
    <w:rsid w:val="00B209B9"/>
    <w:rsid w:val="00B221E1"/>
    <w:rsid w:val="00B22D38"/>
    <w:rsid w:val="00B24D47"/>
    <w:rsid w:val="00B2605F"/>
    <w:rsid w:val="00B260EA"/>
    <w:rsid w:val="00B266A9"/>
    <w:rsid w:val="00B32118"/>
    <w:rsid w:val="00B326E6"/>
    <w:rsid w:val="00B33792"/>
    <w:rsid w:val="00B36E01"/>
    <w:rsid w:val="00B371C9"/>
    <w:rsid w:val="00B40B73"/>
    <w:rsid w:val="00B41AF3"/>
    <w:rsid w:val="00B41F76"/>
    <w:rsid w:val="00B423F3"/>
    <w:rsid w:val="00B43731"/>
    <w:rsid w:val="00B4481E"/>
    <w:rsid w:val="00B516F8"/>
    <w:rsid w:val="00B51EF9"/>
    <w:rsid w:val="00B52CE0"/>
    <w:rsid w:val="00B52FDB"/>
    <w:rsid w:val="00B53487"/>
    <w:rsid w:val="00B54476"/>
    <w:rsid w:val="00B5470C"/>
    <w:rsid w:val="00B54BA5"/>
    <w:rsid w:val="00B5625F"/>
    <w:rsid w:val="00B56938"/>
    <w:rsid w:val="00B57B88"/>
    <w:rsid w:val="00B6292F"/>
    <w:rsid w:val="00B62B00"/>
    <w:rsid w:val="00B645A2"/>
    <w:rsid w:val="00B6481C"/>
    <w:rsid w:val="00B65621"/>
    <w:rsid w:val="00B65D72"/>
    <w:rsid w:val="00B66671"/>
    <w:rsid w:val="00B667E2"/>
    <w:rsid w:val="00B70864"/>
    <w:rsid w:val="00B7108D"/>
    <w:rsid w:val="00B7220B"/>
    <w:rsid w:val="00B72BB1"/>
    <w:rsid w:val="00B75007"/>
    <w:rsid w:val="00B76723"/>
    <w:rsid w:val="00B823EA"/>
    <w:rsid w:val="00B844A2"/>
    <w:rsid w:val="00B849C0"/>
    <w:rsid w:val="00B84A39"/>
    <w:rsid w:val="00B84EC6"/>
    <w:rsid w:val="00B8559C"/>
    <w:rsid w:val="00B85689"/>
    <w:rsid w:val="00B8615A"/>
    <w:rsid w:val="00B87009"/>
    <w:rsid w:val="00B91D75"/>
    <w:rsid w:val="00B92A4E"/>
    <w:rsid w:val="00B977EE"/>
    <w:rsid w:val="00B97FEF"/>
    <w:rsid w:val="00BA1E9F"/>
    <w:rsid w:val="00BA2193"/>
    <w:rsid w:val="00BA3227"/>
    <w:rsid w:val="00BA38A4"/>
    <w:rsid w:val="00BA45FD"/>
    <w:rsid w:val="00BA5702"/>
    <w:rsid w:val="00BA58C2"/>
    <w:rsid w:val="00BB1DAC"/>
    <w:rsid w:val="00BB2D28"/>
    <w:rsid w:val="00BB4B42"/>
    <w:rsid w:val="00BB56FC"/>
    <w:rsid w:val="00BB6CC4"/>
    <w:rsid w:val="00BB75FF"/>
    <w:rsid w:val="00BC0C46"/>
    <w:rsid w:val="00BC10DD"/>
    <w:rsid w:val="00BC2612"/>
    <w:rsid w:val="00BC72E2"/>
    <w:rsid w:val="00BD04E3"/>
    <w:rsid w:val="00BD0EC8"/>
    <w:rsid w:val="00BD0FBD"/>
    <w:rsid w:val="00BD36D8"/>
    <w:rsid w:val="00BD54C8"/>
    <w:rsid w:val="00BD55F5"/>
    <w:rsid w:val="00BD5D08"/>
    <w:rsid w:val="00BD7305"/>
    <w:rsid w:val="00BE0B0E"/>
    <w:rsid w:val="00BE1822"/>
    <w:rsid w:val="00BE1B3A"/>
    <w:rsid w:val="00BE2577"/>
    <w:rsid w:val="00BE2A83"/>
    <w:rsid w:val="00BE3959"/>
    <w:rsid w:val="00BE3DEF"/>
    <w:rsid w:val="00BE3F60"/>
    <w:rsid w:val="00BE450B"/>
    <w:rsid w:val="00BE75DE"/>
    <w:rsid w:val="00BE7B73"/>
    <w:rsid w:val="00BF2E37"/>
    <w:rsid w:val="00BF3AED"/>
    <w:rsid w:val="00BF3E0E"/>
    <w:rsid w:val="00BF3E4C"/>
    <w:rsid w:val="00BF3E51"/>
    <w:rsid w:val="00BF6832"/>
    <w:rsid w:val="00BF74D5"/>
    <w:rsid w:val="00C00835"/>
    <w:rsid w:val="00C025EA"/>
    <w:rsid w:val="00C0311C"/>
    <w:rsid w:val="00C0353C"/>
    <w:rsid w:val="00C039D3"/>
    <w:rsid w:val="00C03A04"/>
    <w:rsid w:val="00C04411"/>
    <w:rsid w:val="00C053EC"/>
    <w:rsid w:val="00C0640D"/>
    <w:rsid w:val="00C06702"/>
    <w:rsid w:val="00C06F97"/>
    <w:rsid w:val="00C07B8F"/>
    <w:rsid w:val="00C1037A"/>
    <w:rsid w:val="00C105CE"/>
    <w:rsid w:val="00C10ACC"/>
    <w:rsid w:val="00C11456"/>
    <w:rsid w:val="00C121D7"/>
    <w:rsid w:val="00C1298B"/>
    <w:rsid w:val="00C12B13"/>
    <w:rsid w:val="00C12DEF"/>
    <w:rsid w:val="00C138CE"/>
    <w:rsid w:val="00C157FB"/>
    <w:rsid w:val="00C15AC8"/>
    <w:rsid w:val="00C162F1"/>
    <w:rsid w:val="00C17A41"/>
    <w:rsid w:val="00C222D9"/>
    <w:rsid w:val="00C26C0A"/>
    <w:rsid w:val="00C26D6A"/>
    <w:rsid w:val="00C27019"/>
    <w:rsid w:val="00C30207"/>
    <w:rsid w:val="00C32BA2"/>
    <w:rsid w:val="00C347B6"/>
    <w:rsid w:val="00C364E6"/>
    <w:rsid w:val="00C36C59"/>
    <w:rsid w:val="00C36D4A"/>
    <w:rsid w:val="00C40695"/>
    <w:rsid w:val="00C4081B"/>
    <w:rsid w:val="00C44DAA"/>
    <w:rsid w:val="00C45770"/>
    <w:rsid w:val="00C46564"/>
    <w:rsid w:val="00C47B54"/>
    <w:rsid w:val="00C50E57"/>
    <w:rsid w:val="00C511C6"/>
    <w:rsid w:val="00C516D6"/>
    <w:rsid w:val="00C53213"/>
    <w:rsid w:val="00C54B35"/>
    <w:rsid w:val="00C55307"/>
    <w:rsid w:val="00C56252"/>
    <w:rsid w:val="00C60107"/>
    <w:rsid w:val="00C602BF"/>
    <w:rsid w:val="00C6194E"/>
    <w:rsid w:val="00C6410D"/>
    <w:rsid w:val="00C64649"/>
    <w:rsid w:val="00C64909"/>
    <w:rsid w:val="00C649E7"/>
    <w:rsid w:val="00C677D0"/>
    <w:rsid w:val="00C7010D"/>
    <w:rsid w:val="00C70533"/>
    <w:rsid w:val="00C70FA7"/>
    <w:rsid w:val="00C72A09"/>
    <w:rsid w:val="00C72E43"/>
    <w:rsid w:val="00C73EEE"/>
    <w:rsid w:val="00C7480D"/>
    <w:rsid w:val="00C74AB9"/>
    <w:rsid w:val="00C75279"/>
    <w:rsid w:val="00C763F8"/>
    <w:rsid w:val="00C7780B"/>
    <w:rsid w:val="00C77C91"/>
    <w:rsid w:val="00C8009C"/>
    <w:rsid w:val="00C8141A"/>
    <w:rsid w:val="00C83CE2"/>
    <w:rsid w:val="00C84562"/>
    <w:rsid w:val="00C84987"/>
    <w:rsid w:val="00C84BE9"/>
    <w:rsid w:val="00C85D7A"/>
    <w:rsid w:val="00C85EEE"/>
    <w:rsid w:val="00C910A9"/>
    <w:rsid w:val="00C9407C"/>
    <w:rsid w:val="00C94810"/>
    <w:rsid w:val="00C94C8B"/>
    <w:rsid w:val="00C951B8"/>
    <w:rsid w:val="00C95996"/>
    <w:rsid w:val="00C96B69"/>
    <w:rsid w:val="00C97F55"/>
    <w:rsid w:val="00CA0A56"/>
    <w:rsid w:val="00CA27A3"/>
    <w:rsid w:val="00CA512A"/>
    <w:rsid w:val="00CA54C1"/>
    <w:rsid w:val="00CA552F"/>
    <w:rsid w:val="00CA66C2"/>
    <w:rsid w:val="00CB1876"/>
    <w:rsid w:val="00CB3102"/>
    <w:rsid w:val="00CB465D"/>
    <w:rsid w:val="00CB4D18"/>
    <w:rsid w:val="00CB5787"/>
    <w:rsid w:val="00CB6429"/>
    <w:rsid w:val="00CB71D9"/>
    <w:rsid w:val="00CB75AE"/>
    <w:rsid w:val="00CB7621"/>
    <w:rsid w:val="00CB7B43"/>
    <w:rsid w:val="00CB7F12"/>
    <w:rsid w:val="00CC23B9"/>
    <w:rsid w:val="00CC2B3E"/>
    <w:rsid w:val="00CC2FD9"/>
    <w:rsid w:val="00CC3DF5"/>
    <w:rsid w:val="00CC3E6C"/>
    <w:rsid w:val="00CC5A91"/>
    <w:rsid w:val="00CC5EA5"/>
    <w:rsid w:val="00CC6D61"/>
    <w:rsid w:val="00CC7228"/>
    <w:rsid w:val="00CC7334"/>
    <w:rsid w:val="00CC7D71"/>
    <w:rsid w:val="00CD072C"/>
    <w:rsid w:val="00CD0F31"/>
    <w:rsid w:val="00CD358C"/>
    <w:rsid w:val="00CD42B8"/>
    <w:rsid w:val="00CD473B"/>
    <w:rsid w:val="00CD47D7"/>
    <w:rsid w:val="00CD540C"/>
    <w:rsid w:val="00CD54A2"/>
    <w:rsid w:val="00CD6C7C"/>
    <w:rsid w:val="00CD7283"/>
    <w:rsid w:val="00CE0099"/>
    <w:rsid w:val="00CE01C9"/>
    <w:rsid w:val="00CE148A"/>
    <w:rsid w:val="00CE302D"/>
    <w:rsid w:val="00CE389E"/>
    <w:rsid w:val="00CE4880"/>
    <w:rsid w:val="00CE6CC5"/>
    <w:rsid w:val="00CE7086"/>
    <w:rsid w:val="00CF02AD"/>
    <w:rsid w:val="00CF0F10"/>
    <w:rsid w:val="00CF2A3F"/>
    <w:rsid w:val="00D00E7C"/>
    <w:rsid w:val="00D0159C"/>
    <w:rsid w:val="00D0173D"/>
    <w:rsid w:val="00D04A90"/>
    <w:rsid w:val="00D057F7"/>
    <w:rsid w:val="00D07C9D"/>
    <w:rsid w:val="00D10C16"/>
    <w:rsid w:val="00D10D83"/>
    <w:rsid w:val="00D1157F"/>
    <w:rsid w:val="00D116E9"/>
    <w:rsid w:val="00D125E3"/>
    <w:rsid w:val="00D12A46"/>
    <w:rsid w:val="00D13CD1"/>
    <w:rsid w:val="00D15D62"/>
    <w:rsid w:val="00D17269"/>
    <w:rsid w:val="00D173A2"/>
    <w:rsid w:val="00D20038"/>
    <w:rsid w:val="00D20C0E"/>
    <w:rsid w:val="00D20DFA"/>
    <w:rsid w:val="00D21000"/>
    <w:rsid w:val="00D2324B"/>
    <w:rsid w:val="00D23F03"/>
    <w:rsid w:val="00D265F5"/>
    <w:rsid w:val="00D3072C"/>
    <w:rsid w:val="00D30790"/>
    <w:rsid w:val="00D34922"/>
    <w:rsid w:val="00D3495A"/>
    <w:rsid w:val="00D35081"/>
    <w:rsid w:val="00D36107"/>
    <w:rsid w:val="00D36629"/>
    <w:rsid w:val="00D42481"/>
    <w:rsid w:val="00D433EB"/>
    <w:rsid w:val="00D44751"/>
    <w:rsid w:val="00D44906"/>
    <w:rsid w:val="00D44E50"/>
    <w:rsid w:val="00D460D1"/>
    <w:rsid w:val="00D512AD"/>
    <w:rsid w:val="00D527EF"/>
    <w:rsid w:val="00D53124"/>
    <w:rsid w:val="00D533B0"/>
    <w:rsid w:val="00D53884"/>
    <w:rsid w:val="00D5424B"/>
    <w:rsid w:val="00D54F40"/>
    <w:rsid w:val="00D5511B"/>
    <w:rsid w:val="00D61C6E"/>
    <w:rsid w:val="00D622C2"/>
    <w:rsid w:val="00D6282C"/>
    <w:rsid w:val="00D62E40"/>
    <w:rsid w:val="00D630E8"/>
    <w:rsid w:val="00D66925"/>
    <w:rsid w:val="00D67801"/>
    <w:rsid w:val="00D71B59"/>
    <w:rsid w:val="00D72BE0"/>
    <w:rsid w:val="00D73913"/>
    <w:rsid w:val="00D73A66"/>
    <w:rsid w:val="00D73D27"/>
    <w:rsid w:val="00D7422F"/>
    <w:rsid w:val="00D74337"/>
    <w:rsid w:val="00D75087"/>
    <w:rsid w:val="00D75EE8"/>
    <w:rsid w:val="00D76534"/>
    <w:rsid w:val="00D7786C"/>
    <w:rsid w:val="00D80448"/>
    <w:rsid w:val="00D82344"/>
    <w:rsid w:val="00D8337F"/>
    <w:rsid w:val="00D85ABD"/>
    <w:rsid w:val="00D8667B"/>
    <w:rsid w:val="00D873E2"/>
    <w:rsid w:val="00D876F8"/>
    <w:rsid w:val="00D905F8"/>
    <w:rsid w:val="00D91402"/>
    <w:rsid w:val="00D92C66"/>
    <w:rsid w:val="00D932A2"/>
    <w:rsid w:val="00DA1F4D"/>
    <w:rsid w:val="00DA2B2A"/>
    <w:rsid w:val="00DA2F14"/>
    <w:rsid w:val="00DA429C"/>
    <w:rsid w:val="00DA430E"/>
    <w:rsid w:val="00DA4E68"/>
    <w:rsid w:val="00DA5014"/>
    <w:rsid w:val="00DA5737"/>
    <w:rsid w:val="00DB0CD7"/>
    <w:rsid w:val="00DB1CBF"/>
    <w:rsid w:val="00DB2234"/>
    <w:rsid w:val="00DB2B7C"/>
    <w:rsid w:val="00DB326C"/>
    <w:rsid w:val="00DB4164"/>
    <w:rsid w:val="00DB42B7"/>
    <w:rsid w:val="00DB4524"/>
    <w:rsid w:val="00DB615E"/>
    <w:rsid w:val="00DB6188"/>
    <w:rsid w:val="00DB6811"/>
    <w:rsid w:val="00DB6AC9"/>
    <w:rsid w:val="00DB6D8B"/>
    <w:rsid w:val="00DB72A2"/>
    <w:rsid w:val="00DB7374"/>
    <w:rsid w:val="00DB7DA4"/>
    <w:rsid w:val="00DC0705"/>
    <w:rsid w:val="00DC0AC3"/>
    <w:rsid w:val="00DC0CBA"/>
    <w:rsid w:val="00DC2172"/>
    <w:rsid w:val="00DC2447"/>
    <w:rsid w:val="00DC3193"/>
    <w:rsid w:val="00DC4997"/>
    <w:rsid w:val="00DC4B19"/>
    <w:rsid w:val="00DC6776"/>
    <w:rsid w:val="00DD0B32"/>
    <w:rsid w:val="00DD0C62"/>
    <w:rsid w:val="00DD1378"/>
    <w:rsid w:val="00DD3B95"/>
    <w:rsid w:val="00DD3DD8"/>
    <w:rsid w:val="00DD64C9"/>
    <w:rsid w:val="00DD7032"/>
    <w:rsid w:val="00DD7506"/>
    <w:rsid w:val="00DE191C"/>
    <w:rsid w:val="00DE2A46"/>
    <w:rsid w:val="00DE4F77"/>
    <w:rsid w:val="00DE5175"/>
    <w:rsid w:val="00DE7347"/>
    <w:rsid w:val="00DE772D"/>
    <w:rsid w:val="00DF0B2E"/>
    <w:rsid w:val="00DF0EF1"/>
    <w:rsid w:val="00DF2621"/>
    <w:rsid w:val="00DF3CD5"/>
    <w:rsid w:val="00DF41CA"/>
    <w:rsid w:val="00DF7766"/>
    <w:rsid w:val="00DF7AE3"/>
    <w:rsid w:val="00DF7FD5"/>
    <w:rsid w:val="00E00E86"/>
    <w:rsid w:val="00E01511"/>
    <w:rsid w:val="00E016F8"/>
    <w:rsid w:val="00E03205"/>
    <w:rsid w:val="00E04EAD"/>
    <w:rsid w:val="00E06841"/>
    <w:rsid w:val="00E06912"/>
    <w:rsid w:val="00E103F6"/>
    <w:rsid w:val="00E11068"/>
    <w:rsid w:val="00E12A71"/>
    <w:rsid w:val="00E155BA"/>
    <w:rsid w:val="00E15B08"/>
    <w:rsid w:val="00E15C69"/>
    <w:rsid w:val="00E15F0E"/>
    <w:rsid w:val="00E16723"/>
    <w:rsid w:val="00E16CCA"/>
    <w:rsid w:val="00E17971"/>
    <w:rsid w:val="00E17CF4"/>
    <w:rsid w:val="00E20B48"/>
    <w:rsid w:val="00E25E73"/>
    <w:rsid w:val="00E265DA"/>
    <w:rsid w:val="00E30D08"/>
    <w:rsid w:val="00E32900"/>
    <w:rsid w:val="00E33861"/>
    <w:rsid w:val="00E33ED3"/>
    <w:rsid w:val="00E34576"/>
    <w:rsid w:val="00E35A7B"/>
    <w:rsid w:val="00E36A76"/>
    <w:rsid w:val="00E36EA7"/>
    <w:rsid w:val="00E37341"/>
    <w:rsid w:val="00E42E52"/>
    <w:rsid w:val="00E441B1"/>
    <w:rsid w:val="00E44B13"/>
    <w:rsid w:val="00E44D71"/>
    <w:rsid w:val="00E46675"/>
    <w:rsid w:val="00E47666"/>
    <w:rsid w:val="00E47706"/>
    <w:rsid w:val="00E507A0"/>
    <w:rsid w:val="00E51377"/>
    <w:rsid w:val="00E5143A"/>
    <w:rsid w:val="00E528BA"/>
    <w:rsid w:val="00E55494"/>
    <w:rsid w:val="00E56ACE"/>
    <w:rsid w:val="00E56B3D"/>
    <w:rsid w:val="00E57FD2"/>
    <w:rsid w:val="00E61EFB"/>
    <w:rsid w:val="00E6342B"/>
    <w:rsid w:val="00E63473"/>
    <w:rsid w:val="00E63A9B"/>
    <w:rsid w:val="00E63EBC"/>
    <w:rsid w:val="00E64256"/>
    <w:rsid w:val="00E65CAA"/>
    <w:rsid w:val="00E65D9B"/>
    <w:rsid w:val="00E66D03"/>
    <w:rsid w:val="00E71790"/>
    <w:rsid w:val="00E72634"/>
    <w:rsid w:val="00E74310"/>
    <w:rsid w:val="00E767FD"/>
    <w:rsid w:val="00E76908"/>
    <w:rsid w:val="00E76BEA"/>
    <w:rsid w:val="00E76DF2"/>
    <w:rsid w:val="00E80B30"/>
    <w:rsid w:val="00E82C69"/>
    <w:rsid w:val="00E83068"/>
    <w:rsid w:val="00E847BA"/>
    <w:rsid w:val="00E849D5"/>
    <w:rsid w:val="00E856BE"/>
    <w:rsid w:val="00E85A21"/>
    <w:rsid w:val="00E868A2"/>
    <w:rsid w:val="00E870D8"/>
    <w:rsid w:val="00E9134B"/>
    <w:rsid w:val="00E944AD"/>
    <w:rsid w:val="00E95F74"/>
    <w:rsid w:val="00E96924"/>
    <w:rsid w:val="00E96AD5"/>
    <w:rsid w:val="00EA29F6"/>
    <w:rsid w:val="00EA45E2"/>
    <w:rsid w:val="00EA4DC9"/>
    <w:rsid w:val="00EA51B1"/>
    <w:rsid w:val="00EA5D6B"/>
    <w:rsid w:val="00EA7D5E"/>
    <w:rsid w:val="00EB030F"/>
    <w:rsid w:val="00EB1D0C"/>
    <w:rsid w:val="00EB2549"/>
    <w:rsid w:val="00EB3162"/>
    <w:rsid w:val="00EB4B66"/>
    <w:rsid w:val="00EB67FC"/>
    <w:rsid w:val="00EB68F2"/>
    <w:rsid w:val="00EB6BFC"/>
    <w:rsid w:val="00EC0883"/>
    <w:rsid w:val="00EC0D72"/>
    <w:rsid w:val="00EC1382"/>
    <w:rsid w:val="00EC4BE8"/>
    <w:rsid w:val="00EC53E7"/>
    <w:rsid w:val="00EC6B82"/>
    <w:rsid w:val="00EC7053"/>
    <w:rsid w:val="00EC7FCC"/>
    <w:rsid w:val="00ED1FEF"/>
    <w:rsid w:val="00ED2732"/>
    <w:rsid w:val="00ED39C4"/>
    <w:rsid w:val="00ED6063"/>
    <w:rsid w:val="00ED6153"/>
    <w:rsid w:val="00ED7657"/>
    <w:rsid w:val="00EE009E"/>
    <w:rsid w:val="00EE016C"/>
    <w:rsid w:val="00EE0529"/>
    <w:rsid w:val="00EE0C0D"/>
    <w:rsid w:val="00EE106A"/>
    <w:rsid w:val="00EE11FA"/>
    <w:rsid w:val="00EE2951"/>
    <w:rsid w:val="00EE4EA6"/>
    <w:rsid w:val="00EE64C4"/>
    <w:rsid w:val="00EE669F"/>
    <w:rsid w:val="00EE7437"/>
    <w:rsid w:val="00EF03C6"/>
    <w:rsid w:val="00EF1017"/>
    <w:rsid w:val="00EF2A10"/>
    <w:rsid w:val="00EF5C42"/>
    <w:rsid w:val="00EF6121"/>
    <w:rsid w:val="00EF69B1"/>
    <w:rsid w:val="00F00A42"/>
    <w:rsid w:val="00F01988"/>
    <w:rsid w:val="00F01FE0"/>
    <w:rsid w:val="00F0215F"/>
    <w:rsid w:val="00F025BF"/>
    <w:rsid w:val="00F04FF0"/>
    <w:rsid w:val="00F054C0"/>
    <w:rsid w:val="00F05CDA"/>
    <w:rsid w:val="00F07343"/>
    <w:rsid w:val="00F07DB7"/>
    <w:rsid w:val="00F10B02"/>
    <w:rsid w:val="00F11551"/>
    <w:rsid w:val="00F121E1"/>
    <w:rsid w:val="00F13431"/>
    <w:rsid w:val="00F14620"/>
    <w:rsid w:val="00F15CC7"/>
    <w:rsid w:val="00F16622"/>
    <w:rsid w:val="00F169F6"/>
    <w:rsid w:val="00F173AB"/>
    <w:rsid w:val="00F177C2"/>
    <w:rsid w:val="00F2028A"/>
    <w:rsid w:val="00F20ABF"/>
    <w:rsid w:val="00F2304E"/>
    <w:rsid w:val="00F24B12"/>
    <w:rsid w:val="00F25367"/>
    <w:rsid w:val="00F25ACA"/>
    <w:rsid w:val="00F26F64"/>
    <w:rsid w:val="00F302C8"/>
    <w:rsid w:val="00F335C1"/>
    <w:rsid w:val="00F33CEF"/>
    <w:rsid w:val="00F34767"/>
    <w:rsid w:val="00F35754"/>
    <w:rsid w:val="00F37A91"/>
    <w:rsid w:val="00F4042B"/>
    <w:rsid w:val="00F410FC"/>
    <w:rsid w:val="00F42F8A"/>
    <w:rsid w:val="00F447CD"/>
    <w:rsid w:val="00F449F4"/>
    <w:rsid w:val="00F44C0C"/>
    <w:rsid w:val="00F45660"/>
    <w:rsid w:val="00F46D96"/>
    <w:rsid w:val="00F515BE"/>
    <w:rsid w:val="00F524D4"/>
    <w:rsid w:val="00F54608"/>
    <w:rsid w:val="00F5554F"/>
    <w:rsid w:val="00F55CC7"/>
    <w:rsid w:val="00F55E4F"/>
    <w:rsid w:val="00F5637C"/>
    <w:rsid w:val="00F61D5A"/>
    <w:rsid w:val="00F623C3"/>
    <w:rsid w:val="00F6325E"/>
    <w:rsid w:val="00F63DAC"/>
    <w:rsid w:val="00F6456F"/>
    <w:rsid w:val="00F65A5D"/>
    <w:rsid w:val="00F672B3"/>
    <w:rsid w:val="00F70714"/>
    <w:rsid w:val="00F7335E"/>
    <w:rsid w:val="00F736E0"/>
    <w:rsid w:val="00F74F0A"/>
    <w:rsid w:val="00F75C4F"/>
    <w:rsid w:val="00F75E54"/>
    <w:rsid w:val="00F76486"/>
    <w:rsid w:val="00F77070"/>
    <w:rsid w:val="00F80217"/>
    <w:rsid w:val="00F80335"/>
    <w:rsid w:val="00F80910"/>
    <w:rsid w:val="00F811BF"/>
    <w:rsid w:val="00F85465"/>
    <w:rsid w:val="00F85C6C"/>
    <w:rsid w:val="00F87494"/>
    <w:rsid w:val="00F874A9"/>
    <w:rsid w:val="00F90300"/>
    <w:rsid w:val="00F91EA5"/>
    <w:rsid w:val="00F94916"/>
    <w:rsid w:val="00F94C85"/>
    <w:rsid w:val="00F95856"/>
    <w:rsid w:val="00F967E5"/>
    <w:rsid w:val="00F96CBC"/>
    <w:rsid w:val="00F97B10"/>
    <w:rsid w:val="00F97E4F"/>
    <w:rsid w:val="00FA12B5"/>
    <w:rsid w:val="00FA2B28"/>
    <w:rsid w:val="00FA2EBA"/>
    <w:rsid w:val="00FA2F2C"/>
    <w:rsid w:val="00FA3ED8"/>
    <w:rsid w:val="00FA61C8"/>
    <w:rsid w:val="00FA6F6C"/>
    <w:rsid w:val="00FA7A0D"/>
    <w:rsid w:val="00FB1353"/>
    <w:rsid w:val="00FB13F2"/>
    <w:rsid w:val="00FB1B65"/>
    <w:rsid w:val="00FB1C3B"/>
    <w:rsid w:val="00FB4070"/>
    <w:rsid w:val="00FB5E27"/>
    <w:rsid w:val="00FB6EFB"/>
    <w:rsid w:val="00FC000E"/>
    <w:rsid w:val="00FC05B2"/>
    <w:rsid w:val="00FC07E8"/>
    <w:rsid w:val="00FC0EDB"/>
    <w:rsid w:val="00FC12F1"/>
    <w:rsid w:val="00FC15ED"/>
    <w:rsid w:val="00FC24F0"/>
    <w:rsid w:val="00FC3473"/>
    <w:rsid w:val="00FC581B"/>
    <w:rsid w:val="00FC5CE7"/>
    <w:rsid w:val="00FC7E5B"/>
    <w:rsid w:val="00FC7F0B"/>
    <w:rsid w:val="00FD1AD8"/>
    <w:rsid w:val="00FD2B7E"/>
    <w:rsid w:val="00FD515D"/>
    <w:rsid w:val="00FD6BBD"/>
    <w:rsid w:val="00FE0CEC"/>
    <w:rsid w:val="00FE1A39"/>
    <w:rsid w:val="00FE2AE6"/>
    <w:rsid w:val="00FE46E9"/>
    <w:rsid w:val="00FE5B4C"/>
    <w:rsid w:val="00FE6B2F"/>
    <w:rsid w:val="00FE6C9B"/>
    <w:rsid w:val="00FE774F"/>
    <w:rsid w:val="00FE780C"/>
    <w:rsid w:val="00FF013F"/>
    <w:rsid w:val="00FF0B0C"/>
    <w:rsid w:val="00FF17E7"/>
    <w:rsid w:val="00FF1E85"/>
    <w:rsid w:val="00FF5BFE"/>
    <w:rsid w:val="00FF5E6D"/>
    <w:rsid w:val="00FF67CC"/>
    <w:rsid w:val="00FF757A"/>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1F1BF632"/>
  <w15:docId w15:val="{5F39BC61-7E96-4CF5-B7E7-FF2AE98DD43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qFormat="1"/>
    <w:lsdException w:name="heading 9" w:semiHidden="1" w:unhideWhenUsed="1" w:qFormat="1"/>
    <w:lsdException w:name="toc 1" w:uiPriority="39"/>
    <w:lsdException w:name="caption" w:semiHidden="1" w:unhideWhenUsed="1" w:qFormat="1"/>
    <w:lsdException w:name="Title" w:qFormat="1"/>
    <w:lsdException w:name="Subtitle" w:qFormat="1"/>
    <w:lsdException w:name="Strong" w:uiPriority="22" w:qFormat="1"/>
    <w:lsdException w:name="Emphasis" w:uiPriority="20" w:qFormat="1"/>
    <w:lsdException w:name="HTML Keyboard"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style>
  <w:style w:type="paragraph" w:styleId="Nadpis1">
    <w:name w:val="heading 1"/>
    <w:basedOn w:val="Normln"/>
    <w:next w:val="Normln"/>
    <w:qFormat/>
    <w:pPr>
      <w:keepNext/>
      <w:outlineLvl w:val="0"/>
    </w:pPr>
    <w:rPr>
      <w:rFonts w:ascii="Arial" w:hAnsi="Arial"/>
      <w:sz w:val="24"/>
    </w:rPr>
  </w:style>
  <w:style w:type="paragraph" w:styleId="Nadpis2">
    <w:name w:val="heading 2"/>
    <w:basedOn w:val="Normln"/>
    <w:next w:val="Normln"/>
    <w:qFormat/>
    <w:pPr>
      <w:keepNext/>
      <w:tabs>
        <w:tab w:val="left" w:pos="6804"/>
      </w:tabs>
      <w:outlineLvl w:val="1"/>
    </w:pPr>
    <w:rPr>
      <w:rFonts w:ascii="Arial" w:hAnsi="Arial"/>
      <w:sz w:val="40"/>
    </w:rPr>
  </w:style>
  <w:style w:type="paragraph" w:styleId="Nadpis3">
    <w:name w:val="heading 3"/>
    <w:basedOn w:val="Normln"/>
    <w:next w:val="Normln"/>
    <w:link w:val="Nadpis3Char"/>
    <w:qFormat/>
    <w:pPr>
      <w:keepNext/>
      <w:tabs>
        <w:tab w:val="left" w:pos="6804"/>
      </w:tabs>
      <w:outlineLvl w:val="2"/>
    </w:pPr>
    <w:rPr>
      <w:rFonts w:ascii="Arial" w:hAnsi="Arial"/>
      <w:b/>
      <w:sz w:val="14"/>
    </w:rPr>
  </w:style>
  <w:style w:type="paragraph" w:styleId="Nadpis4">
    <w:name w:val="heading 4"/>
    <w:basedOn w:val="Normln"/>
    <w:next w:val="Normln"/>
    <w:qFormat/>
    <w:pPr>
      <w:keepNext/>
      <w:tabs>
        <w:tab w:val="left" w:pos="6804"/>
      </w:tabs>
      <w:jc w:val="right"/>
      <w:outlineLvl w:val="3"/>
    </w:pPr>
    <w:rPr>
      <w:rFonts w:ascii="Arial" w:hAnsi="Arial"/>
      <w:b/>
      <w:sz w:val="16"/>
    </w:rPr>
  </w:style>
  <w:style w:type="paragraph" w:styleId="Nadpis5">
    <w:name w:val="heading 5"/>
    <w:basedOn w:val="Normln"/>
    <w:next w:val="Normln"/>
    <w:link w:val="Nadpis5Char"/>
    <w:qFormat/>
    <w:pPr>
      <w:keepNext/>
      <w:tabs>
        <w:tab w:val="left" w:pos="1560"/>
        <w:tab w:val="left" w:pos="3119"/>
      </w:tabs>
      <w:outlineLvl w:val="4"/>
    </w:pPr>
    <w:rPr>
      <w:rFonts w:ascii="Arial" w:hAnsi="Arial"/>
      <w:b/>
    </w:rPr>
  </w:style>
  <w:style w:type="paragraph" w:styleId="Nadpis6">
    <w:name w:val="heading 6"/>
    <w:basedOn w:val="Normln"/>
    <w:next w:val="Normln"/>
    <w:qFormat/>
    <w:pPr>
      <w:keepNext/>
      <w:tabs>
        <w:tab w:val="left" w:pos="6804"/>
      </w:tabs>
      <w:jc w:val="center"/>
      <w:outlineLvl w:val="5"/>
    </w:pPr>
    <w:rPr>
      <w:rFonts w:ascii="Arial" w:hAnsi="Arial"/>
      <w:b/>
      <w:sz w:val="16"/>
    </w:rPr>
  </w:style>
  <w:style w:type="paragraph" w:styleId="Nadpis8">
    <w:name w:val="heading 8"/>
    <w:basedOn w:val="Normln"/>
    <w:next w:val="Normln"/>
    <w:qFormat/>
    <w:pPr>
      <w:keepNext/>
      <w:tabs>
        <w:tab w:val="left" w:pos="6804"/>
      </w:tabs>
      <w:jc w:val="both"/>
      <w:outlineLvl w:val="7"/>
    </w:pPr>
    <w:rPr>
      <w:rFonts w:ascii="Arial" w:hAnsi="Arial"/>
      <w:b/>
      <w:sz w:val="36"/>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Rozloendokumentu">
    <w:name w:val="Document Map"/>
    <w:basedOn w:val="Normln"/>
    <w:semiHidden/>
    <w:pPr>
      <w:shd w:val="clear" w:color="auto" w:fill="000080"/>
    </w:pPr>
    <w:rPr>
      <w:rFonts w:ascii="Tahoma" w:hAnsi="Tahoma"/>
    </w:rPr>
  </w:style>
  <w:style w:type="paragraph" w:styleId="Zkladntext">
    <w:name w:val="Body Text"/>
    <w:basedOn w:val="Normln"/>
    <w:link w:val="ZkladntextChar"/>
    <w:pPr>
      <w:tabs>
        <w:tab w:val="left" w:pos="567"/>
        <w:tab w:val="left" w:pos="1560"/>
        <w:tab w:val="left" w:pos="5670"/>
      </w:tabs>
      <w:jc w:val="both"/>
    </w:pPr>
    <w:rPr>
      <w:rFonts w:ascii="Arial" w:hAnsi="Arial"/>
      <w:lang w:val="x-none" w:eastAsia="x-none"/>
    </w:r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customStyle="1" w:styleId="normln0">
    <w:name w:val="normální"/>
    <w:basedOn w:val="Normln"/>
    <w:link w:val="normlnChar"/>
    <w:pPr>
      <w:jc w:val="both"/>
    </w:pPr>
    <w:rPr>
      <w:rFonts w:ascii="Arial" w:hAnsi="Arial"/>
      <w:sz w:val="24"/>
    </w:rPr>
  </w:style>
  <w:style w:type="paragraph" w:customStyle="1" w:styleId="Zkladntext21">
    <w:name w:val="Základní text 21"/>
    <w:basedOn w:val="Normln"/>
    <w:pPr>
      <w:widowControl w:val="0"/>
      <w:overflowPunct w:val="0"/>
      <w:autoSpaceDE w:val="0"/>
      <w:autoSpaceDN w:val="0"/>
      <w:adjustRightInd w:val="0"/>
      <w:jc w:val="both"/>
      <w:textAlignment w:val="baseline"/>
    </w:pPr>
  </w:style>
  <w:style w:type="paragraph" w:customStyle="1" w:styleId="Default">
    <w:name w:val="Default"/>
    <w:pPr>
      <w:widowControl w:val="0"/>
      <w:autoSpaceDE w:val="0"/>
      <w:autoSpaceDN w:val="0"/>
      <w:adjustRightInd w:val="0"/>
    </w:pPr>
    <w:rPr>
      <w:rFonts w:ascii="Verdana" w:hAnsi="Verdana" w:cs="Verdana"/>
      <w:color w:val="000000"/>
      <w:sz w:val="24"/>
      <w:szCs w:val="24"/>
    </w:rPr>
  </w:style>
  <w:style w:type="paragraph" w:styleId="Nzev">
    <w:name w:val="Title"/>
    <w:basedOn w:val="Normln"/>
    <w:qFormat/>
    <w:rsid w:val="004B6DD9"/>
    <w:pPr>
      <w:autoSpaceDE w:val="0"/>
      <w:autoSpaceDN w:val="0"/>
      <w:adjustRightInd w:val="0"/>
      <w:spacing w:afterLines="100" w:after="240"/>
      <w:jc w:val="center"/>
    </w:pPr>
    <w:rPr>
      <w:rFonts w:ascii="Arial" w:hAnsi="Arial" w:cs="Arial"/>
      <w:b/>
      <w:sz w:val="28"/>
      <w:szCs w:val="28"/>
    </w:rPr>
  </w:style>
  <w:style w:type="paragraph" w:styleId="Zkladntextodsazen">
    <w:name w:val="Body Text Indent"/>
    <w:basedOn w:val="Normln"/>
    <w:pPr>
      <w:spacing w:after="120"/>
      <w:ind w:left="283"/>
    </w:pPr>
  </w:style>
  <w:style w:type="character" w:styleId="Hypertextovodkaz">
    <w:name w:val="Hyperlink"/>
    <w:rsid w:val="00DD7506"/>
    <w:rPr>
      <w:color w:val="0000FF"/>
      <w:u w:val="single"/>
    </w:rPr>
  </w:style>
  <w:style w:type="character" w:customStyle="1" w:styleId="normlnChar">
    <w:name w:val="normální Char"/>
    <w:link w:val="normln0"/>
    <w:rsid w:val="00DD7506"/>
    <w:rPr>
      <w:rFonts w:ascii="Arial" w:hAnsi="Arial"/>
      <w:sz w:val="24"/>
      <w:lang w:val="cs-CZ" w:eastAsia="cs-CZ" w:bidi="ar-SA"/>
    </w:rPr>
  </w:style>
  <w:style w:type="character" w:customStyle="1" w:styleId="tsubjname">
    <w:name w:val="tsubjname"/>
    <w:basedOn w:val="Standardnpsmoodstavce"/>
    <w:rsid w:val="008B589D"/>
  </w:style>
  <w:style w:type="paragraph" w:styleId="Textbubliny">
    <w:name w:val="Balloon Text"/>
    <w:basedOn w:val="Normln"/>
    <w:link w:val="TextbublinyChar"/>
    <w:rsid w:val="00103DE7"/>
    <w:rPr>
      <w:rFonts w:ascii="Tahoma" w:hAnsi="Tahoma"/>
      <w:sz w:val="16"/>
      <w:szCs w:val="16"/>
      <w:lang w:val="x-none" w:eastAsia="x-none"/>
    </w:rPr>
  </w:style>
  <w:style w:type="character" w:customStyle="1" w:styleId="TextbublinyChar">
    <w:name w:val="Text bubliny Char"/>
    <w:link w:val="Textbubliny"/>
    <w:rsid w:val="00103DE7"/>
    <w:rPr>
      <w:rFonts w:ascii="Tahoma" w:hAnsi="Tahoma" w:cs="Tahoma"/>
      <w:sz w:val="16"/>
      <w:szCs w:val="16"/>
    </w:rPr>
  </w:style>
  <w:style w:type="paragraph" w:customStyle="1" w:styleId="Text-specifikace">
    <w:name w:val="Text - specifikace"/>
    <w:basedOn w:val="Normln"/>
    <w:rsid w:val="005E10DD"/>
    <w:pPr>
      <w:tabs>
        <w:tab w:val="left" w:pos="2120"/>
        <w:tab w:val="left" w:pos="2820"/>
        <w:tab w:val="left" w:pos="3540"/>
        <w:tab w:val="right" w:pos="7620"/>
        <w:tab w:val="left" w:pos="7780"/>
      </w:tabs>
      <w:ind w:left="1400"/>
    </w:pPr>
    <w:rPr>
      <w:sz w:val="24"/>
    </w:rPr>
  </w:style>
  <w:style w:type="character" w:customStyle="1" w:styleId="ZkladntextChar">
    <w:name w:val="Základní text Char"/>
    <w:link w:val="Zkladntext"/>
    <w:rsid w:val="00C951B8"/>
    <w:rPr>
      <w:rFonts w:ascii="Arial" w:hAnsi="Arial"/>
    </w:rPr>
  </w:style>
  <w:style w:type="character" w:styleId="Siln">
    <w:name w:val="Strong"/>
    <w:uiPriority w:val="22"/>
    <w:qFormat/>
    <w:rsid w:val="00000B49"/>
    <w:rPr>
      <w:b/>
      <w:bCs/>
    </w:rPr>
  </w:style>
  <w:style w:type="paragraph" w:styleId="Obsah1">
    <w:name w:val="toc 1"/>
    <w:basedOn w:val="Normln"/>
    <w:next w:val="Normln"/>
    <w:autoRedefine/>
    <w:uiPriority w:val="39"/>
    <w:rsid w:val="0052376A"/>
    <w:pPr>
      <w:tabs>
        <w:tab w:val="left" w:pos="284"/>
        <w:tab w:val="left" w:pos="567"/>
        <w:tab w:val="right" w:leader="dot" w:pos="9071"/>
      </w:tabs>
      <w:spacing w:before="120"/>
    </w:pPr>
    <w:rPr>
      <w:rFonts w:ascii="Arial" w:hAnsi="Arial" w:cs="Arial"/>
      <w:b/>
      <w:bCs/>
      <w:caps/>
      <w:noProof/>
      <w:color w:val="000000"/>
    </w:rPr>
  </w:style>
  <w:style w:type="character" w:customStyle="1" w:styleId="ZhlavChar">
    <w:name w:val="Záhlaví Char"/>
    <w:link w:val="Zhlav"/>
    <w:rsid w:val="00874856"/>
  </w:style>
  <w:style w:type="paragraph" w:styleId="Odstavecseseznamem">
    <w:name w:val="List Paragraph"/>
    <w:basedOn w:val="Normln"/>
    <w:uiPriority w:val="1"/>
    <w:qFormat/>
    <w:rsid w:val="008D2463"/>
    <w:pPr>
      <w:ind w:left="708"/>
    </w:pPr>
  </w:style>
  <w:style w:type="paragraph" w:styleId="Seznamsodrkami">
    <w:name w:val="List Bullet"/>
    <w:basedOn w:val="Normln"/>
    <w:autoRedefine/>
    <w:rsid w:val="00806DB0"/>
    <w:pPr>
      <w:tabs>
        <w:tab w:val="num" w:pos="284"/>
      </w:tabs>
      <w:spacing w:before="60"/>
      <w:ind w:left="283" w:hanging="283"/>
      <w:jc w:val="both"/>
    </w:pPr>
    <w:rPr>
      <w:rFonts w:ascii="Arial" w:hAnsi="Arial" w:cs="Arial"/>
      <w:color w:val="000000"/>
      <w:sz w:val="22"/>
      <w:szCs w:val="22"/>
    </w:rPr>
  </w:style>
  <w:style w:type="paragraph" w:customStyle="1" w:styleId="dka">
    <w:name w:val="Řádka"/>
    <w:rsid w:val="00F7335E"/>
    <w:pPr>
      <w:widowControl w:val="0"/>
      <w:autoSpaceDE w:val="0"/>
      <w:autoSpaceDN w:val="0"/>
      <w:adjustRightInd w:val="0"/>
    </w:pPr>
    <w:rPr>
      <w:color w:val="000000"/>
      <w:sz w:val="24"/>
      <w:szCs w:val="24"/>
    </w:rPr>
  </w:style>
  <w:style w:type="paragraph" w:customStyle="1" w:styleId="nadpis">
    <w:name w:val="nadpis"/>
    <w:basedOn w:val="normln0"/>
    <w:rsid w:val="00941E13"/>
    <w:pPr>
      <w:numPr>
        <w:ilvl w:val="12"/>
      </w:numPr>
      <w:pBdr>
        <w:top w:val="double" w:sz="6" w:space="1" w:color="auto"/>
        <w:left w:val="double" w:sz="6" w:space="2" w:color="auto"/>
        <w:bottom w:val="double" w:sz="6" w:space="1" w:color="auto"/>
        <w:right w:val="double" w:sz="6" w:space="1" w:color="auto"/>
      </w:pBdr>
      <w:shd w:val="pct20" w:color="auto" w:fill="auto"/>
      <w:ind w:left="284" w:hanging="284"/>
    </w:pPr>
    <w:rPr>
      <w:b/>
      <w:i/>
      <w:caps/>
    </w:rPr>
  </w:style>
  <w:style w:type="paragraph" w:customStyle="1" w:styleId="ZkladntextIMP">
    <w:name w:val="Základní text_IMP"/>
    <w:basedOn w:val="Normln"/>
    <w:rsid w:val="00FA7A0D"/>
    <w:pPr>
      <w:widowControl w:val="0"/>
      <w:spacing w:line="276" w:lineRule="auto"/>
    </w:pPr>
    <w:rPr>
      <w:sz w:val="24"/>
    </w:rPr>
  </w:style>
  <w:style w:type="paragraph" w:customStyle="1" w:styleId="Styl1">
    <w:name w:val="Styl1"/>
    <w:basedOn w:val="Odstavecseseznamem"/>
    <w:uiPriority w:val="99"/>
    <w:rsid w:val="001D012C"/>
    <w:pPr>
      <w:keepNext/>
      <w:numPr>
        <w:numId w:val="3"/>
      </w:numPr>
      <w:tabs>
        <w:tab w:val="num" w:pos="360"/>
      </w:tabs>
      <w:spacing w:before="360" w:after="200" w:line="276" w:lineRule="auto"/>
      <w:ind w:left="708" w:firstLine="0"/>
      <w:jc w:val="center"/>
    </w:pPr>
    <w:rPr>
      <w:rFonts w:ascii="Calibri" w:hAnsi="Calibri" w:cs="Calibri"/>
      <w:b/>
      <w:bCs/>
      <w:sz w:val="28"/>
      <w:szCs w:val="28"/>
      <w:lang w:eastAsia="en-US"/>
    </w:rPr>
  </w:style>
  <w:style w:type="table" w:styleId="Mkatabulky">
    <w:name w:val="Table Grid"/>
    <w:basedOn w:val="Normlntabulka"/>
    <w:uiPriority w:val="59"/>
    <w:rsid w:val="008A2465"/>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Odkaznakoment">
    <w:name w:val="annotation reference"/>
    <w:rsid w:val="00E76BEA"/>
    <w:rPr>
      <w:sz w:val="16"/>
      <w:szCs w:val="16"/>
    </w:rPr>
  </w:style>
  <w:style w:type="paragraph" w:styleId="Textkomente">
    <w:name w:val="annotation text"/>
    <w:aliases w:val="RL Text komentáře"/>
    <w:basedOn w:val="Normln"/>
    <w:link w:val="TextkomenteChar"/>
    <w:rsid w:val="00E76BEA"/>
  </w:style>
  <w:style w:type="character" w:customStyle="1" w:styleId="TextkomenteChar">
    <w:name w:val="Text komentáře Char"/>
    <w:aliases w:val="RL Text komentáře Char"/>
    <w:basedOn w:val="Standardnpsmoodstavce"/>
    <w:link w:val="Textkomente"/>
    <w:rsid w:val="00E76BEA"/>
  </w:style>
  <w:style w:type="paragraph" w:styleId="Pedmtkomente">
    <w:name w:val="annotation subject"/>
    <w:basedOn w:val="Textkomente"/>
    <w:next w:val="Textkomente"/>
    <w:link w:val="PedmtkomenteChar"/>
    <w:rsid w:val="00E76BEA"/>
    <w:rPr>
      <w:b/>
      <w:bCs/>
    </w:rPr>
  </w:style>
  <w:style w:type="character" w:customStyle="1" w:styleId="PedmtkomenteChar">
    <w:name w:val="Předmět komentáře Char"/>
    <w:link w:val="Pedmtkomente"/>
    <w:rsid w:val="00E76BEA"/>
    <w:rPr>
      <w:b/>
      <w:bCs/>
    </w:rPr>
  </w:style>
  <w:style w:type="character" w:customStyle="1" w:styleId="Zvraznn1">
    <w:name w:val="Zvýraznění1"/>
    <w:uiPriority w:val="20"/>
    <w:qFormat/>
    <w:rsid w:val="00CC7228"/>
    <w:rPr>
      <w:i/>
      <w:iCs/>
    </w:rPr>
  </w:style>
  <w:style w:type="paragraph" w:customStyle="1" w:styleId="Import10">
    <w:name w:val="Import 10"/>
    <w:basedOn w:val="Normln"/>
    <w:rsid w:val="009A7789"/>
    <w:pPr>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suppressAutoHyphens/>
      <w:spacing w:line="276" w:lineRule="auto"/>
      <w:ind w:left="264" w:hanging="264"/>
    </w:pPr>
    <w:rPr>
      <w:sz w:val="24"/>
    </w:rPr>
  </w:style>
  <w:style w:type="character" w:customStyle="1" w:styleId="Nadpis5Char">
    <w:name w:val="Nadpis 5 Char"/>
    <w:basedOn w:val="Standardnpsmoodstavce"/>
    <w:link w:val="Nadpis5"/>
    <w:rsid w:val="00742167"/>
    <w:rPr>
      <w:rFonts w:ascii="Arial" w:hAnsi="Arial"/>
      <w:b/>
    </w:rPr>
  </w:style>
  <w:style w:type="character" w:customStyle="1" w:styleId="Nadpis3Char">
    <w:name w:val="Nadpis 3 Char"/>
    <w:link w:val="Nadpis3"/>
    <w:rsid w:val="004B3BC2"/>
    <w:rPr>
      <w:rFonts w:ascii="Arial" w:hAnsi="Arial"/>
      <w:b/>
      <w:sz w:val="14"/>
    </w:rPr>
  </w:style>
  <w:style w:type="paragraph" w:styleId="Revize">
    <w:name w:val="Revision"/>
    <w:hidden/>
    <w:uiPriority w:val="99"/>
    <w:semiHidden/>
    <w:rsid w:val="00B53487"/>
  </w:style>
  <w:style w:type="paragraph" w:customStyle="1" w:styleId="rove1-slolnku">
    <w:name w:val="Úroveň 1 - číslo článku"/>
    <w:basedOn w:val="Odstavecseseznamem"/>
    <w:next w:val="Normln"/>
    <w:uiPriority w:val="99"/>
    <w:qFormat/>
    <w:rsid w:val="000A0FFE"/>
    <w:pPr>
      <w:keepNext/>
      <w:numPr>
        <w:numId w:val="31"/>
      </w:numPr>
      <w:spacing w:before="360" w:line="312" w:lineRule="auto"/>
      <w:jc w:val="center"/>
    </w:pPr>
    <w:rPr>
      <w:rFonts w:ascii="Verdana" w:hAnsi="Verdana"/>
      <w:sz w:val="18"/>
    </w:rPr>
  </w:style>
  <w:style w:type="paragraph" w:customStyle="1" w:styleId="rove2-slovantext">
    <w:name w:val="Úroveň 2 - číslovaný text"/>
    <w:basedOn w:val="Odstavecseseznamem"/>
    <w:link w:val="rove2-slovantextChar"/>
    <w:uiPriority w:val="99"/>
    <w:qFormat/>
    <w:rsid w:val="000A0FFE"/>
    <w:pPr>
      <w:numPr>
        <w:ilvl w:val="1"/>
        <w:numId w:val="31"/>
      </w:numPr>
      <w:spacing w:before="120" w:after="120" w:line="312" w:lineRule="auto"/>
      <w:jc w:val="both"/>
    </w:pPr>
    <w:rPr>
      <w:rFonts w:ascii="Verdana" w:hAnsi="Verdana"/>
      <w:sz w:val="18"/>
      <w:szCs w:val="24"/>
    </w:rPr>
  </w:style>
  <w:style w:type="character" w:customStyle="1" w:styleId="rove2-slovantextChar">
    <w:name w:val="Úroveň 2 - číslovaný text Char"/>
    <w:link w:val="rove2-slovantext"/>
    <w:uiPriority w:val="99"/>
    <w:rsid w:val="000A0FFE"/>
    <w:rPr>
      <w:rFonts w:ascii="Verdana" w:hAnsi="Verdana"/>
      <w:sz w:val="18"/>
      <w:szCs w:val="24"/>
    </w:rPr>
  </w:style>
  <w:style w:type="paragraph" w:customStyle="1" w:styleId="rove2-odrkovtext">
    <w:name w:val="Úroveň 2 - odrážkový text"/>
    <w:basedOn w:val="Normln"/>
    <w:qFormat/>
    <w:rsid w:val="000A0FFE"/>
    <w:pPr>
      <w:numPr>
        <w:numId w:val="30"/>
      </w:numPr>
      <w:spacing w:before="120" w:after="120" w:line="312" w:lineRule="auto"/>
      <w:contextualSpacing/>
      <w:jc w:val="both"/>
    </w:pPr>
    <w:rPr>
      <w:rFonts w:ascii="Verdana" w:hAnsi="Verdana"/>
      <w:sz w:val="18"/>
    </w:rPr>
  </w:style>
  <w:style w:type="paragraph" w:customStyle="1" w:styleId="rove3-slovantext">
    <w:name w:val="Úroveň 3 - číslovaný text"/>
    <w:basedOn w:val="Odstavecseseznamem"/>
    <w:link w:val="rove3-slovantextChar"/>
    <w:uiPriority w:val="99"/>
    <w:qFormat/>
    <w:rsid w:val="000A0FFE"/>
    <w:pPr>
      <w:numPr>
        <w:ilvl w:val="2"/>
        <w:numId w:val="31"/>
      </w:numPr>
      <w:spacing w:before="120" w:after="120" w:line="312" w:lineRule="auto"/>
      <w:jc w:val="both"/>
    </w:pPr>
    <w:rPr>
      <w:rFonts w:ascii="Verdana" w:hAnsi="Verdana"/>
      <w:sz w:val="18"/>
      <w:szCs w:val="24"/>
    </w:rPr>
  </w:style>
  <w:style w:type="character" w:customStyle="1" w:styleId="rove3-slovantextChar">
    <w:name w:val="Úroveň 3 - číslovaný text Char"/>
    <w:link w:val="rove3-slovantext"/>
    <w:uiPriority w:val="99"/>
    <w:rsid w:val="000A0FFE"/>
    <w:rPr>
      <w:rFonts w:ascii="Verdana" w:hAnsi="Verdana"/>
      <w:sz w:val="18"/>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89690071">
      <w:bodyDiv w:val="1"/>
      <w:marLeft w:val="0"/>
      <w:marRight w:val="0"/>
      <w:marTop w:val="0"/>
      <w:marBottom w:val="0"/>
      <w:divBdr>
        <w:top w:val="none" w:sz="0" w:space="0" w:color="auto"/>
        <w:left w:val="none" w:sz="0" w:space="0" w:color="auto"/>
        <w:bottom w:val="none" w:sz="0" w:space="0" w:color="auto"/>
        <w:right w:val="none" w:sz="0" w:space="0" w:color="auto"/>
      </w:divBdr>
    </w:div>
    <w:div w:id="199975887">
      <w:bodyDiv w:val="1"/>
      <w:marLeft w:val="0"/>
      <w:marRight w:val="0"/>
      <w:marTop w:val="0"/>
      <w:marBottom w:val="0"/>
      <w:divBdr>
        <w:top w:val="none" w:sz="0" w:space="0" w:color="auto"/>
        <w:left w:val="none" w:sz="0" w:space="0" w:color="auto"/>
        <w:bottom w:val="none" w:sz="0" w:space="0" w:color="auto"/>
        <w:right w:val="none" w:sz="0" w:space="0" w:color="auto"/>
      </w:divBdr>
    </w:div>
    <w:div w:id="276716164">
      <w:bodyDiv w:val="1"/>
      <w:marLeft w:val="0"/>
      <w:marRight w:val="0"/>
      <w:marTop w:val="0"/>
      <w:marBottom w:val="0"/>
      <w:divBdr>
        <w:top w:val="none" w:sz="0" w:space="0" w:color="auto"/>
        <w:left w:val="none" w:sz="0" w:space="0" w:color="auto"/>
        <w:bottom w:val="none" w:sz="0" w:space="0" w:color="auto"/>
        <w:right w:val="none" w:sz="0" w:space="0" w:color="auto"/>
      </w:divBdr>
    </w:div>
    <w:div w:id="540632411">
      <w:bodyDiv w:val="1"/>
      <w:marLeft w:val="0"/>
      <w:marRight w:val="0"/>
      <w:marTop w:val="0"/>
      <w:marBottom w:val="0"/>
      <w:divBdr>
        <w:top w:val="none" w:sz="0" w:space="0" w:color="auto"/>
        <w:left w:val="none" w:sz="0" w:space="0" w:color="auto"/>
        <w:bottom w:val="none" w:sz="0" w:space="0" w:color="auto"/>
        <w:right w:val="none" w:sz="0" w:space="0" w:color="auto"/>
      </w:divBdr>
    </w:div>
    <w:div w:id="588778567">
      <w:bodyDiv w:val="1"/>
      <w:marLeft w:val="0"/>
      <w:marRight w:val="0"/>
      <w:marTop w:val="0"/>
      <w:marBottom w:val="0"/>
      <w:divBdr>
        <w:top w:val="none" w:sz="0" w:space="0" w:color="auto"/>
        <w:left w:val="none" w:sz="0" w:space="0" w:color="auto"/>
        <w:bottom w:val="none" w:sz="0" w:space="0" w:color="auto"/>
        <w:right w:val="none" w:sz="0" w:space="0" w:color="auto"/>
      </w:divBdr>
    </w:div>
    <w:div w:id="597098557">
      <w:bodyDiv w:val="1"/>
      <w:marLeft w:val="0"/>
      <w:marRight w:val="0"/>
      <w:marTop w:val="0"/>
      <w:marBottom w:val="0"/>
      <w:divBdr>
        <w:top w:val="none" w:sz="0" w:space="0" w:color="auto"/>
        <w:left w:val="none" w:sz="0" w:space="0" w:color="auto"/>
        <w:bottom w:val="none" w:sz="0" w:space="0" w:color="auto"/>
        <w:right w:val="none" w:sz="0" w:space="0" w:color="auto"/>
      </w:divBdr>
    </w:div>
    <w:div w:id="604970084">
      <w:bodyDiv w:val="1"/>
      <w:marLeft w:val="0"/>
      <w:marRight w:val="0"/>
      <w:marTop w:val="0"/>
      <w:marBottom w:val="0"/>
      <w:divBdr>
        <w:top w:val="none" w:sz="0" w:space="0" w:color="auto"/>
        <w:left w:val="none" w:sz="0" w:space="0" w:color="auto"/>
        <w:bottom w:val="none" w:sz="0" w:space="0" w:color="auto"/>
        <w:right w:val="none" w:sz="0" w:space="0" w:color="auto"/>
      </w:divBdr>
    </w:div>
    <w:div w:id="802116265">
      <w:bodyDiv w:val="1"/>
      <w:marLeft w:val="0"/>
      <w:marRight w:val="0"/>
      <w:marTop w:val="0"/>
      <w:marBottom w:val="0"/>
      <w:divBdr>
        <w:top w:val="none" w:sz="0" w:space="0" w:color="auto"/>
        <w:left w:val="none" w:sz="0" w:space="0" w:color="auto"/>
        <w:bottom w:val="none" w:sz="0" w:space="0" w:color="auto"/>
        <w:right w:val="none" w:sz="0" w:space="0" w:color="auto"/>
      </w:divBdr>
    </w:div>
    <w:div w:id="854420293">
      <w:bodyDiv w:val="1"/>
      <w:marLeft w:val="0"/>
      <w:marRight w:val="0"/>
      <w:marTop w:val="0"/>
      <w:marBottom w:val="0"/>
      <w:divBdr>
        <w:top w:val="none" w:sz="0" w:space="0" w:color="auto"/>
        <w:left w:val="none" w:sz="0" w:space="0" w:color="auto"/>
        <w:bottom w:val="none" w:sz="0" w:space="0" w:color="auto"/>
        <w:right w:val="none" w:sz="0" w:space="0" w:color="auto"/>
      </w:divBdr>
    </w:div>
    <w:div w:id="934023429">
      <w:bodyDiv w:val="1"/>
      <w:marLeft w:val="0"/>
      <w:marRight w:val="0"/>
      <w:marTop w:val="0"/>
      <w:marBottom w:val="0"/>
      <w:divBdr>
        <w:top w:val="none" w:sz="0" w:space="0" w:color="auto"/>
        <w:left w:val="none" w:sz="0" w:space="0" w:color="auto"/>
        <w:bottom w:val="none" w:sz="0" w:space="0" w:color="auto"/>
        <w:right w:val="none" w:sz="0" w:space="0" w:color="auto"/>
      </w:divBdr>
    </w:div>
    <w:div w:id="985669227">
      <w:bodyDiv w:val="1"/>
      <w:marLeft w:val="0"/>
      <w:marRight w:val="0"/>
      <w:marTop w:val="0"/>
      <w:marBottom w:val="0"/>
      <w:divBdr>
        <w:top w:val="none" w:sz="0" w:space="0" w:color="auto"/>
        <w:left w:val="none" w:sz="0" w:space="0" w:color="auto"/>
        <w:bottom w:val="none" w:sz="0" w:space="0" w:color="auto"/>
        <w:right w:val="none" w:sz="0" w:space="0" w:color="auto"/>
      </w:divBdr>
    </w:div>
    <w:div w:id="1094595149">
      <w:bodyDiv w:val="1"/>
      <w:marLeft w:val="0"/>
      <w:marRight w:val="0"/>
      <w:marTop w:val="0"/>
      <w:marBottom w:val="0"/>
      <w:divBdr>
        <w:top w:val="none" w:sz="0" w:space="0" w:color="auto"/>
        <w:left w:val="none" w:sz="0" w:space="0" w:color="auto"/>
        <w:bottom w:val="none" w:sz="0" w:space="0" w:color="auto"/>
        <w:right w:val="none" w:sz="0" w:space="0" w:color="auto"/>
      </w:divBdr>
    </w:div>
    <w:div w:id="1274358097">
      <w:bodyDiv w:val="1"/>
      <w:marLeft w:val="0"/>
      <w:marRight w:val="0"/>
      <w:marTop w:val="0"/>
      <w:marBottom w:val="0"/>
      <w:divBdr>
        <w:top w:val="none" w:sz="0" w:space="0" w:color="auto"/>
        <w:left w:val="none" w:sz="0" w:space="0" w:color="auto"/>
        <w:bottom w:val="none" w:sz="0" w:space="0" w:color="auto"/>
        <w:right w:val="none" w:sz="0" w:space="0" w:color="auto"/>
      </w:divBdr>
    </w:div>
    <w:div w:id="1362777977">
      <w:bodyDiv w:val="1"/>
      <w:marLeft w:val="0"/>
      <w:marRight w:val="0"/>
      <w:marTop w:val="0"/>
      <w:marBottom w:val="0"/>
      <w:divBdr>
        <w:top w:val="none" w:sz="0" w:space="0" w:color="auto"/>
        <w:left w:val="none" w:sz="0" w:space="0" w:color="auto"/>
        <w:bottom w:val="none" w:sz="0" w:space="0" w:color="auto"/>
        <w:right w:val="none" w:sz="0" w:space="0" w:color="auto"/>
      </w:divBdr>
    </w:div>
    <w:div w:id="1449857540">
      <w:bodyDiv w:val="1"/>
      <w:marLeft w:val="0"/>
      <w:marRight w:val="0"/>
      <w:marTop w:val="0"/>
      <w:marBottom w:val="0"/>
      <w:divBdr>
        <w:top w:val="none" w:sz="0" w:space="0" w:color="auto"/>
        <w:left w:val="none" w:sz="0" w:space="0" w:color="auto"/>
        <w:bottom w:val="none" w:sz="0" w:space="0" w:color="auto"/>
        <w:right w:val="none" w:sz="0" w:space="0" w:color="auto"/>
      </w:divBdr>
    </w:div>
    <w:div w:id="1589922708">
      <w:bodyDiv w:val="1"/>
      <w:marLeft w:val="0"/>
      <w:marRight w:val="0"/>
      <w:marTop w:val="0"/>
      <w:marBottom w:val="0"/>
      <w:divBdr>
        <w:top w:val="none" w:sz="0" w:space="0" w:color="auto"/>
        <w:left w:val="none" w:sz="0" w:space="0" w:color="auto"/>
        <w:bottom w:val="none" w:sz="0" w:space="0" w:color="auto"/>
        <w:right w:val="none" w:sz="0" w:space="0" w:color="auto"/>
      </w:divBdr>
    </w:div>
    <w:div w:id="1776094827">
      <w:bodyDiv w:val="1"/>
      <w:marLeft w:val="0"/>
      <w:marRight w:val="0"/>
      <w:marTop w:val="0"/>
      <w:marBottom w:val="0"/>
      <w:divBdr>
        <w:top w:val="none" w:sz="0" w:space="0" w:color="auto"/>
        <w:left w:val="none" w:sz="0" w:space="0" w:color="auto"/>
        <w:bottom w:val="none" w:sz="0" w:space="0" w:color="auto"/>
        <w:right w:val="none" w:sz="0" w:space="0" w:color="auto"/>
      </w:divBdr>
    </w:div>
    <w:div w:id="1803033331">
      <w:bodyDiv w:val="1"/>
      <w:marLeft w:val="0"/>
      <w:marRight w:val="0"/>
      <w:marTop w:val="0"/>
      <w:marBottom w:val="0"/>
      <w:divBdr>
        <w:top w:val="none" w:sz="0" w:space="0" w:color="auto"/>
        <w:left w:val="none" w:sz="0" w:space="0" w:color="auto"/>
        <w:bottom w:val="none" w:sz="0" w:space="0" w:color="auto"/>
        <w:right w:val="none" w:sz="0" w:space="0" w:color="auto"/>
      </w:divBdr>
    </w:div>
    <w:div w:id="2038004786">
      <w:bodyDiv w:val="1"/>
      <w:marLeft w:val="0"/>
      <w:marRight w:val="0"/>
      <w:marTop w:val="0"/>
      <w:marBottom w:val="0"/>
      <w:divBdr>
        <w:top w:val="none" w:sz="0" w:space="0" w:color="auto"/>
        <w:left w:val="none" w:sz="0" w:space="0" w:color="auto"/>
        <w:bottom w:val="none" w:sz="0" w:space="0" w:color="auto"/>
        <w:right w:val="none" w:sz="0" w:space="0" w:color="auto"/>
      </w:divBdr>
    </w:div>
    <w:div w:id="2041658303">
      <w:bodyDiv w:val="1"/>
      <w:marLeft w:val="0"/>
      <w:marRight w:val="0"/>
      <w:marTop w:val="0"/>
      <w:marBottom w:val="0"/>
      <w:divBdr>
        <w:top w:val="none" w:sz="0" w:space="0" w:color="auto"/>
        <w:left w:val="none" w:sz="0" w:space="0" w:color="auto"/>
        <w:bottom w:val="none" w:sz="0" w:space="0" w:color="auto"/>
        <w:right w:val="none" w:sz="0" w:space="0" w:color="auto"/>
      </w:divBdr>
    </w:div>
    <w:div w:id="21467699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C:\Dokumenty\DAN\Registr\Reg-dokument\Tiskopisy\telefax.dot" TargetMode="Externa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282D681-1B9E-4AFB-9759-426090B60E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telefax</Template>
  <TotalTime>425</TotalTime>
  <Pages>21</Pages>
  <Words>10135</Words>
  <Characters>59397</Characters>
  <Application>Microsoft Office Word</Application>
  <DocSecurity>0</DocSecurity>
  <Lines>494</Lines>
  <Paragraphs>138</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69394</CharactersWithSpaces>
  <SharedDoc>false</SharedDoc>
  <HLinks>
    <vt:vector size="12" baseType="variant">
      <vt:variant>
        <vt:i4>5963824</vt:i4>
      </vt:variant>
      <vt:variant>
        <vt:i4>3</vt:i4>
      </vt:variant>
      <vt:variant>
        <vt:i4>0</vt:i4>
      </vt:variant>
      <vt:variant>
        <vt:i4>5</vt:i4>
      </vt:variant>
      <vt:variant>
        <vt:lpwstr>mailto:posta@mesto-trebon.cz</vt:lpwstr>
      </vt:variant>
      <vt:variant>
        <vt:lpwstr/>
      </vt:variant>
      <vt:variant>
        <vt:i4>2031652</vt:i4>
      </vt:variant>
      <vt:variant>
        <vt:i4>0</vt:i4>
      </vt:variant>
      <vt:variant>
        <vt:i4>0</vt:i4>
      </vt:variant>
      <vt:variant>
        <vt:i4>5</vt:i4>
      </vt:variant>
      <vt:variant>
        <vt:lpwstr>mailto:jan.vana@mesto-trebon.cz</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Smlouva o dílo</dc:subject>
  <dc:creator>Kristýna Soukupová</dc:creator>
  <cp:lastModifiedBy>Kristýna Soukupová</cp:lastModifiedBy>
  <cp:revision>131</cp:revision>
  <cp:lastPrinted>2020-07-10T16:33:00Z</cp:lastPrinted>
  <dcterms:created xsi:type="dcterms:W3CDTF">2023-09-20T13:40:00Z</dcterms:created>
  <dcterms:modified xsi:type="dcterms:W3CDTF">2025-02-19T06:59:00Z</dcterms:modified>
</cp:coreProperties>
</file>