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C7E1D" w:rsidRPr="00BC7E1D" w:rsidRDefault="00BC7E1D" w:rsidP="00BD4DFD">
      <w:pPr>
        <w:spacing w:before="240" w:after="60" w:line="240" w:lineRule="auto"/>
        <w:jc w:val="both"/>
        <w:outlineLvl w:val="0"/>
        <w:rPr>
          <w:rFonts w:ascii="Cambria" w:eastAsia="Times New Roman" w:hAnsi="Cambria" w:cs="Times New Roman"/>
          <w:b/>
          <w:bCs/>
          <w:kern w:val="28"/>
          <w:sz w:val="32"/>
          <w:szCs w:val="32"/>
          <w:lang w:eastAsia="cs-CZ"/>
        </w:rPr>
      </w:pPr>
      <w:r w:rsidRPr="00BC7E1D">
        <w:rPr>
          <w:rFonts w:ascii="Cambria" w:eastAsia="Times New Roman" w:hAnsi="Cambria" w:cs="Times New Roman"/>
          <w:b/>
          <w:bCs/>
          <w:kern w:val="28"/>
          <w:sz w:val="32"/>
          <w:szCs w:val="32"/>
          <w:lang w:eastAsia="cs-CZ"/>
        </w:rPr>
        <w:t>Návrh na restaurování</w:t>
      </w:r>
      <w:r w:rsidRPr="00BC7E1D">
        <w:rPr>
          <w:rFonts w:ascii="Cambria" w:eastAsia="Times New Roman" w:hAnsi="Cambria" w:cs="Times New Roman"/>
          <w:b/>
          <w:bCs/>
          <w:kern w:val="28"/>
          <w:sz w:val="32"/>
          <w:szCs w:val="32"/>
          <w:lang w:eastAsia="cs-CZ"/>
        </w:rPr>
        <w:tab/>
      </w:r>
      <w:r w:rsidR="00984BE7">
        <w:rPr>
          <w:rFonts w:ascii="Cambria" w:eastAsia="Times New Roman" w:hAnsi="Cambria" w:cs="Times New Roman"/>
          <w:b/>
          <w:bCs/>
          <w:kern w:val="28"/>
          <w:sz w:val="32"/>
          <w:szCs w:val="32"/>
          <w:lang w:eastAsia="cs-CZ"/>
        </w:rPr>
        <w:t>VZ 32</w:t>
      </w:r>
    </w:p>
    <w:p w:rsidR="00BC7E1D" w:rsidRPr="00BD4DFD" w:rsidRDefault="00BC7E1D" w:rsidP="00BD4DFD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</w:p>
    <w:p w:rsidR="00BC7E1D" w:rsidRPr="00BC7E1D" w:rsidRDefault="00BC7E1D" w:rsidP="00BD4DFD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okr. Český Krumlov, Český Krumlov, klášterní kostel Božího těla a Panny Marie Bolestné</w:t>
      </w:r>
    </w:p>
    <w:p w:rsidR="00BC7E1D" w:rsidRPr="00BC7E1D" w:rsidRDefault="00BC7E1D" w:rsidP="00BD4DFD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Objednavatel: Městský úřad Český Krumlov</w:t>
      </w:r>
    </w:p>
    <w:p w:rsidR="00BC7E1D" w:rsidRDefault="00BC7E1D" w:rsidP="00BD4DFD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Vlastník: Rytířský řád křižovníků s červenou hvězdou</w:t>
      </w:r>
    </w:p>
    <w:p w:rsidR="001638A4" w:rsidRDefault="001638A4" w:rsidP="00BD4DFD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Kaple sv. Wolfganga</w:t>
      </w:r>
    </w:p>
    <w:p w:rsidR="001638A4" w:rsidRPr="00BC7E1D" w:rsidRDefault="001638A4" w:rsidP="00BD4DFD">
      <w:pPr>
        <w:widowControl w:val="0"/>
        <w:spacing w:after="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</w:p>
    <w:p w:rsidR="00BC7E1D" w:rsidRPr="00BC7E1D" w:rsidRDefault="00BC7E1D" w:rsidP="00BD4DFD">
      <w:pPr>
        <w:widowControl w:val="0"/>
        <w:tabs>
          <w:tab w:val="center" w:pos="4536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cs-CZ"/>
        </w:rPr>
      </w:pP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Památka: </w:t>
      </w:r>
      <w:r w:rsidRPr="00BC7E1D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cs-CZ"/>
        </w:rPr>
        <w:t xml:space="preserve">oltář sv. </w:t>
      </w:r>
      <w:r w:rsidR="00A20839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cs-CZ"/>
        </w:rPr>
        <w:t xml:space="preserve">Wolfganga </w:t>
      </w:r>
      <w:r w:rsidRPr="00BD4DF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není zapsán v ústředním seznamu kulturních movitých památek MKČR </w:t>
      </w:r>
    </w:p>
    <w:p w:rsidR="00BC7E1D" w:rsidRPr="00BC7E1D" w:rsidRDefault="00BC7E1D" w:rsidP="00BD4DFD">
      <w:pPr>
        <w:widowControl w:val="0"/>
        <w:tabs>
          <w:tab w:val="center" w:pos="4536"/>
          <w:tab w:val="right" w:pos="9072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ab/>
      </w:r>
    </w:p>
    <w:p w:rsidR="00BC7E1D" w:rsidRPr="00BC7E1D" w:rsidRDefault="00BC7E1D" w:rsidP="00BD4DFD">
      <w:pPr>
        <w:widowControl w:val="0"/>
        <w:tabs>
          <w:tab w:val="left" w:pos="2220"/>
        </w:tabs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Popis památky: </w:t>
      </w:r>
    </w:p>
    <w:p w:rsidR="00A20839" w:rsidRPr="00A20839" w:rsidRDefault="00A20839" w:rsidP="00A20839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A20839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Kaple sv. Wolfganga</w:t>
      </w:r>
    </w:p>
    <w:p w:rsidR="00A20839" w:rsidRPr="00A20839" w:rsidRDefault="00AC776C" w:rsidP="00C428A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Hlavní oltář sv. Wolfganga tvořila nika na hraně osazená postříbřenými obláčky a pozlacenými paprsky se šesti hlavičkami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putti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V nice byla na soklu posazena gotická socha sv. Wolfganga </w:t>
      </w:r>
      <w:r w:rsidR="00C428A0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z let 1450-60. </w:t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cs-CZ"/>
        </w:rPr>
      </w:pPr>
    </w:p>
    <w:p w:rsidR="00C67C5E" w:rsidRDefault="00C67C5E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58240" behindDoc="0" locked="0" layoutInCell="1" allowOverlap="1">
            <wp:simplePos x="895350" y="4114800"/>
            <wp:positionH relativeFrom="column">
              <wp:align>left</wp:align>
            </wp:positionH>
            <wp:positionV relativeFrom="paragraph">
              <wp:align>top</wp:align>
            </wp:positionV>
            <wp:extent cx="2718699" cy="3781425"/>
            <wp:effectExtent l="0" t="0" r="5715" b="0"/>
            <wp:wrapSquare wrapText="bothSides"/>
            <wp:docPr id="5" name="Obrázek 5" descr="D:\Klášter minoritů\KLášter minoritů Č. K\klášter archivní foto\sejmout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Klášter minoritů\KLášter minoritů Č. K\klášter archivní foto\sejmout002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699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05A99">
        <w:rPr>
          <w:rFonts w:ascii="Times New Roman" w:eastAsia="Times New Roman" w:hAnsi="Times New Roman" w:cs="Times New Roman"/>
          <w:sz w:val="24"/>
          <w:szCs w:val="24"/>
          <w:lang w:eastAsia="cs-CZ"/>
        </w:rPr>
        <w:br w:type="textWrapping" w:clear="all"/>
      </w:r>
    </w:p>
    <w:p w:rsidR="00C67C5E" w:rsidRDefault="00C67C5E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C67C5E" w:rsidRDefault="00C67C5E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D4DFD" w:rsidRPr="00BC7E1D" w:rsidRDefault="00BC7E1D" w:rsidP="0095536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Podle archivní fotografie byl </w:t>
      </w:r>
      <w:r w:rsidR="00C428A0">
        <w:rPr>
          <w:rFonts w:ascii="Times New Roman" w:eastAsia="Times New Roman" w:hAnsi="Times New Roman" w:cs="Times New Roman"/>
          <w:sz w:val="24"/>
          <w:szCs w:val="24"/>
          <w:lang w:eastAsia="cs-CZ"/>
        </w:rPr>
        <w:t>na mense, pod nohami sochy sv. Wolfganga v 19. století postavena „ jeskyňka“</w:t>
      </w:r>
      <w:r w:rsidR="0095536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se sochou Panny Marie Lurdské. P</w:t>
      </w:r>
      <w:r w:rsidR="00C428A0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o stranách oltáře byly </w:t>
      </w:r>
      <w:r w:rsidR="0095536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pravděpodobně </w:t>
      </w:r>
      <w:r w:rsidR="00C428A0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dvě branky, na </w:t>
      </w:r>
      <w:r w:rsidR="0095536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jejichž vrcholku byly postaveny dva barokní relikviáře. </w:t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5536B" w:rsidRDefault="0095536B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95536B" w:rsidRDefault="0095536B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95536B" w:rsidRDefault="0095536B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95536B" w:rsidRDefault="0095536B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Současný stav oltáře</w:t>
      </w:r>
    </w:p>
    <w:p w:rsidR="0095536B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>Oltář byl v minulosti rozebrán. Do současné doby se zachoval</w:t>
      </w:r>
      <w:r w:rsidR="0095536B">
        <w:rPr>
          <w:rFonts w:ascii="Times New Roman" w:eastAsia="Times New Roman" w:hAnsi="Times New Roman" w:cs="Times New Roman"/>
          <w:sz w:val="24"/>
          <w:szCs w:val="24"/>
          <w:lang w:eastAsia="cs-CZ"/>
        </w:rPr>
        <w:t>a socha sv. Wolfganga v muzeu v Českém Krumlově, socha Panny Marie Lurdské</w:t>
      </w: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="0095536B">
        <w:rPr>
          <w:rFonts w:ascii="Times New Roman" w:eastAsia="Times New Roman" w:hAnsi="Times New Roman" w:cs="Times New Roman"/>
          <w:sz w:val="24"/>
          <w:szCs w:val="24"/>
          <w:lang w:eastAsia="cs-CZ"/>
        </w:rPr>
        <w:t>a fragmenty obláčků a paprsků z </w:t>
      </w:r>
      <w:proofErr w:type="gramStart"/>
      <w:r w:rsidR="0095536B">
        <w:rPr>
          <w:rFonts w:ascii="Times New Roman" w:eastAsia="Times New Roman" w:hAnsi="Times New Roman" w:cs="Times New Roman"/>
          <w:sz w:val="24"/>
          <w:szCs w:val="24"/>
          <w:lang w:eastAsia="cs-CZ"/>
        </w:rPr>
        <w:t>oltáře. a mensa</w:t>
      </w:r>
      <w:proofErr w:type="gramEnd"/>
      <w:r w:rsidR="0095536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Nad vítězným obloukem byla řezaná kartuše s nápisem k oltáři sv. Wolfganga. </w:t>
      </w:r>
      <w:proofErr w:type="gramStart"/>
      <w:r w:rsidR="0095536B">
        <w:rPr>
          <w:rFonts w:ascii="Times New Roman" w:eastAsia="Times New Roman" w:hAnsi="Times New Roman" w:cs="Times New Roman"/>
          <w:sz w:val="24"/>
          <w:szCs w:val="24"/>
          <w:lang w:eastAsia="cs-CZ"/>
        </w:rPr>
        <w:t>presbytář</w:t>
      </w:r>
      <w:proofErr w:type="gramEnd"/>
      <w:r w:rsidR="0095536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dělila kovová mřížka.</w:t>
      </w:r>
    </w:p>
    <w:p w:rsidR="0095536B" w:rsidRDefault="0095536B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5536B" w:rsidRDefault="0095536B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proofErr w:type="gramStart"/>
      <w:r w:rsidRPr="0095536B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Návrh  restaurátorského</w:t>
      </w:r>
      <w:proofErr w:type="gramEnd"/>
      <w:r w:rsidRPr="0095536B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 xml:space="preserve"> postupu</w:t>
      </w:r>
    </w:p>
    <w:p w:rsidR="0095536B" w:rsidRPr="00BC7E1D" w:rsidRDefault="0095536B" w:rsidP="0095536B">
      <w:pPr>
        <w:tabs>
          <w:tab w:val="left" w:pos="732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</w:p>
    <w:p w:rsidR="0095536B" w:rsidRDefault="0095536B" w:rsidP="0095536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Kompletace všech původních částí oltáře na základě zachovalé archivní fotografie</w:t>
      </w:r>
    </w:p>
    <w:p w:rsidR="0076286E" w:rsidRPr="0076286E" w:rsidRDefault="0076286E" w:rsidP="0076286E">
      <w:pPr>
        <w:spacing w:after="0" w:line="240" w:lineRule="auto"/>
        <w:ind w:left="6384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95536B" w:rsidRDefault="0095536B" w:rsidP="0095536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Upřesnění rozsahu a návrh rekonstrukce chybějících částí oltáře</w:t>
      </w:r>
    </w:p>
    <w:p w:rsidR="0076286E" w:rsidRDefault="0076286E" w:rsidP="0076286E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6286E" w:rsidRPr="0076286E" w:rsidRDefault="0076286E" w:rsidP="0076286E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5536B" w:rsidRDefault="0095536B" w:rsidP="0095536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Rekonstrukce niky, obláčků, paprsků a andílčích hlaviček dle archivní fotografie </w:t>
      </w:r>
    </w:p>
    <w:p w:rsidR="0076286E" w:rsidRDefault="0076286E" w:rsidP="0076286E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6286E" w:rsidRPr="0076286E" w:rsidRDefault="0076286E" w:rsidP="0076286E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5536B" w:rsidRDefault="0095536B" w:rsidP="0095536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Na základě diskuze bude zvolena varianta a) rekonstrukce podoby hl. oltáře dle fotografie z 30. let 20. století s jeskyňkou a sochou p. Marie Lurdské, b) volná rekonstrukce „ barokní „ podoby oltáře dle analogií. </w:t>
      </w:r>
    </w:p>
    <w:p w:rsidR="0076286E" w:rsidRDefault="0076286E" w:rsidP="0076286E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6286E" w:rsidRPr="0076286E" w:rsidRDefault="0076286E" w:rsidP="0076286E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37E9B" w:rsidRPr="0076286E" w:rsidRDefault="00D37E9B" w:rsidP="00D37E9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Rekonstrukce a </w:t>
      </w:r>
      <w:proofErr w:type="spellStart"/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dořezba</w:t>
      </w:r>
      <w:proofErr w:type="spellEnd"/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chybějících </w:t>
      </w:r>
      <w:proofErr w:type="gramStart"/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částí ( dle</w:t>
      </w:r>
      <w:proofErr w:type="gramEnd"/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dohody s investorem a zástupcem NPÚ</w:t>
      </w:r>
      <w:r w:rsidRPr="0076286E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 xml:space="preserve"> - chybějící části budou dořezány s maximální snahou respektovat původní řemeslné zpracování  (případně přichycení ulámaných částí  zpět – pokud se najdou)</w:t>
      </w:r>
    </w:p>
    <w:p w:rsidR="0076286E" w:rsidRDefault="0076286E" w:rsidP="0076286E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6286E" w:rsidRPr="0076286E" w:rsidRDefault="0076286E" w:rsidP="0076286E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76286E" w:rsidRDefault="0095536B" w:rsidP="0095536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Socha sv. Wolfganga není předmětem restaurování</w:t>
      </w:r>
    </w:p>
    <w:p w:rsidR="0095536B" w:rsidRDefault="0076286E" w:rsidP="0076286E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  <w:r w:rsidR="0095536B"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</w:t>
      </w:r>
    </w:p>
    <w:p w:rsidR="0076286E" w:rsidRPr="0076286E" w:rsidRDefault="0076286E" w:rsidP="0076286E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5536B" w:rsidRDefault="0095536B" w:rsidP="0095536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Základní zajištění a očištění, petrifikace a restaurování povrchů polychromie mensy a původních částí oltáře, jejich zapojení do rekonstruovaného oltáře</w:t>
      </w:r>
    </w:p>
    <w:p w:rsidR="0076286E" w:rsidRDefault="0076286E" w:rsidP="0076286E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6286E" w:rsidRPr="0076286E" w:rsidRDefault="0076286E" w:rsidP="0076286E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37E9B" w:rsidRDefault="0095536B" w:rsidP="00D37E9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proofErr w:type="gramStart"/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Restaurování </w:t>
      </w:r>
      <w:r w:rsidR="00D37E9B"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relikviářů</w:t>
      </w:r>
      <w:proofErr w:type="gramEnd"/>
      <w:r w:rsidR="00D37E9B"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, řezbované nápisové kartuše k oltáři sv. Wolfganga, revize zlacení, křídování, její zajištění a obnova (</w:t>
      </w:r>
      <w:proofErr w:type="spellStart"/>
      <w:r w:rsidR="00D37E9B"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dořezba</w:t>
      </w:r>
      <w:proofErr w:type="spellEnd"/>
      <w:r w:rsidR="00D37E9B"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, zlacení, začištění s respektem k původní podobě povrchu a lesku a matu) </w:t>
      </w:r>
    </w:p>
    <w:p w:rsidR="0076286E" w:rsidRDefault="0076286E" w:rsidP="0076286E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6286E" w:rsidRPr="0076286E" w:rsidRDefault="0076286E" w:rsidP="0076286E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37E9B" w:rsidRDefault="00D37E9B" w:rsidP="0095536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Revize stavu relikvií a textilních částí. </w:t>
      </w:r>
    </w:p>
    <w:p w:rsidR="0076286E" w:rsidRDefault="0076286E" w:rsidP="0076286E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6286E" w:rsidRPr="0076286E" w:rsidRDefault="0076286E" w:rsidP="0076286E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D37E9B" w:rsidRDefault="00D37E9B" w:rsidP="0095536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Restaurování kovové chórové mřížky</w:t>
      </w:r>
    </w:p>
    <w:p w:rsidR="0076286E" w:rsidRDefault="0076286E" w:rsidP="0076286E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6286E" w:rsidRPr="0076286E" w:rsidRDefault="0076286E" w:rsidP="0076286E">
      <w:pPr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5536B" w:rsidRPr="0076286E" w:rsidRDefault="0095536B" w:rsidP="0095536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Závěrečná </w:t>
      </w:r>
      <w:r w:rsidR="00D37E9B"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povrchová úprava a </w:t>
      </w:r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konzervace</w:t>
      </w:r>
      <w:r w:rsidRPr="0076286E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 xml:space="preserve"> s ohledem </w:t>
      </w:r>
      <w:r w:rsidR="00D37E9B" w:rsidRPr="0076286E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 xml:space="preserve">estetické sjednocení starších i nových částí a s ohledem </w:t>
      </w:r>
      <w:r w:rsidRPr="0076286E">
        <w:rPr>
          <w:rFonts w:ascii="Times New Roman" w:eastAsia="Times New Roman" w:hAnsi="Times New Roman" w:cs="Times New Roman"/>
          <w:szCs w:val="20"/>
          <w:highlight w:val="yellow"/>
          <w:lang w:eastAsia="cs-CZ"/>
        </w:rPr>
        <w:t>na klimatické podmínky v místě umístění.</w:t>
      </w:r>
    </w:p>
    <w:p w:rsidR="0076286E" w:rsidRDefault="0076286E" w:rsidP="0076286E">
      <w:pPr>
        <w:spacing w:after="0" w:line="240" w:lineRule="auto"/>
        <w:ind w:left="6384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76286E" w:rsidRDefault="0076286E" w:rsidP="0076286E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76286E" w:rsidRPr="0076286E" w:rsidRDefault="0076286E" w:rsidP="0076286E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</w:p>
    <w:p w:rsidR="0095536B" w:rsidRDefault="0095536B" w:rsidP="0095536B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76286E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Montáž oltáře a závěrečná konzervace na určeném místě v ambitu kláštera</w:t>
      </w:r>
    </w:p>
    <w:p w:rsidR="0076286E" w:rsidRDefault="0076286E" w:rsidP="0076286E">
      <w:pPr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  <w:t>……………</w:t>
      </w:r>
      <w:proofErr w:type="gramStart"/>
      <w:r>
        <w:rPr>
          <w:sz w:val="24"/>
          <w:szCs w:val="24"/>
          <w:highlight w:val="yellow"/>
        </w:rPr>
        <w:t>….Kč</w:t>
      </w:r>
      <w:proofErr w:type="gramEnd"/>
      <w:r>
        <w:rPr>
          <w:sz w:val="24"/>
          <w:szCs w:val="24"/>
          <w:highlight w:val="yellow"/>
        </w:rPr>
        <w:t xml:space="preserve"> bez DPH</w:t>
      </w:r>
    </w:p>
    <w:p w:rsidR="00C33378" w:rsidRDefault="00C33378" w:rsidP="00C33378">
      <w:pPr>
        <w:spacing w:after="0" w:line="240" w:lineRule="auto"/>
        <w:jc w:val="both"/>
        <w:rPr>
          <w:b/>
          <w:sz w:val="24"/>
          <w:szCs w:val="24"/>
          <w:highlight w:val="yellow"/>
        </w:rPr>
      </w:pPr>
      <w:r>
        <w:rPr>
          <w:b/>
          <w:sz w:val="24"/>
          <w:szCs w:val="24"/>
          <w:highlight w:val="yellow"/>
        </w:rPr>
        <w:t xml:space="preserve">                                                                                                   </w:t>
      </w:r>
    </w:p>
    <w:p w:rsidR="00863703" w:rsidRDefault="00863703" w:rsidP="00863703">
      <w:pPr>
        <w:widowControl w:val="0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Zachování, případné přenesení všech popisek a čísel.</w:t>
      </w:r>
    </w:p>
    <w:p w:rsidR="00863703" w:rsidRPr="00637B92" w:rsidRDefault="00863703" w:rsidP="00863703">
      <w:pPr>
        <w:pStyle w:val="Odstavecseseznamem"/>
        <w:widowControl w:val="0"/>
        <w:spacing w:after="0" w:line="240" w:lineRule="auto"/>
        <w:ind w:left="5676" w:firstLine="69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sz w:val="24"/>
          <w:szCs w:val="24"/>
          <w:highlight w:val="yellow"/>
        </w:rPr>
        <w:t>……………</w:t>
      </w:r>
      <w:proofErr w:type="gramStart"/>
      <w:r w:rsidRPr="00637B92">
        <w:rPr>
          <w:sz w:val="24"/>
          <w:szCs w:val="24"/>
          <w:highlight w:val="yellow"/>
        </w:rPr>
        <w:t>….Kč</w:t>
      </w:r>
      <w:proofErr w:type="gramEnd"/>
      <w:r w:rsidRPr="00637B92">
        <w:rPr>
          <w:sz w:val="24"/>
          <w:szCs w:val="24"/>
          <w:highlight w:val="yellow"/>
        </w:rPr>
        <w:t xml:space="preserve"> bez DPH</w:t>
      </w:r>
    </w:p>
    <w:p w:rsidR="00863703" w:rsidRDefault="00863703" w:rsidP="00863703">
      <w:pPr>
        <w:spacing w:after="0" w:line="240" w:lineRule="auto"/>
        <w:ind w:left="5676" w:firstLine="696"/>
        <w:rPr>
          <w:sz w:val="24"/>
          <w:szCs w:val="24"/>
          <w:highlight w:val="yellow"/>
        </w:rPr>
      </w:pPr>
    </w:p>
    <w:p w:rsidR="00863703" w:rsidRDefault="00863703" w:rsidP="00863703">
      <w:pPr>
        <w:widowControl w:val="0"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Vytvoření restaurátorské </w:t>
      </w:r>
      <w:proofErr w:type="gram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zprávy ( včetně</w:t>
      </w:r>
      <w:proofErr w:type="gram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CD nosiče). 2 </w:t>
      </w:r>
      <w:proofErr w:type="spell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paré</w:t>
      </w:r>
      <w:proofErr w:type="spell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–</w:t>
      </w:r>
      <w:r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</w:t>
      </w:r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pro ÚOP a ÚPS ve stejné kvalitě a rozsahu)obsahující soupis použitého materiálu a popis technologie, včetně všech zásahů, postupu práce, fotodokumentace celku i detailů, dokumentaci – včetně zakreslení nových nálezů, Restaurátorská zpráva </w:t>
      </w:r>
      <w:proofErr w:type="gramStart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>bude  splňovat</w:t>
      </w:r>
      <w:proofErr w:type="gramEnd"/>
      <w:r w:rsidRPr="00637B92"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  <w:t xml:space="preserve"> požadavky dané zákonem č. 20/1987 Sb. O státní památkové péči v platném znění.</w:t>
      </w:r>
    </w:p>
    <w:p w:rsidR="00863703" w:rsidRDefault="00863703" w:rsidP="00863703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  <w:r w:rsidRPr="00637B92">
        <w:rPr>
          <w:sz w:val="24"/>
          <w:szCs w:val="24"/>
          <w:highlight w:val="yellow"/>
        </w:rPr>
        <w:t>……………</w:t>
      </w:r>
      <w:proofErr w:type="gramStart"/>
      <w:r w:rsidRPr="00637B92">
        <w:rPr>
          <w:sz w:val="24"/>
          <w:szCs w:val="24"/>
          <w:highlight w:val="yellow"/>
        </w:rPr>
        <w:t>….Kč</w:t>
      </w:r>
      <w:proofErr w:type="gramEnd"/>
      <w:r w:rsidRPr="00637B92">
        <w:rPr>
          <w:sz w:val="24"/>
          <w:szCs w:val="24"/>
          <w:highlight w:val="yellow"/>
        </w:rPr>
        <w:t xml:space="preserve"> bez DPH</w:t>
      </w:r>
    </w:p>
    <w:p w:rsidR="00863703" w:rsidRDefault="00863703" w:rsidP="00863703">
      <w:pPr>
        <w:pStyle w:val="Odstavecseseznamem"/>
        <w:widowControl w:val="0"/>
        <w:spacing w:after="0" w:line="240" w:lineRule="auto"/>
        <w:ind w:left="5676" w:firstLine="696"/>
        <w:jc w:val="both"/>
        <w:rPr>
          <w:sz w:val="24"/>
          <w:szCs w:val="24"/>
          <w:highlight w:val="yellow"/>
        </w:rPr>
      </w:pPr>
    </w:p>
    <w:p w:rsidR="00863703" w:rsidRPr="001D7AB0" w:rsidRDefault="00863703" w:rsidP="00863703">
      <w:pPr>
        <w:widowControl w:val="0"/>
        <w:spacing w:after="0" w:line="240" w:lineRule="auto"/>
        <w:ind w:left="4248" w:firstLine="708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r>
        <w:rPr>
          <w:b/>
          <w:sz w:val="24"/>
          <w:szCs w:val="24"/>
          <w:highlight w:val="yellow"/>
        </w:rPr>
        <w:t xml:space="preserve">  </w:t>
      </w:r>
      <w:r w:rsidRPr="001D7AB0">
        <w:rPr>
          <w:b/>
          <w:sz w:val="24"/>
          <w:szCs w:val="24"/>
          <w:highlight w:val="yellow"/>
        </w:rPr>
        <w:t xml:space="preserve">      Celkem     </w:t>
      </w:r>
      <w:r w:rsidRPr="001D7AB0">
        <w:rPr>
          <w:sz w:val="24"/>
          <w:szCs w:val="24"/>
          <w:highlight w:val="yellow"/>
        </w:rPr>
        <w:t>……………</w:t>
      </w:r>
      <w:proofErr w:type="gramStart"/>
      <w:r w:rsidRPr="001D7AB0">
        <w:rPr>
          <w:sz w:val="24"/>
          <w:szCs w:val="24"/>
          <w:highlight w:val="yellow"/>
        </w:rPr>
        <w:t>….Kč</w:t>
      </w:r>
      <w:proofErr w:type="gramEnd"/>
      <w:r w:rsidRPr="001D7AB0">
        <w:rPr>
          <w:sz w:val="24"/>
          <w:szCs w:val="24"/>
          <w:highlight w:val="yellow"/>
        </w:rPr>
        <w:t xml:space="preserve"> bez DPH</w:t>
      </w:r>
    </w:p>
    <w:p w:rsidR="00C33378" w:rsidRPr="0076286E" w:rsidRDefault="00C33378" w:rsidP="00C33378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  <w:sz w:val="24"/>
          <w:szCs w:val="24"/>
          <w:highlight w:val="yellow"/>
          <w:lang w:eastAsia="cs-CZ"/>
        </w:rPr>
      </w:pPr>
      <w:bookmarkStart w:id="0" w:name="_GoBack"/>
      <w:bookmarkEnd w:id="0"/>
    </w:p>
    <w:p w:rsidR="0095536B" w:rsidRPr="00BC7E1D" w:rsidRDefault="0095536B" w:rsidP="0095536B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</w:p>
    <w:p w:rsidR="0095536B" w:rsidRPr="00BC7E1D" w:rsidRDefault="0095536B" w:rsidP="0095536B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5536B" w:rsidRPr="00BC7E1D" w:rsidRDefault="0095536B" w:rsidP="0095536B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  <w:r w:rsidRPr="00BC7E1D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Předpokládaný výsledek včetně požadavků prezentace: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 xml:space="preserve"> 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záchrana a estetická rehabilitace ohrožených barokních výtvarných </w:t>
      </w:r>
      <w:proofErr w:type="gramStart"/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>děl , které</w:t>
      </w:r>
      <w:proofErr w:type="gramEnd"/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jsou součástí sbírek výše uvedeného kláštera. </w:t>
      </w:r>
    </w:p>
    <w:p w:rsidR="0095536B" w:rsidRPr="00BC7E1D" w:rsidRDefault="0095536B" w:rsidP="0095536B">
      <w:pPr>
        <w:spacing w:after="0" w:line="240" w:lineRule="auto"/>
        <w:ind w:left="4956" w:firstLine="708"/>
        <w:jc w:val="both"/>
        <w:rPr>
          <w:rFonts w:ascii="Arial" w:eastAsia="Calibri" w:hAnsi="Arial" w:cs="Times New Roman"/>
          <w:sz w:val="21"/>
          <w:szCs w:val="18"/>
        </w:rPr>
      </w:pPr>
    </w:p>
    <w:p w:rsidR="0095536B" w:rsidRPr="00BC7E1D" w:rsidRDefault="0095536B" w:rsidP="0095536B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BC7E1D">
        <w:rPr>
          <w:rFonts w:ascii="Times New Roman" w:eastAsia="Calibri" w:hAnsi="Times New Roman" w:cs="Times New Roman"/>
          <w:b/>
          <w:sz w:val="24"/>
          <w:szCs w:val="24"/>
          <w:u w:val="single"/>
        </w:rPr>
        <w:t>Vyjádření organizace památkové péče</w:t>
      </w:r>
    </w:p>
    <w:p w:rsidR="0095536B" w:rsidRPr="00BC7E1D" w:rsidRDefault="0095536B" w:rsidP="0095536B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D4DFD">
        <w:rPr>
          <w:rFonts w:ascii="Times New Roman" w:eastAsia="Calibri" w:hAnsi="Times New Roman" w:cs="Times New Roman"/>
          <w:sz w:val="24"/>
          <w:szCs w:val="24"/>
        </w:rPr>
        <w:t xml:space="preserve">Oltář není zapsán v ústředním seznamu kulturních památek, přesto </w:t>
      </w:r>
      <w:r w:rsidR="00D37E9B">
        <w:rPr>
          <w:rFonts w:ascii="Times New Roman" w:eastAsia="Calibri" w:hAnsi="Times New Roman" w:cs="Times New Roman"/>
          <w:sz w:val="24"/>
          <w:szCs w:val="24"/>
        </w:rPr>
        <w:t xml:space="preserve">jeho části </w:t>
      </w:r>
      <w:r w:rsidRPr="00BD4DFD">
        <w:rPr>
          <w:rFonts w:ascii="Times New Roman" w:eastAsia="Calibri" w:hAnsi="Times New Roman" w:cs="Times New Roman"/>
          <w:sz w:val="24"/>
          <w:szCs w:val="24"/>
        </w:rPr>
        <w:t>vykazuj</w:t>
      </w:r>
      <w:r w:rsidR="00D37E9B">
        <w:rPr>
          <w:rFonts w:ascii="Times New Roman" w:eastAsia="Calibri" w:hAnsi="Times New Roman" w:cs="Times New Roman"/>
          <w:sz w:val="24"/>
          <w:szCs w:val="24"/>
        </w:rPr>
        <w:t>í</w:t>
      </w:r>
      <w:r w:rsidRPr="00BD4DFD">
        <w:rPr>
          <w:rFonts w:ascii="Times New Roman" w:eastAsia="Calibri" w:hAnsi="Times New Roman" w:cs="Times New Roman"/>
          <w:sz w:val="24"/>
          <w:szCs w:val="24"/>
        </w:rPr>
        <w:t xml:space="preserve"> všechny vlastnosti „ památky“ proto doporučujeme, aby r</w:t>
      </w: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estaurátorské práce </w:t>
      </w:r>
      <w:r w:rsidRPr="00BD4DFD">
        <w:rPr>
          <w:rFonts w:ascii="Times New Roman" w:eastAsia="Calibri" w:hAnsi="Times New Roman" w:cs="Times New Roman"/>
          <w:sz w:val="24"/>
          <w:szCs w:val="24"/>
        </w:rPr>
        <w:t xml:space="preserve">byly prováděny </w:t>
      </w:r>
      <w:proofErr w:type="gramStart"/>
      <w:r w:rsidRPr="00BC7E1D">
        <w:rPr>
          <w:rFonts w:ascii="Times New Roman" w:eastAsia="Calibri" w:hAnsi="Times New Roman" w:cs="Times New Roman"/>
          <w:sz w:val="24"/>
          <w:szCs w:val="24"/>
        </w:rPr>
        <w:t>restaurátor</w:t>
      </w:r>
      <w:r w:rsidRPr="00BD4DFD">
        <w:rPr>
          <w:rFonts w:ascii="Times New Roman" w:eastAsia="Calibri" w:hAnsi="Times New Roman" w:cs="Times New Roman"/>
          <w:sz w:val="24"/>
          <w:szCs w:val="24"/>
        </w:rPr>
        <w:t xml:space="preserve">em </w:t>
      </w: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 s příslušným</w:t>
      </w:r>
      <w:proofErr w:type="gramEnd"/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 povolením MK ČR.</w:t>
      </w:r>
    </w:p>
    <w:p w:rsidR="0095536B" w:rsidRPr="00BC7E1D" w:rsidRDefault="0095536B" w:rsidP="0095536B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Restaurátor je povinen zachovat všechny stávající popisky a signace, eventuálně zajistit jejich zdokumentování a přenesení. Práce budou v  průběhu dokumentovány. </w:t>
      </w:r>
    </w:p>
    <w:p w:rsidR="0095536B" w:rsidRPr="00BC7E1D" w:rsidRDefault="0095536B" w:rsidP="0095536B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Práce bude průběžně konzultována </w:t>
      </w:r>
      <w:r w:rsidRPr="00BC7E1D">
        <w:rPr>
          <w:rFonts w:ascii="Times New Roman" w:eastAsia="Calibri" w:hAnsi="Times New Roman" w:cs="Times New Roman"/>
          <w:snapToGrid w:val="0"/>
          <w:sz w:val="24"/>
          <w:szCs w:val="24"/>
        </w:rPr>
        <w:t>se zástupcem NPÚ ÚOP. České Budějovice, vlastníkem a výkonným orgánem st. památkové péče</w:t>
      </w:r>
      <w:r w:rsidRPr="00BD4DFD">
        <w:rPr>
          <w:rFonts w:ascii="Times New Roman" w:eastAsia="Calibri" w:hAnsi="Times New Roman" w:cs="Times New Roman"/>
          <w:snapToGrid w:val="0"/>
          <w:sz w:val="24"/>
          <w:szCs w:val="24"/>
        </w:rPr>
        <w:t xml:space="preserve">. </w:t>
      </w: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V případě, že v průběhu prací budou zjištěny nové skutečnosti, které by měly vliv na stanovený rozsah prací nebo přinesly nutnost rozsáhlejších zásahů do autentických hodnot, bude o těchto skutečnostech co nejdříve informován zástupce NPÚ </w:t>
      </w:r>
      <w:r w:rsidRPr="00BC7E1D">
        <w:rPr>
          <w:rFonts w:ascii="Times New Roman" w:eastAsia="Calibri" w:hAnsi="Times New Roman" w:cs="Times New Roman"/>
          <w:snapToGrid w:val="0"/>
          <w:sz w:val="24"/>
          <w:szCs w:val="24"/>
        </w:rPr>
        <w:t>ÚOP</w:t>
      </w: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  ČB, vlastník a výkonný orgán státní památkové péče.</w:t>
      </w:r>
    </w:p>
    <w:p w:rsidR="0095536B" w:rsidRPr="0095536B" w:rsidRDefault="0095536B" w:rsidP="0095536B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BC7E1D">
        <w:rPr>
          <w:rFonts w:ascii="Times New Roman" w:eastAsia="Calibri" w:hAnsi="Times New Roman" w:cs="Times New Roman"/>
          <w:sz w:val="24"/>
          <w:szCs w:val="24"/>
        </w:rPr>
        <w:t>Veškeré zásahy musí být reverzibilní.</w:t>
      </w:r>
    </w:p>
    <w:p w:rsidR="0095536B" w:rsidRPr="00BC7E1D" w:rsidRDefault="0095536B" w:rsidP="0095536B">
      <w:pPr>
        <w:keepNext/>
        <w:widowControl w:val="0"/>
        <w:numPr>
          <w:ilvl w:val="0"/>
          <w:numId w:val="5"/>
        </w:numPr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4"/>
          <w:szCs w:val="24"/>
        </w:rPr>
      </w:pP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Všechny restaurátorské postupy budou provedeny s ohledem na vysokou vlhkost i teplotu v objektu následného umístění. </w:t>
      </w:r>
    </w:p>
    <w:p w:rsidR="0095536B" w:rsidRPr="00BC7E1D" w:rsidRDefault="0095536B" w:rsidP="0095536B">
      <w:pPr>
        <w:numPr>
          <w:ilvl w:val="0"/>
          <w:numId w:val="5"/>
        </w:numPr>
        <w:tabs>
          <w:tab w:val="left" w:pos="7314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BD4DFD">
        <w:rPr>
          <w:rFonts w:ascii="Times New Roman" w:eastAsia="Calibri" w:hAnsi="Times New Roman" w:cs="Times New Roman"/>
          <w:sz w:val="24"/>
          <w:szCs w:val="24"/>
        </w:rPr>
        <w:t>U</w:t>
      </w: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  závěrečné</w:t>
      </w:r>
      <w:proofErr w:type="gramEnd"/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 předávky prací </w:t>
      </w:r>
      <w:r w:rsidRPr="00BD4DFD">
        <w:rPr>
          <w:rFonts w:ascii="Times New Roman" w:eastAsia="Calibri" w:hAnsi="Times New Roman" w:cs="Times New Roman"/>
          <w:sz w:val="24"/>
          <w:szCs w:val="24"/>
        </w:rPr>
        <w:t xml:space="preserve">by mělo být </w:t>
      </w:r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do archivu  NPÚ </w:t>
      </w:r>
      <w:proofErr w:type="spellStart"/>
      <w:r w:rsidRPr="00BC7E1D">
        <w:rPr>
          <w:rFonts w:ascii="Times New Roman" w:eastAsia="Calibri" w:hAnsi="Times New Roman" w:cs="Times New Roman"/>
          <w:sz w:val="24"/>
          <w:szCs w:val="24"/>
        </w:rPr>
        <w:t>ú.o.p</w:t>
      </w:r>
      <w:proofErr w:type="spellEnd"/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. v Č. Budějovicích předáno 1 </w:t>
      </w:r>
      <w:proofErr w:type="spellStart"/>
      <w:r w:rsidRPr="00BC7E1D">
        <w:rPr>
          <w:rFonts w:ascii="Times New Roman" w:eastAsia="Calibri" w:hAnsi="Times New Roman" w:cs="Times New Roman"/>
          <w:sz w:val="24"/>
          <w:szCs w:val="24"/>
        </w:rPr>
        <w:t>paré</w:t>
      </w:r>
      <w:proofErr w:type="spellEnd"/>
      <w:r w:rsidRPr="00BC7E1D">
        <w:rPr>
          <w:rFonts w:ascii="Times New Roman" w:eastAsia="Calibri" w:hAnsi="Times New Roman" w:cs="Times New Roman"/>
          <w:sz w:val="24"/>
          <w:szCs w:val="24"/>
        </w:rPr>
        <w:t xml:space="preserve"> RESTAURÁTORSKÉ ZPRÁVY, která bude  obsahovat komplexní vyhodnocení průzkumných a výzkumných prací, dokumentaci provedeného restaurování, popis použitých technických a technologických postupů, popis použitých materiálů, nová zjištění o kulturní památce a pokyny pro další ochranný režim, fotodokumentaci jednotlivých fází restaurování a výsledného stavu, další dokumentaci podle povahy věci, předávací protokol a vyčíslení nákladů restaurování</w:t>
      </w:r>
    </w:p>
    <w:p w:rsidR="0095536B" w:rsidRPr="00BC7E1D" w:rsidRDefault="0095536B" w:rsidP="0095536B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</w:p>
    <w:p w:rsidR="0095536B" w:rsidRPr="00BC7E1D" w:rsidRDefault="0095536B" w:rsidP="0095536B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</w:pPr>
    </w:p>
    <w:p w:rsidR="0095536B" w:rsidRPr="00BC7E1D" w:rsidRDefault="0095536B" w:rsidP="0095536B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</w:pPr>
      <w:r w:rsidRPr="00BC7E1D">
        <w:rPr>
          <w:rFonts w:ascii="Times New Roman" w:eastAsia="Times New Roman" w:hAnsi="Times New Roman" w:cs="Times New Roman"/>
          <w:b/>
          <w:snapToGrid w:val="0"/>
          <w:sz w:val="24"/>
          <w:szCs w:val="24"/>
          <w:u w:val="single"/>
          <w:lang w:eastAsia="cs-CZ"/>
        </w:rPr>
        <w:t>Stanovení příčiny porušení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u w:val="single"/>
          <w:lang w:eastAsia="cs-CZ"/>
        </w:rPr>
        <w:t>:</w:t>
      </w:r>
      <w:r w:rsidRPr="00BC7E1D">
        <w:rPr>
          <w:rFonts w:ascii="Times New Roman" w:eastAsia="Times New Roman" w:hAnsi="Times New Roman" w:cs="Times New Roman"/>
          <w:snapToGrid w:val="0"/>
          <w:sz w:val="24"/>
          <w:szCs w:val="24"/>
          <w:lang w:eastAsia="cs-CZ"/>
        </w:rPr>
        <w:t xml:space="preserve"> degradace stářím </w:t>
      </w:r>
    </w:p>
    <w:p w:rsidR="0095536B" w:rsidRPr="00BC7E1D" w:rsidRDefault="0095536B" w:rsidP="0095536B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5536B" w:rsidRPr="00BD4DFD" w:rsidRDefault="0095536B" w:rsidP="0095536B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5536B" w:rsidRDefault="00B55837" w:rsidP="0095536B">
      <w:pPr>
        <w:tabs>
          <w:tab w:val="left" w:pos="5387"/>
          <w:tab w:val="left" w:pos="5529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cs-CZ"/>
        </w:rPr>
        <w:t>Vypracovala</w:t>
      </w:r>
      <w:r w:rsidR="0095536B"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: PhDr. Ourodová </w:t>
      </w:r>
      <w:proofErr w:type="gramStart"/>
      <w:r w:rsidR="0095536B"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>L.               Datum</w:t>
      </w:r>
      <w:proofErr w:type="gramEnd"/>
      <w:r w:rsidR="0095536B"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:  </w:t>
      </w:r>
      <w:proofErr w:type="gramStart"/>
      <w:r w:rsidR="0095536B"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>24.8.2014</w:t>
      </w:r>
      <w:proofErr w:type="gramEnd"/>
      <w:r w:rsidR="0095536B" w:rsidRPr="00BD4DFD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                      </w:t>
      </w:r>
    </w:p>
    <w:p w:rsidR="0095536B" w:rsidRPr="0095536B" w:rsidRDefault="0095536B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620804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eastAsia="cs-CZ"/>
        </w:rPr>
        <w:drawing>
          <wp:inline distT="0" distB="0" distL="0" distR="0">
            <wp:extent cx="2757074" cy="2066925"/>
            <wp:effectExtent l="0" t="0" r="5715" b="0"/>
            <wp:docPr id="4" name="Obrázek 4" descr="D:\Klášter minoritů\Klášter minoritů\CK_klaster Minoritu_2001\kaple_sv.Wolfganga\PA112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Klášter minoritů\Klášter minoritů\CK_klaster Minoritu_2001\kaple_sv.Wolfganga\PA11267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074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0"/>
          <w:szCs w:val="20"/>
          <w:lang w:eastAsia="cs-CZ"/>
        </w:rPr>
        <w:drawing>
          <wp:inline distT="0" distB="0" distL="0" distR="0">
            <wp:extent cx="2121803" cy="1590675"/>
            <wp:effectExtent l="0" t="0" r="0" b="0"/>
            <wp:docPr id="3" name="Obrázek 3" descr="D:\Klášter minoritů\Klášter minoritů\CK_klaster Minoritu_2001\kaple_sv.Wolfganga\PA1126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Klášter minoritů\Klášter minoritů\CK_klaster Minoritu_2001\kaple_sv.Wolfganga\PA11268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1803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0"/>
          <w:szCs w:val="20"/>
          <w:lang w:eastAsia="cs-CZ"/>
        </w:rPr>
        <w:drawing>
          <wp:inline distT="0" distB="0" distL="0" distR="0">
            <wp:extent cx="5086350" cy="3813138"/>
            <wp:effectExtent l="0" t="0" r="0" b="0"/>
            <wp:docPr id="2" name="Obrázek 2" descr="D:\Klášter minoritů\Klášter minoritů\CK_klaster Minoritu_2001\kaple_sv.Wolfganga\PA112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Klášter minoritů\Klášter minoritů\CK_klaster Minoritu_2001\kaple_sv.Wolfganga\PA11268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3813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8A594B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8A594B">
        <w:rPr>
          <w:rFonts w:ascii="Times New Roman" w:eastAsia="Times New Roman" w:hAnsi="Times New Roman" w:cs="Times New Roman"/>
          <w:sz w:val="24"/>
          <w:szCs w:val="24"/>
          <w:lang w:eastAsia="cs-CZ"/>
        </w:rPr>
        <w:object w:dxaOrig="9270" w:dyaOrig="1332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6.5pt;height:362.25pt" o:ole="">
            <v:imagedata r:id="rId11" o:title="" croptop="11680f" cropbottom="15703f" cropleft="13033f" cropright="13777f"/>
          </v:shape>
          <o:OLEObject Type="Embed" ProgID="AcroExch.Document.11" ShapeID="_x0000_i1025" DrawAspect="Content" ObjectID="_1485258666" r:id="rId12"/>
        </w:object>
      </w:r>
      <w:r w:rsidRPr="008A594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>
            <wp:extent cx="2419350" cy="2296071"/>
            <wp:effectExtent l="0" t="0" r="0" b="9525"/>
            <wp:docPr id="6" name="Obrázek 6" descr="D:\Klášter minoritů\Český Krumlov minorité červen mé foto 2014\P1190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Klášter minoritů\Český Krumlov minorité červen mé foto 2014\P11907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80" r="21101" b="8890"/>
                    <a:stretch/>
                  </pic:blipFill>
                  <pic:spPr bwMode="auto">
                    <a:xfrm>
                      <a:off x="0" y="0"/>
                      <a:ext cx="2423339" cy="2299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37E9B">
        <w:rPr>
          <w:rFonts w:ascii="Times New Roman" w:eastAsia="Times New Roman" w:hAnsi="Times New Roman" w:cs="Times New Roman"/>
          <w:noProof/>
          <w:sz w:val="24"/>
          <w:szCs w:val="24"/>
          <w:lang w:eastAsia="cs-CZ"/>
        </w:rPr>
        <w:drawing>
          <wp:inline distT="0" distB="0" distL="0" distR="0" wp14:anchorId="4BCC9BC9" wp14:editId="03815CEB">
            <wp:extent cx="3685928" cy="2514600"/>
            <wp:effectExtent l="0" t="0" r="0" b="0"/>
            <wp:docPr id="7" name="Obrázek 7" descr="D:\Klášter minoritů\Český Krumlov minorité červen mé foto 2014\P1190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Klášter minoritů\Český Krumlov minorité červen mé foto 2014\P119070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92" t="40101" r="10413" b="8342"/>
                    <a:stretch/>
                  </pic:blipFill>
                  <pic:spPr bwMode="auto">
                    <a:xfrm>
                      <a:off x="0" y="0"/>
                      <a:ext cx="3688426" cy="2516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BC7E1D" w:rsidRPr="00BC7E1D" w:rsidRDefault="00BC7E1D" w:rsidP="00BD4DF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sectPr w:rsidR="00BC7E1D" w:rsidRPr="00BC7E1D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3655" w:rsidRDefault="00033655" w:rsidP="00C05A99">
      <w:pPr>
        <w:spacing w:after="0" w:line="240" w:lineRule="auto"/>
      </w:pPr>
      <w:r>
        <w:separator/>
      </w:r>
    </w:p>
  </w:endnote>
  <w:endnote w:type="continuationSeparator" w:id="0">
    <w:p w:rsidR="00033655" w:rsidRDefault="00033655" w:rsidP="00C05A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3655" w:rsidRDefault="00033655" w:rsidP="00C05A99">
      <w:pPr>
        <w:spacing w:after="0" w:line="240" w:lineRule="auto"/>
      </w:pPr>
      <w:r>
        <w:separator/>
      </w:r>
    </w:p>
  </w:footnote>
  <w:footnote w:type="continuationSeparator" w:id="0">
    <w:p w:rsidR="00033655" w:rsidRDefault="00033655" w:rsidP="00C05A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05A99" w:rsidRDefault="00C05A99" w:rsidP="00C05A99">
    <w:pPr>
      <w:pStyle w:val="Zhlav"/>
      <w:jc w:val="center"/>
      <w:rPr>
        <w:szCs w:val="18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9525</wp:posOffset>
          </wp:positionH>
          <wp:positionV relativeFrom="paragraph">
            <wp:posOffset>-161925</wp:posOffset>
          </wp:positionV>
          <wp:extent cx="5713095" cy="609600"/>
          <wp:effectExtent l="0" t="0" r="1905" b="0"/>
          <wp:wrapNone/>
          <wp:docPr id="1" name="Obrázek 1" descr="logo IOP + EU + MMR -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logo IOP + EU + MMR -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3095" cy="609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05A99" w:rsidRDefault="00C05A99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6432A9"/>
    <w:multiLevelType w:val="hybridMultilevel"/>
    <w:tmpl w:val="7514FA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FA528E"/>
    <w:multiLevelType w:val="hybridMultilevel"/>
    <w:tmpl w:val="8B001BA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7417733"/>
    <w:multiLevelType w:val="hybridMultilevel"/>
    <w:tmpl w:val="7F7E84EA"/>
    <w:lvl w:ilvl="0" w:tplc="4252B01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A8935F9"/>
    <w:multiLevelType w:val="hybridMultilevel"/>
    <w:tmpl w:val="26EA2A9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50D11FF7"/>
    <w:multiLevelType w:val="hybridMultilevel"/>
    <w:tmpl w:val="E58E1268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2760CC1"/>
    <w:multiLevelType w:val="hybridMultilevel"/>
    <w:tmpl w:val="F8E28F96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3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7E1D"/>
    <w:rsid w:val="00033655"/>
    <w:rsid w:val="001638A4"/>
    <w:rsid w:val="00221C15"/>
    <w:rsid w:val="003F7C5F"/>
    <w:rsid w:val="00470223"/>
    <w:rsid w:val="00620804"/>
    <w:rsid w:val="00632234"/>
    <w:rsid w:val="0076286E"/>
    <w:rsid w:val="00863703"/>
    <w:rsid w:val="008A594B"/>
    <w:rsid w:val="008C63E6"/>
    <w:rsid w:val="008D6853"/>
    <w:rsid w:val="00904221"/>
    <w:rsid w:val="0095536B"/>
    <w:rsid w:val="00984BE7"/>
    <w:rsid w:val="00A20839"/>
    <w:rsid w:val="00AC776C"/>
    <w:rsid w:val="00B54860"/>
    <w:rsid w:val="00B55837"/>
    <w:rsid w:val="00B76AEF"/>
    <w:rsid w:val="00BC7E1D"/>
    <w:rsid w:val="00BD4DFD"/>
    <w:rsid w:val="00BE67AC"/>
    <w:rsid w:val="00C05A99"/>
    <w:rsid w:val="00C33378"/>
    <w:rsid w:val="00C428A0"/>
    <w:rsid w:val="00C67C5E"/>
    <w:rsid w:val="00D37E9B"/>
    <w:rsid w:val="00EB0A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59D4FC6-D7AA-4620-A217-241C7C71B2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C7E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C7E1D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nhideWhenUsed/>
    <w:rsid w:val="00C05A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C05A99"/>
  </w:style>
  <w:style w:type="paragraph" w:styleId="Zpat">
    <w:name w:val="footer"/>
    <w:basedOn w:val="Normln"/>
    <w:link w:val="ZpatChar"/>
    <w:uiPriority w:val="99"/>
    <w:unhideWhenUsed/>
    <w:rsid w:val="00C05A9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05A99"/>
  </w:style>
  <w:style w:type="paragraph" w:styleId="Odstavecseseznamem">
    <w:name w:val="List Paragraph"/>
    <w:basedOn w:val="Normln"/>
    <w:uiPriority w:val="34"/>
    <w:qFormat/>
    <w:rsid w:val="0086370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5147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oleObject" Target="embeddings/oleObject1.bin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770</Words>
  <Characters>4546</Characters>
  <Application>Microsoft Office Word</Application>
  <DocSecurity>0</DocSecurity>
  <Lines>37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ourodova</dc:creator>
  <cp:keywords/>
  <dc:description/>
  <cp:lastModifiedBy>our17</cp:lastModifiedBy>
  <cp:revision>9</cp:revision>
  <cp:lastPrinted>2014-09-02T12:50:00Z</cp:lastPrinted>
  <dcterms:created xsi:type="dcterms:W3CDTF">2014-11-23T09:23:00Z</dcterms:created>
  <dcterms:modified xsi:type="dcterms:W3CDTF">2015-02-12T14:05:00Z</dcterms:modified>
</cp:coreProperties>
</file>