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7E1D" w:rsidRPr="00BC7E1D" w:rsidRDefault="00BC7E1D" w:rsidP="00BD4DFD">
      <w:pPr>
        <w:keepNext/>
        <w:widowControl w:val="0"/>
        <w:spacing w:after="0"/>
        <w:jc w:val="both"/>
        <w:outlineLvl w:val="4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BC7E1D" w:rsidRPr="00BC7E1D" w:rsidRDefault="00BC7E1D" w:rsidP="00BD4DFD">
      <w:pPr>
        <w:spacing w:before="240" w:after="60" w:line="240" w:lineRule="auto"/>
        <w:jc w:val="both"/>
        <w:outlineLvl w:val="0"/>
        <w:rPr>
          <w:rFonts w:ascii="Cambria" w:eastAsia="Times New Roman" w:hAnsi="Cambria" w:cs="Times New Roman"/>
          <w:b/>
          <w:bCs/>
          <w:kern w:val="28"/>
          <w:sz w:val="32"/>
          <w:szCs w:val="32"/>
          <w:lang w:eastAsia="cs-CZ"/>
        </w:rPr>
      </w:pPr>
      <w:r w:rsidRPr="00BC7E1D">
        <w:rPr>
          <w:rFonts w:ascii="Cambria" w:eastAsia="Times New Roman" w:hAnsi="Cambria" w:cs="Times New Roman"/>
          <w:b/>
          <w:bCs/>
          <w:kern w:val="28"/>
          <w:sz w:val="32"/>
          <w:szCs w:val="32"/>
          <w:lang w:eastAsia="cs-CZ"/>
        </w:rPr>
        <w:t>Návrh na restaurování</w:t>
      </w:r>
      <w:r w:rsidRPr="00BC7E1D">
        <w:rPr>
          <w:rFonts w:ascii="Cambria" w:eastAsia="Times New Roman" w:hAnsi="Cambria" w:cs="Times New Roman"/>
          <w:b/>
          <w:bCs/>
          <w:kern w:val="28"/>
          <w:sz w:val="32"/>
          <w:szCs w:val="32"/>
          <w:lang w:eastAsia="cs-CZ"/>
        </w:rPr>
        <w:tab/>
      </w:r>
      <w:r w:rsidR="00E63140">
        <w:rPr>
          <w:rFonts w:ascii="Cambria" w:eastAsia="Times New Roman" w:hAnsi="Cambria" w:cs="Times New Roman"/>
          <w:b/>
          <w:bCs/>
          <w:kern w:val="28"/>
          <w:sz w:val="32"/>
          <w:szCs w:val="32"/>
          <w:lang w:eastAsia="cs-CZ"/>
        </w:rPr>
        <w:t>VZ 31</w:t>
      </w:r>
    </w:p>
    <w:p w:rsidR="00BC7E1D" w:rsidRPr="00BD4DFD" w:rsidRDefault="00BC7E1D" w:rsidP="00BD4DFD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BC7E1D" w:rsidRPr="00BC7E1D" w:rsidRDefault="00BC7E1D" w:rsidP="00BD4DFD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okr. Český Krumlov, Český Krumlov, klášterní kostel Božího těla a Panny Marie Bolestné</w:t>
      </w:r>
    </w:p>
    <w:p w:rsidR="00BC7E1D" w:rsidRPr="00BC7E1D" w:rsidRDefault="00BC7E1D" w:rsidP="00BD4DFD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Objednavatel: Městský úřad Český Krumlov</w:t>
      </w:r>
    </w:p>
    <w:p w:rsidR="00BC7E1D" w:rsidRPr="00BC7E1D" w:rsidRDefault="00BC7E1D" w:rsidP="00BD4DFD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Vlastník: Rytířský řád křižovníků s červenou hvězdou</w:t>
      </w:r>
    </w:p>
    <w:p w:rsidR="00BC7E1D" w:rsidRPr="00BC7E1D" w:rsidRDefault="00BC7E1D" w:rsidP="00BD4DFD">
      <w:pPr>
        <w:widowControl w:val="0"/>
        <w:tabs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Památka: </w:t>
      </w:r>
      <w:r w:rsidRPr="00BC7E1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cs-CZ"/>
        </w:rPr>
        <w:t>oltář sv. Kříže</w:t>
      </w:r>
      <w:r w:rsidRPr="00BD4DF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není zapsán v ústředním seznamu kulturních movitých památek MKČR </w:t>
      </w:r>
    </w:p>
    <w:p w:rsidR="00BC7E1D" w:rsidRPr="00BC7E1D" w:rsidRDefault="00BC7E1D" w:rsidP="00BD4DFD">
      <w:pPr>
        <w:widowControl w:val="0"/>
        <w:tabs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</w:p>
    <w:p w:rsidR="00BC7E1D" w:rsidRPr="00BC7E1D" w:rsidRDefault="00BC7E1D" w:rsidP="00BD4DFD">
      <w:pPr>
        <w:widowControl w:val="0"/>
        <w:tabs>
          <w:tab w:val="left" w:pos="2220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Popis památky: </w:t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Podle archivní fotografie byl postaven oltář sv. Kříže v rohu ambitu. Pozadí Krista na kříži tvořil lunetový obraz s námětem města Jeruzaléma, který vyplnil celou plochu lunety. Robustní kříž s korpusem Krista byl postaven nad  predelu </w:t>
      </w:r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(</w:t>
      </w: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tabernákl) oltáře.  Predela oltáře je ukončena v horní části menšími, v dolní části mohutnými volutami se zlacenými okraji. </w:t>
      </w:r>
    </w:p>
    <w:p w:rsidR="00BD4DF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Na postranních dolních volutách byly postaveny jehlancovité relikviáře, které jsou dnes zapůjčené do expozice státního zámku Český Krumlov. Na menších volutách tvoří jakési </w:t>
      </w:r>
      <w:proofErr w:type="spellStart"/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>retábulum</w:t>
      </w:r>
      <w:proofErr w:type="spellEnd"/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gramStart"/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>obraz  s námětem</w:t>
      </w:r>
      <w:proofErr w:type="gramEnd"/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smrti sv. Josefa ve zlaceném rámu s řezaným nástavcem s rokokovými motivy. Na mense postavené kánonické tabulky s bohatě vyřezávaných zlacených rámech s rokokovými </w:t>
      </w:r>
      <w:proofErr w:type="gramStart"/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>detaily</w:t>
      </w:r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) </w:t>
      </w: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původně</w:t>
      </w:r>
      <w:proofErr w:type="gramEnd"/>
      <w:r w:rsidR="00761CA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zřejmě</w:t>
      </w:r>
      <w:bookmarkStart w:id="0" w:name="_GoBack"/>
      <w:bookmarkEnd w:id="0"/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="00761CAB">
        <w:rPr>
          <w:rFonts w:ascii="Times New Roman" w:eastAsia="Times New Roman" w:hAnsi="Times New Roman" w:cs="Times New Roman"/>
          <w:sz w:val="24"/>
          <w:szCs w:val="24"/>
          <w:lang w:eastAsia="cs-CZ"/>
        </w:rPr>
        <w:t>4</w:t>
      </w:r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svícny s  hřebínkovitými prokrajovanými rokaji.</w:t>
      </w:r>
      <w:r w:rsidR="00BD4DFD"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BD4DFD" w:rsidRPr="00BC7E1D" w:rsidRDefault="00BD4DF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Vznikl </w:t>
      </w: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kolem poloviny 18,. </w:t>
      </w:r>
      <w:proofErr w:type="gramStart"/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>století</w:t>
      </w:r>
      <w:proofErr w:type="gramEnd"/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Čechy, rozměry s křížem cca v- 450 cm, š-cca 400 cm, dřevo, dřevořezba, pokovování, </w:t>
      </w:r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zlacení, </w:t>
      </w: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mramorování, </w:t>
      </w:r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obraz-</w:t>
      </w: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>olejomalba na plátně, papír</w:t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Současný stav oltáře</w:t>
      </w: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Oltář byl v minulosti rozebrán. Do současné doby se zachoval obraz Smrt sv. Josefa v rokokovém rámu, kánonické tabulky, predela oltáře. K rekonstrukci by bylo možné použít </w:t>
      </w:r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původní </w:t>
      </w: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krucifix. </w:t>
      </w:r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Ten byl v nedávné minulosti restaurován.</w:t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>Pravděpodobně se nezachovala mensa oltáře a malované iluzivní pozadí oltáře s námětem Jeruzaléma. Zachovali se dvě části volutami ukončené predely.</w:t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>Plátno obrazu Smrti sv. Josefa je zkrabacené, uvolněné z napínacího rámu, mechanicky poškozené, zašpiněné na povrchu bez tendence odpadávání barevné vrstvy.</w:t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Křídové podklady zlacené úpravy rámu jsou uvolněné, s velkou tendencí odpadávat od podkladu. Řezba nástavce rámu je rozlámaná. </w:t>
      </w: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>Rámy kánonických tabulek jsou silně zašpiněné, zaprášené, napadené červotočem, místy se rozpadá dřevo na prach, zlacení nebo mramorování je uvolněné, místy ulámané řezby v menších i větších fragmentech Papír kanonických tabulek zašpiněný.</w:t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D4DFD">
        <w:rPr>
          <w:rFonts w:ascii="Times New Roman" w:eastAsia="Times New Roman" w:hAnsi="Times New Roman" w:cs="Times New Roman"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68480" behindDoc="1" locked="0" layoutInCell="1" allowOverlap="1" wp14:anchorId="77B052C7" wp14:editId="42649C32">
            <wp:simplePos x="0" y="0"/>
            <wp:positionH relativeFrom="column">
              <wp:posOffset>124460</wp:posOffset>
            </wp:positionH>
            <wp:positionV relativeFrom="paragraph">
              <wp:posOffset>97790</wp:posOffset>
            </wp:positionV>
            <wp:extent cx="2661285" cy="3553460"/>
            <wp:effectExtent l="0" t="0" r="5715" b="8890"/>
            <wp:wrapTight wrapText="bothSides">
              <wp:wrapPolygon edited="0">
                <wp:start x="0" y="0"/>
                <wp:lineTo x="0" y="21538"/>
                <wp:lineTo x="21492" y="21538"/>
                <wp:lineTo x="21492" y="0"/>
                <wp:lineTo x="0" y="0"/>
              </wp:wrapPolygon>
            </wp:wrapTight>
            <wp:docPr id="22" name="Obrázek 22" descr="P1190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119070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285" cy="355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D4DFD">
        <w:rPr>
          <w:rFonts w:ascii="Times New Roman" w:eastAsia="Times New Roman" w:hAnsi="Times New Roman" w:cs="Times New Roman"/>
          <w:noProof/>
          <w:sz w:val="20"/>
          <w:szCs w:val="20"/>
          <w:lang w:eastAsia="cs-CZ"/>
        </w:rPr>
        <w:drawing>
          <wp:anchor distT="0" distB="0" distL="114300" distR="114300" simplePos="0" relativeHeight="251671552" behindDoc="1" locked="0" layoutInCell="1" allowOverlap="1" wp14:anchorId="28C90667" wp14:editId="430767E6">
            <wp:simplePos x="0" y="0"/>
            <wp:positionH relativeFrom="column">
              <wp:posOffset>3231515</wp:posOffset>
            </wp:positionH>
            <wp:positionV relativeFrom="paragraph">
              <wp:posOffset>97790</wp:posOffset>
            </wp:positionV>
            <wp:extent cx="2627630" cy="3498850"/>
            <wp:effectExtent l="0" t="0" r="1270" b="6350"/>
            <wp:wrapTight wrapText="bothSides">
              <wp:wrapPolygon edited="0">
                <wp:start x="0" y="0"/>
                <wp:lineTo x="0" y="21522"/>
                <wp:lineTo x="21454" y="21522"/>
                <wp:lineTo x="21454" y="0"/>
                <wp:lineTo x="0" y="0"/>
              </wp:wrapPolygon>
            </wp:wrapTight>
            <wp:docPr id="21" name="Obrázek 21" descr="obraz s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obraz sv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630" cy="349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tabs>
          <w:tab w:val="left" w:pos="375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D4DFD">
        <w:rPr>
          <w:rFonts w:ascii="Times New Roman" w:eastAsia="Times New Roman" w:hAnsi="Times New Roman" w:cs="Times New Roman"/>
          <w:noProof/>
          <w:sz w:val="20"/>
          <w:szCs w:val="20"/>
          <w:lang w:eastAsia="cs-CZ"/>
        </w:rPr>
        <w:drawing>
          <wp:anchor distT="0" distB="0" distL="114300" distR="114300" simplePos="0" relativeHeight="251670528" behindDoc="1" locked="0" layoutInCell="1" allowOverlap="1" wp14:anchorId="0E29AB2A" wp14:editId="6F981E1B">
            <wp:simplePos x="0" y="0"/>
            <wp:positionH relativeFrom="column">
              <wp:posOffset>363855</wp:posOffset>
            </wp:positionH>
            <wp:positionV relativeFrom="paragraph">
              <wp:posOffset>306070</wp:posOffset>
            </wp:positionV>
            <wp:extent cx="2828925" cy="1842770"/>
            <wp:effectExtent l="0" t="0" r="9525" b="5080"/>
            <wp:wrapTight wrapText="bothSides">
              <wp:wrapPolygon edited="0">
                <wp:start x="0" y="0"/>
                <wp:lineTo x="0" y="21436"/>
                <wp:lineTo x="21527" y="21436"/>
                <wp:lineTo x="21527" y="0"/>
                <wp:lineTo x="0" y="0"/>
              </wp:wrapPolygon>
            </wp:wrapTight>
            <wp:docPr id="19" name="Obrázek 19" descr="DSC00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SC0080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17" t="37149" r="23483" b="30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84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D4DFD">
        <w:rPr>
          <w:rFonts w:ascii="Times New Roman" w:eastAsia="Times New Roman" w:hAnsi="Times New Roman" w:cs="Times New Roman"/>
          <w:noProof/>
          <w:sz w:val="20"/>
          <w:szCs w:val="20"/>
          <w:lang w:eastAsia="cs-CZ"/>
        </w:rPr>
        <w:drawing>
          <wp:anchor distT="0" distB="0" distL="114300" distR="114300" simplePos="0" relativeHeight="251669504" behindDoc="0" locked="0" layoutInCell="1" allowOverlap="1" wp14:anchorId="39C7E653" wp14:editId="44DBC303">
            <wp:simplePos x="0" y="0"/>
            <wp:positionH relativeFrom="column">
              <wp:posOffset>319405</wp:posOffset>
            </wp:positionH>
            <wp:positionV relativeFrom="paragraph">
              <wp:posOffset>-381000</wp:posOffset>
            </wp:positionV>
            <wp:extent cx="2436495" cy="1829435"/>
            <wp:effectExtent l="0" t="0" r="1905" b="0"/>
            <wp:wrapSquare wrapText="left"/>
            <wp:docPr id="20" name="Obrázek 20" descr="P1190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119068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6495" cy="182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D4DF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D4DFD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3600" behindDoc="1" locked="0" layoutInCell="1" allowOverlap="1" wp14:anchorId="3DD52128" wp14:editId="3465D7EB">
            <wp:simplePos x="0" y="0"/>
            <wp:positionH relativeFrom="column">
              <wp:posOffset>1452880</wp:posOffset>
            </wp:positionH>
            <wp:positionV relativeFrom="paragraph">
              <wp:posOffset>9525</wp:posOffset>
            </wp:positionV>
            <wp:extent cx="2962275" cy="2215515"/>
            <wp:effectExtent l="0" t="0" r="9525" b="0"/>
            <wp:wrapTight wrapText="bothSides">
              <wp:wrapPolygon edited="0">
                <wp:start x="0" y="0"/>
                <wp:lineTo x="0" y="21359"/>
                <wp:lineTo x="21531" y="21359"/>
                <wp:lineTo x="21531" y="0"/>
                <wp:lineTo x="0" y="0"/>
              </wp:wrapPolygon>
            </wp:wrapTight>
            <wp:docPr id="18" name="Obrázek 18" descr="P1190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119070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1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D4DF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D4DFD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2576" behindDoc="1" locked="0" layoutInCell="1" allowOverlap="1" wp14:anchorId="42192AC9" wp14:editId="5A8B47BF">
            <wp:simplePos x="0" y="0"/>
            <wp:positionH relativeFrom="column">
              <wp:posOffset>271780</wp:posOffset>
            </wp:positionH>
            <wp:positionV relativeFrom="paragraph">
              <wp:posOffset>134620</wp:posOffset>
            </wp:positionV>
            <wp:extent cx="5380990" cy="7238365"/>
            <wp:effectExtent l="0" t="0" r="0" b="635"/>
            <wp:wrapTight wrapText="bothSides">
              <wp:wrapPolygon edited="0">
                <wp:start x="0" y="0"/>
                <wp:lineTo x="0" y="21545"/>
                <wp:lineTo x="21488" y="21545"/>
                <wp:lineTo x="21488" y="0"/>
                <wp:lineTo x="0" y="0"/>
              </wp:wrapPolygon>
            </wp:wrapTight>
            <wp:docPr id="17" name="Obrázek 17" descr="D:\Klášter minoritů\KLášter minoritů Č. K\klášter archivní foto\sejmout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D:\Klášter minoritů\KLášter minoritů Č. K\klášter archivní foto\sejmout003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78" t="56706" r="49362" b="226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990" cy="723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D4DFD" w:rsidRPr="00BD4DFD" w:rsidRDefault="00BD4DF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D4DFD" w:rsidRPr="00BD4DFD" w:rsidRDefault="00BD4DF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D4DFD" w:rsidRPr="00BD4DFD" w:rsidRDefault="00BD4DF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D4DFD" w:rsidRPr="00BD4DFD" w:rsidRDefault="00BD4DF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D4DF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</w:pPr>
      <w:r w:rsidRPr="00BC7E1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cs-CZ"/>
        </w:rPr>
        <w:t xml:space="preserve">Restaurátorský záměr: </w:t>
      </w:r>
    </w:p>
    <w:p w:rsidR="00BC7E1D" w:rsidRPr="00BC7E1D" w:rsidRDefault="00BC7E1D" w:rsidP="00BD4DFD">
      <w:pPr>
        <w:tabs>
          <w:tab w:val="left" w:pos="73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</w:p>
    <w:p w:rsidR="00BC7E1D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Kompletace všech původních částí oltáře na základě zachovalé archivní fotografie</w:t>
      </w:r>
    </w:p>
    <w:p w:rsidR="002B3666" w:rsidRDefault="002B3666" w:rsidP="002B3666">
      <w:pPr>
        <w:spacing w:after="0" w:line="240" w:lineRule="auto"/>
        <w:ind w:left="6384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Upřesnění a rozsah</w:t>
      </w:r>
      <w:r w:rsidR="00BD4DFD"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u</w:t>
      </w: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rekonstrukce </w:t>
      </w:r>
      <w:r w:rsidR="00BD4DFD"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chybějících </w:t>
      </w: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částí oltáře</w:t>
      </w:r>
    </w:p>
    <w:p w:rsidR="002B3666" w:rsidRDefault="002B3666" w:rsidP="002B3666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Základní zajištění a očištění povrchu</w:t>
      </w:r>
    </w:p>
    <w:p w:rsidR="002B3666" w:rsidRDefault="002B3666" w:rsidP="002B3666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Petrifikace</w:t>
      </w:r>
    </w:p>
    <w:p w:rsidR="002B3666" w:rsidRDefault="002B3666" w:rsidP="002B3666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Pr="002B3666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Rekonstrukce a </w:t>
      </w:r>
      <w:proofErr w:type="spellStart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dořezba</w:t>
      </w:r>
      <w:proofErr w:type="spellEnd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chybějících </w:t>
      </w:r>
      <w:proofErr w:type="gramStart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částí ( dle</w:t>
      </w:r>
      <w:proofErr w:type="gramEnd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dohody s investorem a zástupcem NPÚ</w:t>
      </w:r>
      <w:r w:rsidRPr="002B3666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 xml:space="preserve"> - chybějící části budou dořezány s maximální snahou respektovat původní řemeslné zpracování  (případně přichycení ulámaných částí  zpět – pokud se najdou)</w:t>
      </w:r>
    </w:p>
    <w:p w:rsidR="002B3666" w:rsidRDefault="002B3666" w:rsidP="002B3666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Pr="002B3666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>Rekonstrukce mensy</w:t>
      </w:r>
    </w:p>
    <w:p w:rsidR="002B3666" w:rsidRDefault="002B3666" w:rsidP="002B3666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Truhlářské vyspravení úchytů a spojů </w:t>
      </w:r>
    </w:p>
    <w:p w:rsidR="002B3666" w:rsidRDefault="002B3666" w:rsidP="002B3666">
      <w:pPr>
        <w:spacing w:after="0" w:line="240" w:lineRule="auto"/>
        <w:ind w:left="6384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Restaurování obrazu Smrt sv. Josefa- čištění barevné vrstvy, rentoaláž, výroba nového napínacího </w:t>
      </w:r>
      <w:proofErr w:type="gramStart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rámu ( případně</w:t>
      </w:r>
      <w:proofErr w:type="gramEnd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úprava), napnutí plátna závěrečná kvalitní restaurátorský průzkum, event. sejmutí přemaleb, čištění, tmelení,  retuš ( </w:t>
      </w:r>
      <w:proofErr w:type="spellStart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Maimeri</w:t>
      </w:r>
      <w:proofErr w:type="spellEnd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, </w:t>
      </w:r>
      <w:proofErr w:type="spellStart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Gamblin</w:t>
      </w:r>
      <w:proofErr w:type="spellEnd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)</w:t>
      </w:r>
      <w:r w:rsidR="00BD4DFD"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lakování s ohledem na vyšší vlhkost v místě umístění po ukončení restaurování</w:t>
      </w:r>
    </w:p>
    <w:p w:rsidR="002B3666" w:rsidRDefault="002B3666" w:rsidP="002B3666">
      <w:pPr>
        <w:spacing w:after="0" w:line="240" w:lineRule="auto"/>
        <w:ind w:left="6384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Restaurování rámů kánonických tabulek, 4 zlacených svícnů s hřebínkovitými </w:t>
      </w:r>
      <w:proofErr w:type="gramStart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rokaji( čištění</w:t>
      </w:r>
      <w:proofErr w:type="gramEnd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, </w:t>
      </w:r>
      <w:r w:rsidRPr="002B3666">
        <w:rPr>
          <w:rFonts w:ascii="TimesNewRomanPSMT" w:eastAsia="Times New Roman" w:hAnsi="TimesNewRomanPSMT" w:cs="TimesNewRomanPSMT"/>
          <w:sz w:val="24"/>
          <w:szCs w:val="24"/>
          <w:highlight w:val="yellow"/>
          <w:lang w:eastAsia="cs-CZ"/>
        </w:rPr>
        <w:t xml:space="preserve">sejmutí pozdějších povrchových úprav, </w:t>
      </w: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  <w:proofErr w:type="spellStart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dořezba</w:t>
      </w:r>
      <w:proofErr w:type="spellEnd"/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, zlacení, začištění s respektem k původní podobě povrchu a lesku a matu) </w:t>
      </w:r>
    </w:p>
    <w:p w:rsidR="002B3666" w:rsidRDefault="002B3666" w:rsidP="002B3666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Čištění a restaurování papíru kánonických tabulek, případně doplnění papírovinou, konzervace</w:t>
      </w:r>
    </w:p>
    <w:p w:rsidR="002B3666" w:rsidRDefault="002B3666" w:rsidP="002B3666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Pr="002B3666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NewRomanPSMT" w:eastAsia="Times New Roman" w:hAnsi="TimesNewRomanPSMT" w:cs="TimesNewRomanPSMT"/>
          <w:sz w:val="24"/>
          <w:szCs w:val="24"/>
          <w:highlight w:val="yellow"/>
          <w:lang w:eastAsia="cs-CZ"/>
        </w:rPr>
        <w:t xml:space="preserve">Povrch krucifixu bude přečištěn, provedena revize polychromie, tmelů a </w:t>
      </w:r>
      <w:proofErr w:type="spellStart"/>
      <w:proofErr w:type="gramStart"/>
      <w:r w:rsidRPr="002B3666">
        <w:rPr>
          <w:rFonts w:ascii="TimesNewRomanPSMT" w:eastAsia="Times New Roman" w:hAnsi="TimesNewRomanPSMT" w:cs="TimesNewRomanPSMT"/>
          <w:sz w:val="24"/>
          <w:szCs w:val="24"/>
          <w:highlight w:val="yellow"/>
          <w:lang w:eastAsia="cs-CZ"/>
        </w:rPr>
        <w:t>retuší,opatřen</w:t>
      </w:r>
      <w:proofErr w:type="spellEnd"/>
      <w:proofErr w:type="gramEnd"/>
      <w:r w:rsidRPr="002B3666">
        <w:rPr>
          <w:rFonts w:ascii="TimesNewRomanPSMT" w:eastAsia="Times New Roman" w:hAnsi="TimesNewRomanPSMT" w:cs="TimesNewRomanPSMT"/>
          <w:sz w:val="24"/>
          <w:szCs w:val="24"/>
          <w:highlight w:val="yellow"/>
          <w:lang w:eastAsia="cs-CZ"/>
        </w:rPr>
        <w:t xml:space="preserve"> ochrannou konzervací</w:t>
      </w:r>
    </w:p>
    <w:p w:rsidR="002B3666" w:rsidRPr="002B3666" w:rsidRDefault="002B3666" w:rsidP="002B3666">
      <w:pPr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BC7E1D" w:rsidRPr="002B3666" w:rsidRDefault="00BC7E1D" w:rsidP="002B3666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Tmelení, křídování, retušování</w:t>
      </w:r>
    </w:p>
    <w:p w:rsidR="002B3666" w:rsidRDefault="002B3666" w:rsidP="002B3666">
      <w:pPr>
        <w:spacing w:after="0" w:line="240" w:lineRule="auto"/>
        <w:ind w:left="6384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Pr="002B3666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lastRenderedPageBreak/>
        <w:t xml:space="preserve">Povrchová úprava </w:t>
      </w:r>
      <w:proofErr w:type="gramStart"/>
      <w:r w:rsidRPr="002B3666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>mramorování  na</w:t>
      </w:r>
      <w:proofErr w:type="gramEnd"/>
      <w:r w:rsidRPr="002B3666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 xml:space="preserve">  plochách mensy</w:t>
      </w:r>
    </w:p>
    <w:p w:rsidR="002B3666" w:rsidRDefault="002B3666" w:rsidP="002B3666">
      <w:pPr>
        <w:spacing w:after="0" w:line="240" w:lineRule="auto"/>
        <w:ind w:left="6384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Pr="002B3666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Závěrečná konzervace</w:t>
      </w:r>
      <w:r w:rsidRPr="002B3666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 xml:space="preserve"> s ohledem na klimat</w:t>
      </w:r>
      <w:r w:rsidR="00BD4DFD" w:rsidRPr="002B3666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>ické podmínky v místě umístění.</w:t>
      </w:r>
    </w:p>
    <w:p w:rsidR="002B3666" w:rsidRDefault="002B3666" w:rsidP="002B3666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2B3666" w:rsidRPr="002B3666" w:rsidRDefault="002B3666" w:rsidP="002B3666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C7E1D" w:rsidRDefault="00BC7E1D" w:rsidP="00BD4DFD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Montáž oltáře</w:t>
      </w:r>
      <w:r w:rsidR="00BD4DFD" w:rsidRPr="002B3666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a závěrečná konzervace na určeném místě v ambitu kláštera</w:t>
      </w:r>
    </w:p>
    <w:p w:rsidR="002B3666" w:rsidRPr="002B3666" w:rsidRDefault="002B3666" w:rsidP="002B3666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BC7E1D" w:rsidRDefault="00BC7E1D" w:rsidP="00BD4DFD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2D5CC8" w:rsidRDefault="002D5CC8" w:rsidP="002D5CC8">
      <w:pPr>
        <w:widowControl w:val="0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Zachování, případné přenesení všech popisek a čísel.</w:t>
      </w:r>
    </w:p>
    <w:p w:rsidR="002D5CC8" w:rsidRPr="00637B92" w:rsidRDefault="002D5CC8" w:rsidP="002D5CC8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sz w:val="24"/>
          <w:szCs w:val="24"/>
          <w:highlight w:val="yellow"/>
        </w:rPr>
        <w:t>……………</w:t>
      </w:r>
      <w:proofErr w:type="gramStart"/>
      <w:r w:rsidRPr="00637B92">
        <w:rPr>
          <w:sz w:val="24"/>
          <w:szCs w:val="24"/>
          <w:highlight w:val="yellow"/>
        </w:rPr>
        <w:t>….Kč</w:t>
      </w:r>
      <w:proofErr w:type="gramEnd"/>
      <w:r w:rsidRPr="00637B92">
        <w:rPr>
          <w:sz w:val="24"/>
          <w:szCs w:val="24"/>
          <w:highlight w:val="yellow"/>
        </w:rPr>
        <w:t xml:space="preserve"> bez DPH</w:t>
      </w:r>
    </w:p>
    <w:p w:rsidR="002D5CC8" w:rsidRDefault="002D5CC8" w:rsidP="002D5CC8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</w:p>
    <w:p w:rsidR="002D5CC8" w:rsidRDefault="002D5CC8" w:rsidP="002D5CC8">
      <w:pPr>
        <w:widowControl w:val="0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Vytvoření restaurátorské </w:t>
      </w:r>
      <w:proofErr w:type="gram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zprávy ( včetně</w:t>
      </w:r>
      <w:proofErr w:type="gram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CD nosiče). 2 </w:t>
      </w:r>
      <w:proofErr w:type="spell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paré</w:t>
      </w:r>
      <w:proofErr w:type="spell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–</w:t>
      </w:r>
      <w:r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pro ÚOP a ÚPS ve stejné kvalitě a rozsahu)obsahující soupis použitého materiálu a popis technologie, včetně všech zásahů, postupu práce, fotodokumentace celku i detailů, dokumentaci – včetně zakreslení nových nálezů, Restaurátorská zpráva </w:t>
      </w:r>
      <w:proofErr w:type="gram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bude  splňovat</w:t>
      </w:r>
      <w:proofErr w:type="gram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požadavky dané zákonem č. 20/1987 Sb. O státní památkové péči v platném znění.</w:t>
      </w:r>
    </w:p>
    <w:p w:rsidR="002D5CC8" w:rsidRDefault="002D5CC8" w:rsidP="002D5CC8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637B92">
        <w:rPr>
          <w:sz w:val="24"/>
          <w:szCs w:val="24"/>
          <w:highlight w:val="yellow"/>
        </w:rPr>
        <w:t>……………</w:t>
      </w:r>
      <w:proofErr w:type="gramStart"/>
      <w:r w:rsidRPr="00637B92">
        <w:rPr>
          <w:sz w:val="24"/>
          <w:szCs w:val="24"/>
          <w:highlight w:val="yellow"/>
        </w:rPr>
        <w:t>….Kč</w:t>
      </w:r>
      <w:proofErr w:type="gramEnd"/>
      <w:r w:rsidRPr="00637B92">
        <w:rPr>
          <w:sz w:val="24"/>
          <w:szCs w:val="24"/>
          <w:highlight w:val="yellow"/>
        </w:rPr>
        <w:t xml:space="preserve"> bez DPH</w:t>
      </w:r>
    </w:p>
    <w:p w:rsidR="002D5CC8" w:rsidRDefault="002D5CC8" w:rsidP="002D5CC8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</w:p>
    <w:p w:rsidR="002D5CC8" w:rsidRPr="001D7AB0" w:rsidRDefault="002D5CC8" w:rsidP="002D5CC8">
      <w:pPr>
        <w:widowControl w:val="0"/>
        <w:spacing w:after="0" w:line="240" w:lineRule="auto"/>
        <w:ind w:left="4248" w:firstLine="708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>
        <w:rPr>
          <w:b/>
          <w:sz w:val="24"/>
          <w:szCs w:val="24"/>
          <w:highlight w:val="yellow"/>
        </w:rPr>
        <w:t xml:space="preserve">  </w:t>
      </w:r>
      <w:r w:rsidRPr="001D7AB0">
        <w:rPr>
          <w:b/>
          <w:sz w:val="24"/>
          <w:szCs w:val="24"/>
          <w:highlight w:val="yellow"/>
        </w:rPr>
        <w:t xml:space="preserve">      Celkem     </w:t>
      </w:r>
      <w:r w:rsidRPr="001D7AB0">
        <w:rPr>
          <w:sz w:val="24"/>
          <w:szCs w:val="24"/>
          <w:highlight w:val="yellow"/>
        </w:rPr>
        <w:t>……………</w:t>
      </w:r>
      <w:proofErr w:type="gramStart"/>
      <w:r w:rsidRPr="001D7AB0">
        <w:rPr>
          <w:sz w:val="24"/>
          <w:szCs w:val="24"/>
          <w:highlight w:val="yellow"/>
        </w:rPr>
        <w:t>….Kč</w:t>
      </w:r>
      <w:proofErr w:type="gramEnd"/>
      <w:r w:rsidRPr="001D7AB0">
        <w:rPr>
          <w:sz w:val="24"/>
          <w:szCs w:val="24"/>
          <w:highlight w:val="yellow"/>
        </w:rPr>
        <w:t xml:space="preserve"> bez DPH</w:t>
      </w:r>
    </w:p>
    <w:p w:rsidR="00BC7E1D" w:rsidRPr="00BC7E1D" w:rsidRDefault="00BC7E1D" w:rsidP="00BD4DFD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D4DFD" w:rsidRPr="00BC7E1D" w:rsidRDefault="00BD4DFD" w:rsidP="00BD4DFD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BC7E1D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Předpokládaný výsledek včetně požadavků prezentace: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 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záchrana a estetická rehabilitace ohrožených barokních výtvarných </w:t>
      </w:r>
      <w:proofErr w:type="gramStart"/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děl , které</w:t>
      </w:r>
      <w:proofErr w:type="gramEnd"/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jsou součástí sbírek výše uvedeného kláštera. </w:t>
      </w:r>
    </w:p>
    <w:p w:rsidR="00BD4DFD" w:rsidRPr="00BC7E1D" w:rsidRDefault="00BD4DFD" w:rsidP="00BD4DFD">
      <w:pPr>
        <w:spacing w:after="0" w:line="240" w:lineRule="auto"/>
        <w:ind w:left="4956" w:firstLine="708"/>
        <w:jc w:val="both"/>
        <w:rPr>
          <w:rFonts w:ascii="Arial" w:eastAsia="Calibri" w:hAnsi="Arial" w:cs="Times New Roman"/>
          <w:sz w:val="21"/>
          <w:szCs w:val="18"/>
        </w:rPr>
      </w:pPr>
    </w:p>
    <w:p w:rsidR="00BD4DFD" w:rsidRPr="00BC7E1D" w:rsidRDefault="00BD4DFD" w:rsidP="00BD4DF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BC7E1D">
        <w:rPr>
          <w:rFonts w:ascii="Times New Roman" w:eastAsia="Calibri" w:hAnsi="Times New Roman" w:cs="Times New Roman"/>
          <w:b/>
          <w:sz w:val="24"/>
          <w:szCs w:val="24"/>
          <w:u w:val="single"/>
        </w:rPr>
        <w:t>Vyjádření organizace památkové péče</w:t>
      </w:r>
    </w:p>
    <w:p w:rsidR="00BD4DFD" w:rsidRPr="00BC7E1D" w:rsidRDefault="00BD4DFD" w:rsidP="00BD4DFD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D4DFD">
        <w:rPr>
          <w:rFonts w:ascii="Times New Roman" w:eastAsia="Calibri" w:hAnsi="Times New Roman" w:cs="Times New Roman"/>
          <w:sz w:val="24"/>
          <w:szCs w:val="24"/>
        </w:rPr>
        <w:t>Oltář není zapsán v ústředním seznamu kulturních památek, přesto vykazuje všechny vlastnosti „ památky“ proto doporučujeme, aby r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estaurátorské práce </w:t>
      </w:r>
      <w:r w:rsidRPr="00BD4DFD">
        <w:rPr>
          <w:rFonts w:ascii="Times New Roman" w:eastAsia="Calibri" w:hAnsi="Times New Roman" w:cs="Times New Roman"/>
          <w:sz w:val="24"/>
          <w:szCs w:val="24"/>
        </w:rPr>
        <w:t xml:space="preserve">byly prováděny </w:t>
      </w:r>
      <w:proofErr w:type="gramStart"/>
      <w:r w:rsidRPr="00BC7E1D">
        <w:rPr>
          <w:rFonts w:ascii="Times New Roman" w:eastAsia="Calibri" w:hAnsi="Times New Roman" w:cs="Times New Roman"/>
          <w:sz w:val="24"/>
          <w:szCs w:val="24"/>
        </w:rPr>
        <w:t>restaurátor</w:t>
      </w:r>
      <w:r w:rsidRPr="00BD4DFD">
        <w:rPr>
          <w:rFonts w:ascii="Times New Roman" w:eastAsia="Calibri" w:hAnsi="Times New Roman" w:cs="Times New Roman"/>
          <w:sz w:val="24"/>
          <w:szCs w:val="24"/>
        </w:rPr>
        <w:t xml:space="preserve">em 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s příslušným</w:t>
      </w:r>
      <w:proofErr w:type="gramEnd"/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povolením MK ČR.</w:t>
      </w:r>
    </w:p>
    <w:p w:rsidR="00BD4DFD" w:rsidRPr="00BC7E1D" w:rsidRDefault="00BD4DFD" w:rsidP="00BD4DFD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Restaurátor je povinen zachovat všechny stávající popisky a signace, eventuálně zajistit jejich zdokumentování a přenesení. Práce budou v  průběhu dokumentovány. </w:t>
      </w:r>
    </w:p>
    <w:p w:rsidR="00BD4DFD" w:rsidRPr="00BC7E1D" w:rsidRDefault="00BD4DFD" w:rsidP="00BD4DFD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Práce bude průběžně konzultována </w:t>
      </w:r>
      <w:r w:rsidRPr="00BC7E1D">
        <w:rPr>
          <w:rFonts w:ascii="Times New Roman" w:eastAsia="Calibri" w:hAnsi="Times New Roman" w:cs="Times New Roman"/>
          <w:snapToGrid w:val="0"/>
          <w:sz w:val="24"/>
          <w:szCs w:val="24"/>
        </w:rPr>
        <w:t>se zástupcem NPÚ ÚOP. České Budějovice, vlastníkem a výkonným orgánem st. památkové péče</w:t>
      </w:r>
      <w:r w:rsidRPr="00BD4DFD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. 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V případě, že v průběhu prací budou zjištěny nové skutečnosti, které by měly vliv na stanovený rozsah prací nebo přinesly nutnost rozsáhlejších zásahů do autentických hodnot, bude o těchto skutečnostech co nejdříve informován zástupce NPÚ </w:t>
      </w:r>
      <w:r w:rsidRPr="00BC7E1D">
        <w:rPr>
          <w:rFonts w:ascii="Times New Roman" w:eastAsia="Calibri" w:hAnsi="Times New Roman" w:cs="Times New Roman"/>
          <w:snapToGrid w:val="0"/>
          <w:sz w:val="24"/>
          <w:szCs w:val="24"/>
        </w:rPr>
        <w:t>ÚOP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 ČB, vlastník a výkonný orgán státní památkové péče.</w:t>
      </w:r>
    </w:p>
    <w:p w:rsidR="00470223" w:rsidRPr="001D1794" w:rsidRDefault="00BD4DFD" w:rsidP="00470223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C7E1D">
        <w:rPr>
          <w:rFonts w:ascii="Times New Roman" w:eastAsia="Calibri" w:hAnsi="Times New Roman" w:cs="Times New Roman"/>
          <w:sz w:val="24"/>
          <w:szCs w:val="24"/>
        </w:rPr>
        <w:t>Veškeré zásahy musí být reverzibilní.</w:t>
      </w:r>
    </w:p>
    <w:p w:rsidR="00BD4DFD" w:rsidRPr="00BC7E1D" w:rsidRDefault="00BD4DFD" w:rsidP="00BD4DFD">
      <w:pPr>
        <w:keepNext/>
        <w:widowControl w:val="0"/>
        <w:numPr>
          <w:ilvl w:val="0"/>
          <w:numId w:val="5"/>
        </w:numPr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</w:rPr>
      </w:pP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Všechny restaurátorské postupy budou provedeny s ohledem na vysokou vlhkost i teplotu v objektu následného umístění. </w:t>
      </w:r>
    </w:p>
    <w:p w:rsidR="00BD4DFD" w:rsidRPr="00BC7E1D" w:rsidRDefault="00BD4DFD" w:rsidP="00BD4DFD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BD4DFD">
        <w:rPr>
          <w:rFonts w:ascii="Times New Roman" w:eastAsia="Calibri" w:hAnsi="Times New Roman" w:cs="Times New Roman"/>
          <w:sz w:val="24"/>
          <w:szCs w:val="24"/>
        </w:rPr>
        <w:t>U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 závěrečné</w:t>
      </w:r>
      <w:proofErr w:type="gramEnd"/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předávky prací </w:t>
      </w:r>
      <w:r w:rsidRPr="00BD4DFD">
        <w:rPr>
          <w:rFonts w:ascii="Times New Roman" w:eastAsia="Calibri" w:hAnsi="Times New Roman" w:cs="Times New Roman"/>
          <w:sz w:val="24"/>
          <w:szCs w:val="24"/>
        </w:rPr>
        <w:t xml:space="preserve">by mělo být 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do archivu  NPÚ </w:t>
      </w:r>
      <w:proofErr w:type="spellStart"/>
      <w:r w:rsidRPr="00BC7E1D">
        <w:rPr>
          <w:rFonts w:ascii="Times New Roman" w:eastAsia="Calibri" w:hAnsi="Times New Roman" w:cs="Times New Roman"/>
          <w:sz w:val="24"/>
          <w:szCs w:val="24"/>
        </w:rPr>
        <w:t>ú.o.p</w:t>
      </w:r>
      <w:proofErr w:type="spellEnd"/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. v Č. Budějovicích předáno 1 </w:t>
      </w:r>
      <w:proofErr w:type="spellStart"/>
      <w:r w:rsidRPr="00BC7E1D">
        <w:rPr>
          <w:rFonts w:ascii="Times New Roman" w:eastAsia="Calibri" w:hAnsi="Times New Roman" w:cs="Times New Roman"/>
          <w:sz w:val="24"/>
          <w:szCs w:val="24"/>
        </w:rPr>
        <w:t>paré</w:t>
      </w:r>
      <w:proofErr w:type="spellEnd"/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RESTAURÁTORSKÉ ZPRÁVY, která bude  obsahovat komplexní vyhodnocení průzkumných a výzkumných prací, dokumentaci provedeného restaurování, popis použitých technických a technologických postupů, popis použitých materiálů, nová zjištění o kulturní památce a pokyny pro další ochranný režim, fotodokumentaci jednotlivých fází restaurování a výsledného stavu, další dokumentaci podle povahy věci, předávací protokol a vyčíslení nákladů restaurování</w:t>
      </w:r>
    </w:p>
    <w:p w:rsidR="00BD4DFD" w:rsidRPr="00BC7E1D" w:rsidRDefault="00BD4DFD" w:rsidP="00BD4DFD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</w:p>
    <w:p w:rsidR="00BD4DFD" w:rsidRPr="00BC7E1D" w:rsidRDefault="00BD4DFD" w:rsidP="00BD4DFD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</w:p>
    <w:p w:rsidR="00BD4DFD" w:rsidRPr="00BC7E1D" w:rsidRDefault="00BD4DFD" w:rsidP="00BD4DFD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Stanovení příčiny porušení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>: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degradace stářím </w:t>
      </w:r>
    </w:p>
    <w:p w:rsidR="00BC7E1D" w:rsidRPr="00BC7E1D" w:rsidRDefault="00BC7E1D" w:rsidP="00BD4DFD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Default="00BC7E1D" w:rsidP="00BD4DFD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D4DFD" w:rsidRDefault="00BD4DFD" w:rsidP="00BD4DFD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D4DFD" w:rsidRDefault="00BD4DFD" w:rsidP="00BD4DFD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Vypracoval : PhDr.</w:t>
      </w:r>
      <w:proofErr w:type="gramEnd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Ourodová</w:t>
      </w:r>
      <w:proofErr w:type="spellEnd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L.               Datum:  </w:t>
      </w:r>
      <w:proofErr w:type="gramStart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24.8.2014</w:t>
      </w:r>
      <w:proofErr w:type="gramEnd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                      </w:t>
      </w:r>
    </w:p>
    <w:sectPr w:rsidR="00BD4DFD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978FD" w:rsidRDefault="003978FD" w:rsidP="001D1794">
      <w:pPr>
        <w:spacing w:after="0" w:line="240" w:lineRule="auto"/>
      </w:pPr>
      <w:r>
        <w:separator/>
      </w:r>
    </w:p>
  </w:endnote>
  <w:endnote w:type="continuationSeparator" w:id="0">
    <w:p w:rsidR="003978FD" w:rsidRDefault="003978FD" w:rsidP="001D17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imesNewRomanPSMT">
    <w:altName w:val="Times New Roman"/>
    <w:panose1 w:val="00000000000000000000"/>
    <w:charset w:val="EE"/>
    <w:family w:val="auto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978FD" w:rsidRDefault="003978FD" w:rsidP="001D1794">
      <w:pPr>
        <w:spacing w:after="0" w:line="240" w:lineRule="auto"/>
      </w:pPr>
      <w:r>
        <w:separator/>
      </w:r>
    </w:p>
  </w:footnote>
  <w:footnote w:type="continuationSeparator" w:id="0">
    <w:p w:rsidR="003978FD" w:rsidRDefault="003978FD" w:rsidP="001D17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D1794" w:rsidRDefault="001D1794" w:rsidP="001D1794">
    <w:pPr>
      <w:pStyle w:val="Zhlav"/>
      <w:jc w:val="center"/>
      <w:rPr>
        <w:szCs w:val="18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9525</wp:posOffset>
          </wp:positionH>
          <wp:positionV relativeFrom="paragraph">
            <wp:posOffset>-161925</wp:posOffset>
          </wp:positionV>
          <wp:extent cx="5713095" cy="609600"/>
          <wp:effectExtent l="0" t="0" r="1905" b="0"/>
          <wp:wrapNone/>
          <wp:docPr id="1" name="Obrázek 1" descr="logo IOP + EU + MMR -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logo IOP + EU + MMR -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3095" cy="609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D1794" w:rsidRDefault="001D1794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6432A9"/>
    <w:multiLevelType w:val="hybridMultilevel"/>
    <w:tmpl w:val="7514FA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FA528E"/>
    <w:multiLevelType w:val="hybridMultilevel"/>
    <w:tmpl w:val="8B001B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7417733"/>
    <w:multiLevelType w:val="hybridMultilevel"/>
    <w:tmpl w:val="7F7E84EA"/>
    <w:lvl w:ilvl="0" w:tplc="4252B01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A8935F9"/>
    <w:multiLevelType w:val="hybridMultilevel"/>
    <w:tmpl w:val="26EA2A9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50D11FF7"/>
    <w:multiLevelType w:val="hybridMultilevel"/>
    <w:tmpl w:val="E58E126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2760CC1"/>
    <w:multiLevelType w:val="hybridMultilevel"/>
    <w:tmpl w:val="F8E28F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3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7E1D"/>
    <w:rsid w:val="000A0B13"/>
    <w:rsid w:val="001D1794"/>
    <w:rsid w:val="002B3666"/>
    <w:rsid w:val="002D5CC8"/>
    <w:rsid w:val="00343426"/>
    <w:rsid w:val="00375624"/>
    <w:rsid w:val="003978FD"/>
    <w:rsid w:val="004118A3"/>
    <w:rsid w:val="00470223"/>
    <w:rsid w:val="006373F7"/>
    <w:rsid w:val="00761CAB"/>
    <w:rsid w:val="00822748"/>
    <w:rsid w:val="0087294A"/>
    <w:rsid w:val="00B76AEF"/>
    <w:rsid w:val="00BC7E1D"/>
    <w:rsid w:val="00BD4DFD"/>
    <w:rsid w:val="00BE67AC"/>
    <w:rsid w:val="00D8123A"/>
    <w:rsid w:val="00DD3557"/>
    <w:rsid w:val="00E10F0A"/>
    <w:rsid w:val="00E631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71FD865-529A-4C12-9D6F-43E1047286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C7E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C7E1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1D17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1D1794"/>
  </w:style>
  <w:style w:type="paragraph" w:styleId="Zpat">
    <w:name w:val="footer"/>
    <w:basedOn w:val="Normln"/>
    <w:link w:val="ZpatChar"/>
    <w:uiPriority w:val="99"/>
    <w:unhideWhenUsed/>
    <w:rsid w:val="001D17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D1794"/>
  </w:style>
  <w:style w:type="paragraph" w:styleId="Odstavecseseznamem">
    <w:name w:val="List Paragraph"/>
    <w:basedOn w:val="Normln"/>
    <w:uiPriority w:val="34"/>
    <w:qFormat/>
    <w:rsid w:val="002D5CC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569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936</Words>
  <Characters>5524</Characters>
  <Application>Microsoft Office Word</Application>
  <DocSecurity>0</DocSecurity>
  <Lines>46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ourodova</dc:creator>
  <cp:keywords/>
  <dc:description/>
  <cp:lastModifiedBy>our17</cp:lastModifiedBy>
  <cp:revision>10</cp:revision>
  <cp:lastPrinted>2014-08-28T10:57:00Z</cp:lastPrinted>
  <dcterms:created xsi:type="dcterms:W3CDTF">2014-11-23T09:21:00Z</dcterms:created>
  <dcterms:modified xsi:type="dcterms:W3CDTF">2015-02-12T14:10:00Z</dcterms:modified>
</cp:coreProperties>
</file>