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6D11" w:rsidRPr="00D953B7" w:rsidRDefault="00146D11" w:rsidP="008552DE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146D11" w:rsidRPr="008552DE" w:rsidRDefault="00146D11" w:rsidP="00146D11">
      <w:pPr>
        <w:spacing w:before="240" w:after="6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</w:pPr>
      <w:r w:rsidRPr="008552DE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>Návrh na restaurování</w:t>
      </w:r>
      <w:r w:rsidRPr="008552DE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ab/>
      </w:r>
      <w:r w:rsidR="00834249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>VZ  29</w:t>
      </w:r>
    </w:p>
    <w:p w:rsidR="00146D11" w:rsidRPr="00D953B7" w:rsidRDefault="00146D11" w:rsidP="00146D11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146D11" w:rsidRPr="00D953B7" w:rsidRDefault="00146D11" w:rsidP="00146D11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953B7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okr. Český Krumlov, Český Krumlov, klášterní kostel Božího těla a Panny Marie Bolestné</w:t>
      </w:r>
    </w:p>
    <w:p w:rsidR="00146D11" w:rsidRPr="00D953B7" w:rsidRDefault="00146D11" w:rsidP="00146D11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953B7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Objednavatel: Městský úřad Český Krumlov</w:t>
      </w:r>
    </w:p>
    <w:p w:rsidR="00146D11" w:rsidRPr="00D953B7" w:rsidRDefault="00146D11" w:rsidP="00146D11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953B7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Vlastník: Rytířský řád křižovníků s červenou hvězdou</w:t>
      </w:r>
    </w:p>
    <w:p w:rsidR="00146D11" w:rsidRPr="00D953B7" w:rsidRDefault="00146D11" w:rsidP="00146D11">
      <w:pPr>
        <w:widowControl w:val="0"/>
        <w:tabs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953B7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Památka: </w:t>
      </w:r>
      <w:r w:rsidR="00632086" w:rsidRPr="00D953B7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Umučení Páně </w:t>
      </w:r>
      <w:r w:rsidRPr="00D953B7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není zapsán v ústředním seznamu kulturních movitých památek MKČR </w:t>
      </w:r>
    </w:p>
    <w:p w:rsidR="00146D11" w:rsidRPr="00D953B7" w:rsidRDefault="00146D11" w:rsidP="00146D11">
      <w:pPr>
        <w:widowControl w:val="0"/>
        <w:tabs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953B7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  <w:r w:rsidRPr="00D953B7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</w:p>
    <w:p w:rsidR="00146D11" w:rsidRPr="00D953B7" w:rsidRDefault="00146D11" w:rsidP="00146D11">
      <w:pPr>
        <w:widowControl w:val="0"/>
        <w:tabs>
          <w:tab w:val="left" w:pos="2220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D953B7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Popis památky: </w:t>
      </w:r>
    </w:p>
    <w:p w:rsidR="00632086" w:rsidRPr="00EC007F" w:rsidRDefault="008552DE" w:rsidP="00EC007F">
      <w:pPr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54C9B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9264" behindDoc="0" locked="0" layoutInCell="1" allowOverlap="1" wp14:anchorId="17F691F7" wp14:editId="694A78E2">
            <wp:simplePos x="0" y="0"/>
            <wp:positionH relativeFrom="column">
              <wp:posOffset>-85090</wp:posOffset>
            </wp:positionH>
            <wp:positionV relativeFrom="paragraph">
              <wp:posOffset>487045</wp:posOffset>
            </wp:positionV>
            <wp:extent cx="2522220" cy="5839460"/>
            <wp:effectExtent l="0" t="0" r="0" b="8890"/>
            <wp:wrapSquare wrapText="bothSides"/>
            <wp:docPr id="1" name="Obrázek 1" descr="D:\Klášter minoritů\KLášter minoritů Č. K\klášter archivní foto\AMBITY-MADONA(2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D:\Klášter minoritů\KLášter minoritů Č. K\klášter archivní foto\AMBITY-MADONA(2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650" t="16577" r="21323" b="249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583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6D11" w:rsidRPr="00254C9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Podle archivní fotografie byl postaven </w:t>
      </w:r>
      <w:r w:rsidR="00BB1E4A" w:rsidRPr="00254C9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oltář </w:t>
      </w:r>
      <w:r w:rsidR="00BB1E4A" w:rsidRPr="00B05854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U</w:t>
      </w:r>
      <w:r w:rsidR="00146D11" w:rsidRPr="00B05854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 xml:space="preserve">mučení </w:t>
      </w:r>
      <w:r w:rsidR="00B05854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 xml:space="preserve">Ježíše </w:t>
      </w:r>
      <w:r w:rsidR="00146D11" w:rsidRPr="00B05854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Krista</w:t>
      </w:r>
      <w:r w:rsidR="00146D11" w:rsidRPr="00254C9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v </w:t>
      </w:r>
      <w:r w:rsidR="00146D11" w:rsidRPr="00B05854">
        <w:rPr>
          <w:rFonts w:ascii="Times New Roman" w:eastAsia="Times New Roman" w:hAnsi="Times New Roman" w:cs="Times New Roman"/>
          <w:sz w:val="24"/>
          <w:szCs w:val="24"/>
          <w:lang w:eastAsia="cs-CZ"/>
        </w:rPr>
        <w:t>křížové chodbě na</w:t>
      </w:r>
      <w:r w:rsidR="00146D11" w:rsidRPr="00254C9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vnější stěně jižního ramene ambitu</w:t>
      </w:r>
      <w:r w:rsidR="00CD7DFC" w:rsidRPr="00254C9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asi v polovině 18. století. </w:t>
      </w:r>
      <w:r w:rsidRPr="00254C9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Oltář tvoří mensa, s predelou ukončená mohutnou volutou. </w:t>
      </w:r>
      <w:r w:rsidRPr="00254C9B">
        <w:rPr>
          <w:rFonts w:ascii="Times New Roman" w:hAnsi="Times New Roman" w:cs="Times New Roman"/>
          <w:sz w:val="24"/>
          <w:szCs w:val="24"/>
        </w:rPr>
        <w:t xml:space="preserve">Retabulum tvoří mohutná kartuše zdobená konventně i konvexně ukončenými akanty, uprostřed níž v jejímž středu je zasazen reliéf s námětem sv. Jana Nepomuckého na nebesích., celý oltář nese mohutnou </w:t>
      </w:r>
      <w:r w:rsidR="00EC007F" w:rsidRPr="00254C9B">
        <w:rPr>
          <w:rFonts w:ascii="Times New Roman" w:hAnsi="Times New Roman" w:cs="Times New Roman"/>
          <w:sz w:val="24"/>
          <w:szCs w:val="24"/>
        </w:rPr>
        <w:t>mariánskou (?) korunu v nástavci, s rokokovými květinami, obláčky, a paprsky svatozáře.</w:t>
      </w:r>
      <w:r w:rsidRPr="00254C9B">
        <w:rPr>
          <w:rFonts w:ascii="Times New Roman" w:hAnsi="Times New Roman" w:cs="Times New Roman"/>
          <w:sz w:val="24"/>
          <w:szCs w:val="24"/>
        </w:rPr>
        <w:t xml:space="preserve">riánský </w:t>
      </w:r>
      <w:r w:rsidR="008001FA" w:rsidRPr="00254C9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Centrem oltáře je </w:t>
      </w:r>
      <w:r w:rsidR="00BB1E4A" w:rsidRPr="00254C9B">
        <w:rPr>
          <w:rFonts w:ascii="Times New Roman" w:hAnsi="Times New Roman" w:cs="Times New Roman"/>
          <w:b/>
          <w:bCs/>
          <w:sz w:val="24"/>
          <w:szCs w:val="24"/>
        </w:rPr>
        <w:t>Ecce homo</w:t>
      </w:r>
      <w:r w:rsidR="00BB1E4A" w:rsidRPr="00254C9B">
        <w:rPr>
          <w:rFonts w:ascii="Times New Roman" w:hAnsi="Times New Roman" w:cs="Times New Roman"/>
          <w:sz w:val="24"/>
          <w:szCs w:val="24"/>
        </w:rPr>
        <w:t xml:space="preserve"> </w:t>
      </w:r>
      <w:r w:rsidR="008001FA" w:rsidRPr="00254C9B">
        <w:rPr>
          <w:rFonts w:ascii="Times New Roman" w:hAnsi="Times New Roman" w:cs="Times New Roman"/>
          <w:sz w:val="24"/>
          <w:szCs w:val="24"/>
        </w:rPr>
        <w:t>„Ejhle (Hleďte, Tu je..) člověk“ –</w:t>
      </w:r>
      <w:r w:rsidR="00BB1E4A" w:rsidRPr="00254C9B">
        <w:rPr>
          <w:rFonts w:ascii="Times New Roman" w:hAnsi="Times New Roman" w:cs="Times New Roman"/>
          <w:sz w:val="24"/>
          <w:szCs w:val="24"/>
        </w:rPr>
        <w:t xml:space="preserve"> zbičovan</w:t>
      </w:r>
      <w:r w:rsidR="008001FA" w:rsidRPr="00254C9B">
        <w:rPr>
          <w:rFonts w:ascii="Times New Roman" w:hAnsi="Times New Roman" w:cs="Times New Roman"/>
          <w:sz w:val="24"/>
          <w:szCs w:val="24"/>
        </w:rPr>
        <w:t>ý a trním</w:t>
      </w:r>
      <w:r w:rsidR="00BB1E4A" w:rsidRPr="00254C9B">
        <w:rPr>
          <w:rFonts w:ascii="Times New Roman" w:hAnsi="Times New Roman" w:cs="Times New Roman"/>
          <w:sz w:val="24"/>
          <w:szCs w:val="24"/>
        </w:rPr>
        <w:t xml:space="preserve"> korunovan</w:t>
      </w:r>
      <w:r w:rsidR="008001FA" w:rsidRPr="00254C9B">
        <w:rPr>
          <w:rFonts w:ascii="Times New Roman" w:hAnsi="Times New Roman" w:cs="Times New Roman"/>
          <w:sz w:val="24"/>
          <w:szCs w:val="24"/>
        </w:rPr>
        <w:t xml:space="preserve">ý </w:t>
      </w:r>
      <w:r w:rsidR="008001FA" w:rsidRPr="00EC007F">
        <w:rPr>
          <w:rFonts w:ascii="Times New Roman" w:hAnsi="Times New Roman" w:cs="Times New Roman"/>
          <w:sz w:val="24"/>
          <w:szCs w:val="24"/>
        </w:rPr>
        <w:t xml:space="preserve">Ježíš Kristus obnažený, pouze s modrou bederní rouškou, </w:t>
      </w:r>
      <w:r w:rsidR="00EC007F" w:rsidRPr="00EC007F">
        <w:rPr>
          <w:rFonts w:ascii="Times New Roman" w:hAnsi="Times New Roman" w:cs="Times New Roman"/>
          <w:sz w:val="24"/>
          <w:szCs w:val="24"/>
        </w:rPr>
        <w:t xml:space="preserve">sedící na „sedátku“, </w:t>
      </w:r>
      <w:r w:rsidR="008001FA" w:rsidRPr="00EC007F">
        <w:rPr>
          <w:rFonts w:ascii="Times New Roman" w:hAnsi="Times New Roman" w:cs="Times New Roman"/>
          <w:sz w:val="24"/>
          <w:szCs w:val="24"/>
        </w:rPr>
        <w:t xml:space="preserve">opírající si hlavu o dlaň. </w:t>
      </w:r>
    </w:p>
    <w:p w:rsidR="008552DE" w:rsidRPr="00D953B7" w:rsidRDefault="008001FA" w:rsidP="00EC007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t>S</w:t>
      </w:r>
      <w:r w:rsidR="00BB1E4A">
        <w:t xml:space="preserve">oučástí </w:t>
      </w:r>
      <w:r w:rsidR="008552DE">
        <w:t xml:space="preserve">oltáře byly </w:t>
      </w:r>
      <w:r w:rsidR="008552DE" w:rsidRPr="00D953B7">
        <w:rPr>
          <w:rFonts w:ascii="Times New Roman" w:eastAsia="Times New Roman" w:hAnsi="Times New Roman" w:cs="Times New Roman"/>
          <w:sz w:val="24"/>
          <w:szCs w:val="24"/>
          <w:lang w:eastAsia="cs-CZ"/>
        </w:rPr>
        <w:t>po stranách velké sochy:</w:t>
      </w:r>
    </w:p>
    <w:p w:rsidR="008552DE" w:rsidRPr="00D953B7" w:rsidRDefault="00EC007F" w:rsidP="00EC007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Piety, </w:t>
      </w:r>
      <w:r w:rsidR="008552DE" w:rsidRPr="00D953B7">
        <w:rPr>
          <w:rFonts w:ascii="Times New Roman" w:eastAsia="Times New Roman" w:hAnsi="Times New Roman" w:cs="Times New Roman"/>
          <w:sz w:val="24"/>
          <w:szCs w:val="24"/>
          <w:lang w:eastAsia="cs-CZ"/>
        </w:rPr>
        <w:t>sv. Benedikt</w:t>
      </w:r>
      <w:r w:rsidR="00A21ACE">
        <w:rPr>
          <w:rFonts w:ascii="Times New Roman" w:eastAsia="Times New Roman" w:hAnsi="Times New Roman" w:cs="Times New Roman"/>
          <w:sz w:val="24"/>
          <w:szCs w:val="24"/>
          <w:lang w:eastAsia="cs-CZ"/>
        </w:rPr>
        <w:t>a</w:t>
      </w:r>
      <w:r w:rsidR="008552DE" w:rsidRPr="00D953B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a</w:t>
      </w:r>
      <w:r w:rsidR="00A21ACE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sv. Bernarda, sv. Anny s dívkou Marií, sv. Antonína, sv. Františka, sv. Kláry, sv. Bonaventury, sv. Apolonie a sv. Barbory přibližně z pol. 18. stol. </w:t>
      </w:r>
    </w:p>
    <w:p w:rsidR="00146D11" w:rsidRPr="00D953B7" w:rsidRDefault="00146D11" w:rsidP="00EC007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D953B7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Současný stav oltáře</w:t>
      </w:r>
    </w:p>
    <w:p w:rsidR="00146D11" w:rsidRPr="00455A16" w:rsidRDefault="00455A16" w:rsidP="00455A16">
      <w:pPr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HAVÁRIE! Nebezpečí z prodlení! </w:t>
      </w:r>
      <w:r w:rsidR="00146D11" w:rsidRPr="00D953B7">
        <w:rPr>
          <w:rFonts w:ascii="Times New Roman" w:eastAsia="Times New Roman" w:hAnsi="Times New Roman" w:cs="Times New Roman"/>
          <w:sz w:val="24"/>
          <w:szCs w:val="24"/>
          <w:lang w:eastAsia="cs-CZ"/>
        </w:rPr>
        <w:t>Oltář byl v minulosti rozebrán. Do současné doby se zachoval</w:t>
      </w:r>
      <w:r w:rsidR="00632086" w:rsidRPr="00D953B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a realistická socha sedícího Krista upoutaného ke sloupu,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a část  retabula v podobě mohutné kartuše s reliéfem sv. Jana Nepomuckého na nebesích. Části oltáře jsou rozlámané, uvolněné ve spojích, detaily řezeb chybí, křídová vrstva i vrstva zlacení uvolněná, místy poškozená a odpadaná. Sousoší a sochy </w:t>
      </w:r>
      <w:r w:rsidR="00A21ACE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Piety, </w:t>
      </w:r>
      <w:r w:rsidR="00A21ACE" w:rsidRPr="00D953B7">
        <w:rPr>
          <w:rFonts w:ascii="Times New Roman" w:eastAsia="Times New Roman" w:hAnsi="Times New Roman" w:cs="Times New Roman"/>
          <w:sz w:val="24"/>
          <w:szCs w:val="24"/>
          <w:lang w:eastAsia="cs-CZ"/>
        </w:rPr>
        <w:t>sv. Benedikt</w:t>
      </w:r>
      <w:r w:rsidR="00A21ACE">
        <w:rPr>
          <w:rFonts w:ascii="Times New Roman" w:eastAsia="Times New Roman" w:hAnsi="Times New Roman" w:cs="Times New Roman"/>
          <w:sz w:val="24"/>
          <w:szCs w:val="24"/>
          <w:lang w:eastAsia="cs-CZ"/>
        </w:rPr>
        <w:t>a</w:t>
      </w:r>
      <w:r w:rsidR="00A21ACE" w:rsidRPr="00D953B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="00A21ACE">
        <w:rPr>
          <w:rFonts w:ascii="Times New Roman" w:eastAsia="Times New Roman" w:hAnsi="Times New Roman" w:cs="Times New Roman"/>
          <w:sz w:val="24"/>
          <w:szCs w:val="24"/>
          <w:lang w:eastAsia="cs-CZ"/>
        </w:rPr>
        <w:t>a sv. Bernarda, sv. Anny s dívkou Marií, sv. Antonína, sv. Františka, sv. Kláry, sv. Bonaventury, sv. Apolonie a sv. Barbory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( dohledáno 5 plastik) jsou napadeny červotočem, silně ztrouchnivělé, s odpadanými končetinami. Polychromie i křídová vrstva zkrakelovaná, rozpadlá do sítě, místy uvolněna od podkladu. </w:t>
      </w:r>
    </w:p>
    <w:p w:rsidR="00632086" w:rsidRPr="00D953B7" w:rsidRDefault="00632086" w:rsidP="00EC007F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146D11" w:rsidRPr="00D953B7" w:rsidRDefault="00146D11" w:rsidP="00EC007F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146D11" w:rsidRPr="00D953B7" w:rsidRDefault="00B72B09" w:rsidP="00EC007F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  <w:r w:rsidRPr="00D953B7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5408" behindDoc="1" locked="0" layoutInCell="1" allowOverlap="1" wp14:anchorId="18AF7CAC" wp14:editId="1F4E940D">
            <wp:simplePos x="0" y="0"/>
            <wp:positionH relativeFrom="column">
              <wp:posOffset>3047365</wp:posOffset>
            </wp:positionH>
            <wp:positionV relativeFrom="paragraph">
              <wp:posOffset>110490</wp:posOffset>
            </wp:positionV>
            <wp:extent cx="2594610" cy="1945005"/>
            <wp:effectExtent l="0" t="0" r="0" b="0"/>
            <wp:wrapTight wrapText="bothSides">
              <wp:wrapPolygon edited="0">
                <wp:start x="0" y="0"/>
                <wp:lineTo x="0" y="21367"/>
                <wp:lineTo x="21410" y="21367"/>
                <wp:lineTo x="21410" y="0"/>
                <wp:lineTo x="0" y="0"/>
              </wp:wrapPolygon>
            </wp:wrapTight>
            <wp:docPr id="2" name="Obrázek 2" descr="P1190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119070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610" cy="194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953B7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1" locked="0" layoutInCell="1" allowOverlap="1" wp14:anchorId="438B045E" wp14:editId="47335E25">
            <wp:simplePos x="0" y="0"/>
            <wp:positionH relativeFrom="column">
              <wp:posOffset>-85725</wp:posOffset>
            </wp:positionH>
            <wp:positionV relativeFrom="paragraph">
              <wp:posOffset>105410</wp:posOffset>
            </wp:positionV>
            <wp:extent cx="2219325" cy="1666875"/>
            <wp:effectExtent l="0" t="0" r="9525" b="9525"/>
            <wp:wrapTight wrapText="bothSides">
              <wp:wrapPolygon edited="0">
                <wp:start x="0" y="0"/>
                <wp:lineTo x="0" y="21477"/>
                <wp:lineTo x="21507" y="21477"/>
                <wp:lineTo x="21507" y="0"/>
                <wp:lineTo x="0" y="0"/>
              </wp:wrapPolygon>
            </wp:wrapTight>
            <wp:docPr id="4" name="Obrázek 4" descr="PB15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B15003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6D11" w:rsidRPr="00D953B7" w:rsidRDefault="00146D11" w:rsidP="00146D1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146D11" w:rsidRPr="00D953B7" w:rsidRDefault="00146D11" w:rsidP="00146D11">
      <w:pPr>
        <w:tabs>
          <w:tab w:val="left" w:pos="2910"/>
        </w:tabs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tabs>
          <w:tab w:val="left" w:pos="394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953B7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</w:p>
    <w:p w:rsidR="00146D11" w:rsidRPr="00D953B7" w:rsidRDefault="00146D11" w:rsidP="00146D11">
      <w:pPr>
        <w:tabs>
          <w:tab w:val="left" w:pos="394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tabs>
          <w:tab w:val="left" w:pos="394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B72B09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6432" behindDoc="1" locked="0" layoutInCell="1" allowOverlap="1" wp14:anchorId="3C48C99C" wp14:editId="4F6B2A9B">
            <wp:simplePos x="0" y="0"/>
            <wp:positionH relativeFrom="column">
              <wp:posOffset>3493770</wp:posOffset>
            </wp:positionH>
            <wp:positionV relativeFrom="paragraph">
              <wp:posOffset>81280</wp:posOffset>
            </wp:positionV>
            <wp:extent cx="2199640" cy="2932430"/>
            <wp:effectExtent l="0" t="0" r="0" b="1270"/>
            <wp:wrapTight wrapText="bothSides">
              <wp:wrapPolygon edited="0">
                <wp:start x="0" y="0"/>
                <wp:lineTo x="0" y="21469"/>
                <wp:lineTo x="21326" y="21469"/>
                <wp:lineTo x="21326" y="0"/>
                <wp:lineTo x="0" y="0"/>
              </wp:wrapPolygon>
            </wp:wrapTight>
            <wp:docPr id="7" name="Obrázek 7" descr="D:\Klášter minoritů\sakristie\sochy\socha Bolestného Krista\P8101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Klášter minoritů\sakristie\sochy\socha Bolestného Krista\P81019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40" cy="293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6D11" w:rsidRPr="00D953B7" w:rsidRDefault="00B72B09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72B09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Pr="00D953B7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2336" behindDoc="1" locked="0" layoutInCell="1" allowOverlap="1" wp14:anchorId="5746F9AA" wp14:editId="58E4DBB4">
            <wp:simplePos x="0" y="0"/>
            <wp:positionH relativeFrom="column">
              <wp:posOffset>-212725</wp:posOffset>
            </wp:positionH>
            <wp:positionV relativeFrom="paragraph">
              <wp:posOffset>76200</wp:posOffset>
            </wp:positionV>
            <wp:extent cx="2609850" cy="1952625"/>
            <wp:effectExtent l="0" t="0" r="0" b="9525"/>
            <wp:wrapTight wrapText="bothSides">
              <wp:wrapPolygon edited="0">
                <wp:start x="0" y="0"/>
                <wp:lineTo x="0" y="21495"/>
                <wp:lineTo x="21442" y="21495"/>
                <wp:lineTo x="21442" y="0"/>
                <wp:lineTo x="0" y="0"/>
              </wp:wrapPolygon>
            </wp:wrapTight>
            <wp:docPr id="3" name="Obrázek 3" descr="PB033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B03339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tabs>
          <w:tab w:val="left" w:pos="301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953B7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tabs>
          <w:tab w:val="left" w:pos="268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953B7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B72B09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953B7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1312" behindDoc="0" locked="0" layoutInCell="1" allowOverlap="1" wp14:anchorId="37D51104" wp14:editId="03FA8DA4">
            <wp:simplePos x="0" y="0"/>
            <wp:positionH relativeFrom="column">
              <wp:posOffset>3206115</wp:posOffset>
            </wp:positionH>
            <wp:positionV relativeFrom="paragraph">
              <wp:posOffset>459740</wp:posOffset>
            </wp:positionV>
            <wp:extent cx="3133725" cy="2346325"/>
            <wp:effectExtent l="0" t="0" r="9525" b="0"/>
            <wp:wrapSquare wrapText="right"/>
            <wp:docPr id="5" name="Obrázek 5" descr="PB033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B03340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34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9744" behindDoc="1" locked="0" layoutInCell="1" allowOverlap="1" wp14:anchorId="78D5D1BB" wp14:editId="3DDBE460">
            <wp:simplePos x="0" y="0"/>
            <wp:positionH relativeFrom="column">
              <wp:posOffset>-347980</wp:posOffset>
            </wp:positionH>
            <wp:positionV relativeFrom="paragraph">
              <wp:posOffset>213360</wp:posOffset>
            </wp:positionV>
            <wp:extent cx="3475990" cy="2313940"/>
            <wp:effectExtent l="0" t="0" r="0" b="0"/>
            <wp:wrapTight wrapText="bothSides">
              <wp:wrapPolygon edited="0">
                <wp:start x="0" y="0"/>
                <wp:lineTo x="0" y="21339"/>
                <wp:lineTo x="21426" y="21339"/>
                <wp:lineTo x="21426" y="0"/>
                <wp:lineTo x="0" y="0"/>
              </wp:wrapPolygon>
            </wp:wrapTight>
            <wp:docPr id="20" name="Obrázek 20" descr="D:\Klášter minoritů\KLášter minoritů Č. K\deposit jednotlivě\DSC004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Klášter minoritů\KLášter minoritů Č. K\deposit jednotlivě\DSC0047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5990" cy="231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146D11" w:rsidRPr="00D953B7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653B85" w:rsidRDefault="00653B85" w:rsidP="00EC007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</w:pPr>
    </w:p>
    <w:p w:rsidR="00653B85" w:rsidRDefault="00653B85" w:rsidP="00EC007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</w:pPr>
    </w:p>
    <w:p w:rsidR="00B72B09" w:rsidRDefault="00B72B09" w:rsidP="00EC007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lastRenderedPageBreak/>
        <w:t>Návrh restaurátorského postupu</w:t>
      </w:r>
    </w:p>
    <w:p w:rsidR="00EC007F" w:rsidRPr="00BC7E1D" w:rsidRDefault="00EC007F" w:rsidP="00EC007F">
      <w:pPr>
        <w:tabs>
          <w:tab w:val="left" w:pos="73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C007F" w:rsidRDefault="00EC007F" w:rsidP="00CB533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Kompletace všech původních částí oltáře na základě zachovalé archivní fotografie</w:t>
      </w:r>
    </w:p>
    <w:p w:rsidR="00653B85" w:rsidRDefault="00653B85" w:rsidP="00653B85">
      <w:pPr>
        <w:spacing w:after="0" w:line="240" w:lineRule="auto"/>
        <w:ind w:left="6384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……………….Kč bez DPH</w:t>
      </w:r>
    </w:p>
    <w:p w:rsidR="00653B85" w:rsidRPr="00653B85" w:rsidRDefault="00653B85" w:rsidP="00653B85">
      <w:pPr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EC007F" w:rsidRDefault="00EC007F" w:rsidP="00CB533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Upřesnění a návrh rekonstrukce chybějících částí oltáře</w:t>
      </w:r>
    </w:p>
    <w:p w:rsidR="00653B85" w:rsidRDefault="00653B85" w:rsidP="00653B85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……………….Kč bez DPH</w:t>
      </w:r>
    </w:p>
    <w:p w:rsidR="00653B85" w:rsidRPr="00653B85" w:rsidRDefault="00653B85" w:rsidP="00653B85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EC007F" w:rsidRDefault="00EC007F" w:rsidP="00CB533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Základní zajištění a očištění povrchu</w:t>
      </w:r>
    </w:p>
    <w:p w:rsidR="00653B85" w:rsidRDefault="00653B85" w:rsidP="00653B85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……………….Kč bez DPH</w:t>
      </w:r>
    </w:p>
    <w:p w:rsidR="00653B85" w:rsidRPr="00653B85" w:rsidRDefault="00653B85" w:rsidP="00653B85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EC007F" w:rsidRDefault="00EC007F" w:rsidP="00CB533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Petrifikace</w:t>
      </w:r>
    </w:p>
    <w:p w:rsidR="00653B85" w:rsidRDefault="00653B85" w:rsidP="00653B85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……………….Kč bez DPH</w:t>
      </w:r>
    </w:p>
    <w:p w:rsidR="00653B85" w:rsidRPr="00653B85" w:rsidRDefault="00653B85" w:rsidP="00653B85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EC007F" w:rsidRDefault="00EC007F" w:rsidP="00CB533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Rekonstrukce a dořezba chybějících částí ( dle dohody s investorem a zástupcem NPÚ - chybějící části budou dořezány s maximální snahou respektovat původní řemeslné zpracování  (případně přichycení ulámaných částí  zpět – pokud se najdou)</w:t>
      </w:r>
    </w:p>
    <w:p w:rsidR="00653B85" w:rsidRDefault="00653B85" w:rsidP="00653B85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……………….Kč bez DPH</w:t>
      </w:r>
    </w:p>
    <w:p w:rsidR="00653B85" w:rsidRPr="00653B85" w:rsidRDefault="00653B85" w:rsidP="00653B85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EC007F" w:rsidRPr="00653B85" w:rsidRDefault="00EC007F" w:rsidP="00CB533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Rekonstrukce mensy (?)</w:t>
      </w:r>
    </w:p>
    <w:p w:rsidR="00EC007F" w:rsidRDefault="00EC007F" w:rsidP="00B72B0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Truhlářské vyspravení úchytů a spojů </w:t>
      </w:r>
    </w:p>
    <w:p w:rsidR="00653B85" w:rsidRDefault="00653B85" w:rsidP="00653B85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……………….Kč bez DPH</w:t>
      </w:r>
    </w:p>
    <w:p w:rsidR="00EF7A85" w:rsidRPr="00653B85" w:rsidRDefault="00EF7A85" w:rsidP="00653B85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EC007F" w:rsidRDefault="00EC007F" w:rsidP="00B72B09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Revize polychromie plastiky Krista – Ecce Homo) ,čištění, průzkum polychromie ( případně stratigrafický průzkum) zvážit nutnost sejmutí posl</w:t>
      </w:r>
      <w:r w:rsidR="00CB5332"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ední vrstvy polychromie, čištění, tmelení, retuše, o</w:t>
      </w: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chrann</w:t>
      </w:r>
      <w:r w:rsidR="00CB5332"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á konzervace</w:t>
      </w:r>
    </w:p>
    <w:p w:rsidR="00EF7A85" w:rsidRDefault="00EF7A85" w:rsidP="00EF7A85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……………….Kč bez DPH</w:t>
      </w:r>
    </w:p>
    <w:p w:rsidR="00EF7A85" w:rsidRPr="00653B85" w:rsidRDefault="00EF7A85" w:rsidP="00EF7A85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CB5332" w:rsidRDefault="00EC007F" w:rsidP="00CB533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Tmelení, křídování, </w:t>
      </w:r>
      <w:r w:rsidR="00CB5332"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zlacení retabula</w:t>
      </w:r>
      <w:r w:rsidR="00B72B09"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, kartuše, reliéfu sv. J</w:t>
      </w:r>
      <w:r w:rsidR="00CB5332"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ana Nepomuckého  a všech částí oltáře podle průzkumu a plogické návaznopsti jednotlivých doplňovaných částí.</w:t>
      </w:r>
    </w:p>
    <w:p w:rsidR="00EF7A85" w:rsidRDefault="00EF7A85" w:rsidP="00EF7A85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……………….Kč bez DPH</w:t>
      </w:r>
    </w:p>
    <w:p w:rsidR="00EF7A85" w:rsidRPr="00653B85" w:rsidRDefault="00EF7A85" w:rsidP="00EF7A85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EC007F" w:rsidRDefault="00EC007F" w:rsidP="00CB533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Povrchová úprava mramorování  na  plochách mensy </w:t>
      </w:r>
      <w:r w:rsidR="00CB5332"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podle návrhu </w:t>
      </w:r>
    </w:p>
    <w:p w:rsidR="00EF7A85" w:rsidRDefault="00EF7A85" w:rsidP="00EF7A85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……………….Kč bez DPH</w:t>
      </w:r>
    </w:p>
    <w:p w:rsidR="00EF7A85" w:rsidRPr="00653B85" w:rsidRDefault="00EF7A85" w:rsidP="00EF7A85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EC007F" w:rsidRDefault="00EC007F" w:rsidP="00CB533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Závěrečná konzervace s ohledem na klimatické podmínky v místě umístění.</w:t>
      </w:r>
    </w:p>
    <w:p w:rsidR="00EF7A85" w:rsidRDefault="00EF7A85" w:rsidP="00EF7A85">
      <w:pPr>
        <w:spacing w:after="0" w:line="240" w:lineRule="auto"/>
        <w:ind w:left="5664" w:firstLine="708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……………….Kč bez DPH</w:t>
      </w:r>
    </w:p>
    <w:p w:rsidR="00EF7A85" w:rsidRPr="00653B85" w:rsidRDefault="00EF7A85" w:rsidP="00EF7A85">
      <w:pPr>
        <w:spacing w:after="0" w:line="240" w:lineRule="auto"/>
        <w:ind w:left="5664" w:firstLine="708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EC007F" w:rsidRDefault="00EC007F" w:rsidP="00CB5332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53B85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Montáž oltáře a závěrečná konzervace na určeném místě v ambitu kláštera</w:t>
      </w:r>
    </w:p>
    <w:p w:rsidR="00EF7A85" w:rsidRPr="00653B85" w:rsidRDefault="00EF7A85" w:rsidP="00EF7A85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……………….Kč bez DPH</w:t>
      </w:r>
    </w:p>
    <w:p w:rsidR="00146D11" w:rsidRDefault="00146D11" w:rsidP="00146D1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484B20" w:rsidRPr="00805A10" w:rsidRDefault="00484B20" w:rsidP="00484B20">
      <w:pPr>
        <w:spacing w:after="0" w:line="240" w:lineRule="auto"/>
        <w:ind w:left="4956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b/>
          <w:sz w:val="24"/>
          <w:szCs w:val="24"/>
          <w:highlight w:val="yellow"/>
        </w:rPr>
        <w:t xml:space="preserve">       </w:t>
      </w:r>
      <w:bookmarkStart w:id="0" w:name="_GoBack"/>
      <w:bookmarkEnd w:id="0"/>
      <w:r>
        <w:rPr>
          <w:b/>
          <w:sz w:val="24"/>
          <w:szCs w:val="24"/>
          <w:highlight w:val="yellow"/>
        </w:rPr>
        <w:t xml:space="preserve">Celkem     </w:t>
      </w:r>
      <w:r>
        <w:rPr>
          <w:sz w:val="24"/>
          <w:szCs w:val="24"/>
          <w:highlight w:val="yellow"/>
        </w:rPr>
        <w:t>……………….Kč bez DPH</w:t>
      </w:r>
    </w:p>
    <w:p w:rsidR="00146D11" w:rsidRPr="001324CA" w:rsidRDefault="00146D11" w:rsidP="00146D1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1324CA">
        <w:rPr>
          <w:rFonts w:ascii="Times New Roman" w:eastAsia="Calibri" w:hAnsi="Times New Roman" w:cs="Times New Roman"/>
          <w:b/>
          <w:sz w:val="24"/>
          <w:szCs w:val="24"/>
          <w:u w:val="single"/>
        </w:rPr>
        <w:t>Vyjádření organizace památkové péče</w:t>
      </w:r>
    </w:p>
    <w:p w:rsidR="00146D11" w:rsidRPr="001324CA" w:rsidRDefault="00146D11" w:rsidP="00146D11">
      <w:pPr>
        <w:numPr>
          <w:ilvl w:val="0"/>
          <w:numId w:val="1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Přestože není </w:t>
      </w:r>
      <w:r w:rsidRPr="00D953B7">
        <w:rPr>
          <w:rFonts w:ascii="Times New Roman" w:eastAsia="Calibri" w:hAnsi="Times New Roman" w:cs="Times New Roman"/>
          <w:sz w:val="24"/>
          <w:szCs w:val="24"/>
        </w:rPr>
        <w:t xml:space="preserve">oltář </w:t>
      </w: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veden jako kulturní památka v ÚSKP, všechny </w:t>
      </w:r>
      <w:r w:rsidRPr="00D953B7">
        <w:rPr>
          <w:rFonts w:ascii="Times New Roman" w:eastAsia="Calibri" w:hAnsi="Times New Roman" w:cs="Times New Roman"/>
          <w:sz w:val="24"/>
          <w:szCs w:val="24"/>
        </w:rPr>
        <w:t xml:space="preserve">atributy památky má. Oltář je </w:t>
      </w:r>
      <w:r w:rsidRPr="001324CA">
        <w:rPr>
          <w:rFonts w:ascii="Times New Roman" w:eastAsia="Calibri" w:hAnsi="Times New Roman" w:cs="Times New Roman"/>
          <w:sz w:val="24"/>
          <w:szCs w:val="24"/>
        </w:rPr>
        <w:t>součástí souboru výtvarných a uměleckých děl z bývalého kláštera minoritů v Českém Krumlově. Proto doporučujeme, aby jejich restaurování prováděl restaurátor s příslušným povolením MK ČR a referencemi v daném oboru</w:t>
      </w:r>
      <w:r w:rsidRPr="00D953B7">
        <w:rPr>
          <w:rFonts w:ascii="Times New Roman" w:eastAsia="Calibri" w:hAnsi="Times New Roman" w:cs="Times New Roman"/>
          <w:sz w:val="24"/>
          <w:szCs w:val="24"/>
        </w:rPr>
        <w:t>.</w:t>
      </w: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 Restaurátor je povinen zachovat všechny stávající popisky a signace, eventuálně zajistit jejich zdokumentování a přenesení. Práce budou v  průběhu dokumentovány. </w:t>
      </w:r>
    </w:p>
    <w:p w:rsidR="00146D11" w:rsidRPr="001324CA" w:rsidRDefault="00146D11" w:rsidP="00146D11">
      <w:pPr>
        <w:numPr>
          <w:ilvl w:val="0"/>
          <w:numId w:val="1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324CA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Práce </w:t>
      </w:r>
      <w:r w:rsidRPr="00D953B7">
        <w:rPr>
          <w:rFonts w:ascii="Times New Roman" w:eastAsia="Calibri" w:hAnsi="Times New Roman" w:cs="Times New Roman"/>
          <w:sz w:val="24"/>
          <w:szCs w:val="24"/>
        </w:rPr>
        <w:t xml:space="preserve">by mněla být </w:t>
      </w: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konzultována </w:t>
      </w:r>
      <w:r w:rsidRPr="00D953B7">
        <w:rPr>
          <w:rFonts w:ascii="Times New Roman" w:eastAsia="Calibri" w:hAnsi="Times New Roman" w:cs="Times New Roman"/>
          <w:snapToGrid w:val="0"/>
          <w:sz w:val="24"/>
          <w:szCs w:val="24"/>
        </w:rPr>
        <w:t>se zástupcem NPÚ ÚOP</w:t>
      </w:r>
      <w:r w:rsidRPr="001324CA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 České Budějovice, </w:t>
      </w:r>
      <w:r w:rsidRPr="00D953B7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a </w:t>
      </w:r>
      <w:r w:rsidRPr="001324CA">
        <w:rPr>
          <w:rFonts w:ascii="Times New Roman" w:eastAsia="Calibri" w:hAnsi="Times New Roman" w:cs="Times New Roman"/>
          <w:snapToGrid w:val="0"/>
          <w:sz w:val="24"/>
          <w:szCs w:val="24"/>
        </w:rPr>
        <w:t>vlastníkem</w:t>
      </w:r>
      <w:r w:rsidRPr="00D953B7">
        <w:rPr>
          <w:rFonts w:ascii="Times New Roman" w:eastAsia="Calibri" w:hAnsi="Times New Roman" w:cs="Times New Roman"/>
          <w:snapToGrid w:val="0"/>
          <w:sz w:val="24"/>
          <w:szCs w:val="24"/>
        </w:rPr>
        <w:t>.</w:t>
      </w:r>
      <w:r w:rsidRPr="001324CA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 </w:t>
      </w: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Nejméně však třikrát v rámci kontrolních dnů, svolaných restaurátorem, před zahájením prací, v průběhu a při ukončení prací. </w:t>
      </w:r>
    </w:p>
    <w:p w:rsidR="00146D11" w:rsidRPr="001324CA" w:rsidRDefault="00146D11" w:rsidP="00146D11">
      <w:pPr>
        <w:numPr>
          <w:ilvl w:val="0"/>
          <w:numId w:val="1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V případě, že v průběhu prací budou zjištěny nové skutečnosti, které by měly vliv na stanovený rozsah prací nebo přinesly nutnost rozsáhlejších zásahů do autentických hodnot, bude o těchto skutečnostech co nejdříve informován zástupce NPÚ </w:t>
      </w:r>
      <w:r w:rsidRPr="001324CA">
        <w:rPr>
          <w:rFonts w:ascii="Times New Roman" w:eastAsia="Calibri" w:hAnsi="Times New Roman" w:cs="Times New Roman"/>
          <w:snapToGrid w:val="0"/>
          <w:sz w:val="24"/>
          <w:szCs w:val="24"/>
        </w:rPr>
        <w:t>ÚOP</w:t>
      </w:r>
      <w:r w:rsidRPr="00D953B7">
        <w:rPr>
          <w:rFonts w:ascii="Times New Roman" w:eastAsia="Calibri" w:hAnsi="Times New Roman" w:cs="Times New Roman"/>
          <w:sz w:val="24"/>
          <w:szCs w:val="24"/>
        </w:rPr>
        <w:t xml:space="preserve">  ČB, vlastník.</w:t>
      </w:r>
    </w:p>
    <w:p w:rsidR="00146D11" w:rsidRPr="001324CA" w:rsidRDefault="00146D11" w:rsidP="00146D11">
      <w:pPr>
        <w:numPr>
          <w:ilvl w:val="0"/>
          <w:numId w:val="1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324CA">
        <w:rPr>
          <w:rFonts w:ascii="Times New Roman" w:eastAsia="Calibri" w:hAnsi="Times New Roman" w:cs="Times New Roman"/>
          <w:sz w:val="24"/>
          <w:szCs w:val="24"/>
        </w:rPr>
        <w:t>Veškeré zásahy musí být reverzibilní.</w:t>
      </w:r>
    </w:p>
    <w:p w:rsidR="00146D11" w:rsidRPr="001324CA" w:rsidRDefault="00146D11" w:rsidP="00146D11">
      <w:pPr>
        <w:keepNext/>
        <w:widowControl w:val="0"/>
        <w:numPr>
          <w:ilvl w:val="0"/>
          <w:numId w:val="1"/>
        </w:numPr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</w:rPr>
      </w:pPr>
      <w:r w:rsidRPr="001324CA">
        <w:rPr>
          <w:rFonts w:ascii="Times New Roman" w:eastAsia="Calibri" w:hAnsi="Times New Roman" w:cs="Times New Roman"/>
          <w:sz w:val="24"/>
          <w:szCs w:val="24"/>
        </w:rPr>
        <w:t xml:space="preserve">Všechny restaurátorské postupy budou provedeny s ohledem na vysokou vlhkost i teplotu v objektu následného umístění. </w:t>
      </w:r>
    </w:p>
    <w:p w:rsidR="00B72B09" w:rsidRDefault="00CB5332" w:rsidP="00B72B0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</w:pPr>
      <w:r>
        <w:rPr>
          <w:rFonts w:ascii="Times New Roman" w:eastAsia="Calibri" w:hAnsi="Times New Roman" w:cs="Times New Roman"/>
          <w:sz w:val="24"/>
          <w:szCs w:val="24"/>
        </w:rPr>
        <w:t>Vzhledem k tomu, že je oltář původní ( 18. století) součástí vybavení kláštera minoritů, mělo by být u</w:t>
      </w:r>
      <w:r w:rsidR="00146D11" w:rsidRPr="00CB5332">
        <w:rPr>
          <w:rFonts w:ascii="Times New Roman" w:eastAsia="Calibri" w:hAnsi="Times New Roman" w:cs="Times New Roman"/>
          <w:sz w:val="24"/>
          <w:szCs w:val="24"/>
        </w:rPr>
        <w:t xml:space="preserve">  závěrečné předávky prací </w:t>
      </w:r>
      <w:r w:rsidR="00146D11" w:rsidRPr="001324CA">
        <w:rPr>
          <w:rFonts w:ascii="Times New Roman" w:eastAsia="Calibri" w:hAnsi="Times New Roman" w:cs="Times New Roman"/>
          <w:sz w:val="24"/>
          <w:szCs w:val="24"/>
        </w:rPr>
        <w:t xml:space="preserve">do archivu  NPÚ ú.o.p. v Č. Budějovicích předáno 1 paré </w:t>
      </w:r>
      <w:r w:rsidR="00146D11" w:rsidRPr="001324CA">
        <w:rPr>
          <w:rFonts w:ascii="Times New Roman" w:eastAsia="Calibri" w:hAnsi="Times New Roman" w:cs="Times New Roman"/>
          <w:b/>
          <w:sz w:val="24"/>
          <w:szCs w:val="24"/>
        </w:rPr>
        <w:t xml:space="preserve">RESTAURÁTORSKÉ ZPRÁVY, </w:t>
      </w:r>
      <w:r w:rsidR="00146D11" w:rsidRPr="001324CA">
        <w:rPr>
          <w:rFonts w:ascii="Times New Roman" w:eastAsia="Calibri" w:hAnsi="Times New Roman" w:cs="Times New Roman"/>
          <w:sz w:val="24"/>
          <w:szCs w:val="24"/>
        </w:rPr>
        <w:t>která bude  obsahovat komplexní vyhodnocení průzkumných a výzkumných prací, dokumentaci provedeného restaurování, popis použitých technických a technologických postupů, popis použitých materiálů, nová zjištění o kulturní památce a pokyny pro další ochranný režim, fotodokumentaci jednotlivých fází restaurování a výsledného stavu, další dokumentaci podle povahy věci, předávací protokol a vyčíslení nákladů restaurování</w:t>
      </w:r>
      <w:r w:rsidR="00B72B09" w:rsidRPr="00B72B09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 xml:space="preserve"> </w:t>
      </w:r>
    </w:p>
    <w:p w:rsidR="00B72B09" w:rsidRPr="00B72B09" w:rsidRDefault="00B72B09" w:rsidP="00B72B0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72B09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Stanovení příčiny porušení</w:t>
      </w:r>
      <w:r w:rsidRPr="00B72B09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>:</w:t>
      </w:r>
      <w:r w:rsidRPr="00B72B09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degradace stářím </w:t>
      </w:r>
    </w:p>
    <w:p w:rsidR="00576530" w:rsidRDefault="00576530" w:rsidP="00B72B09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72B09" w:rsidRPr="00B72B09" w:rsidRDefault="00576530" w:rsidP="00B72B09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Vypracovala: PhDr. Ourodová Ludmila</w:t>
      </w:r>
      <w:r w:rsidR="00B72B09" w:rsidRPr="00B72B09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          Datum:  24.8.2014                        </w:t>
      </w:r>
    </w:p>
    <w:p w:rsidR="00146D11" w:rsidRPr="001324CA" w:rsidRDefault="00146D11" w:rsidP="00B72B09">
      <w:pPr>
        <w:tabs>
          <w:tab w:val="left" w:pos="7314"/>
        </w:tabs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533AE" w:rsidRPr="00D953B7" w:rsidRDefault="00B72B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7696" behindDoc="1" locked="0" layoutInCell="1" allowOverlap="1" wp14:anchorId="10C8079A" wp14:editId="64D84F6C">
            <wp:simplePos x="0" y="0"/>
            <wp:positionH relativeFrom="column">
              <wp:posOffset>5715635</wp:posOffset>
            </wp:positionH>
            <wp:positionV relativeFrom="paragraph">
              <wp:posOffset>5991860</wp:posOffset>
            </wp:positionV>
            <wp:extent cx="871220" cy="1161415"/>
            <wp:effectExtent l="0" t="0" r="5080" b="635"/>
            <wp:wrapTight wrapText="bothSides">
              <wp:wrapPolygon edited="0">
                <wp:start x="0" y="0"/>
                <wp:lineTo x="0" y="21258"/>
                <wp:lineTo x="21254" y="21258"/>
                <wp:lineTo x="21254" y="0"/>
                <wp:lineTo x="0" y="0"/>
              </wp:wrapPolygon>
            </wp:wrapTight>
            <wp:docPr id="9" name="Obrázek 9" descr="D:\Klášter minoritů\Český Krumlov minorité červen mé foto 2014\P1190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Klášter minoritů\Český Krumlov minorité červen mé foto 2014\P119068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220" cy="116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6672" behindDoc="1" locked="0" layoutInCell="1" allowOverlap="1" wp14:anchorId="596BD014" wp14:editId="181A740C">
            <wp:simplePos x="0" y="0"/>
            <wp:positionH relativeFrom="column">
              <wp:posOffset>3805555</wp:posOffset>
            </wp:positionH>
            <wp:positionV relativeFrom="paragraph">
              <wp:posOffset>5557520</wp:posOffset>
            </wp:positionV>
            <wp:extent cx="1602105" cy="2136140"/>
            <wp:effectExtent l="0" t="317" r="0" b="0"/>
            <wp:wrapTight wrapText="bothSides">
              <wp:wrapPolygon edited="0">
                <wp:start x="21604" y="3"/>
                <wp:lineTo x="287" y="3"/>
                <wp:lineTo x="287" y="21385"/>
                <wp:lineTo x="21604" y="21385"/>
                <wp:lineTo x="21604" y="3"/>
              </wp:wrapPolygon>
            </wp:wrapTight>
            <wp:docPr id="18" name="Obrázek 18" descr="D:\Klášter minoritů\Český Krumlov minorité červen mé foto 2014\P1190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Klášter minoritů\Český Krumlov minorité červen mé foto 2014\P119067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602105" cy="213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0768" behindDoc="1" locked="0" layoutInCell="1" allowOverlap="1" wp14:anchorId="49E2AF99" wp14:editId="1877661D">
            <wp:simplePos x="0" y="0"/>
            <wp:positionH relativeFrom="column">
              <wp:posOffset>4895850</wp:posOffset>
            </wp:positionH>
            <wp:positionV relativeFrom="paragraph">
              <wp:posOffset>3874135</wp:posOffset>
            </wp:positionV>
            <wp:extent cx="1418590" cy="1828800"/>
            <wp:effectExtent l="0" t="0" r="0" b="0"/>
            <wp:wrapTight wrapText="bothSides">
              <wp:wrapPolygon edited="0">
                <wp:start x="0" y="0"/>
                <wp:lineTo x="0" y="21375"/>
                <wp:lineTo x="21175" y="21375"/>
                <wp:lineTo x="21175" y="0"/>
                <wp:lineTo x="0" y="0"/>
              </wp:wrapPolygon>
            </wp:wrapTight>
            <wp:docPr id="8" name="Obrázek 8" descr="D:\Klášter minoritů\Český Krumlov minorité červen mé foto 2014\P11906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Klášter minoritů\Český Krumlov minorité červen mé foto 2014\P119068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51" t="22628"/>
                    <a:stretch/>
                  </pic:blipFill>
                  <pic:spPr bwMode="auto">
                    <a:xfrm>
                      <a:off x="0" y="0"/>
                      <a:ext cx="141859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9504" behindDoc="1" locked="0" layoutInCell="1" allowOverlap="1" wp14:anchorId="37951EBB" wp14:editId="6EC8CE9D">
            <wp:simplePos x="0" y="0"/>
            <wp:positionH relativeFrom="column">
              <wp:posOffset>3731895</wp:posOffset>
            </wp:positionH>
            <wp:positionV relativeFrom="paragraph">
              <wp:posOffset>3869690</wp:posOffset>
            </wp:positionV>
            <wp:extent cx="866775" cy="1155700"/>
            <wp:effectExtent l="0" t="0" r="9525" b="6350"/>
            <wp:wrapTight wrapText="bothSides">
              <wp:wrapPolygon edited="0">
                <wp:start x="0" y="0"/>
                <wp:lineTo x="0" y="21363"/>
                <wp:lineTo x="21363" y="21363"/>
                <wp:lineTo x="21363" y="0"/>
                <wp:lineTo x="0" y="0"/>
              </wp:wrapPolygon>
            </wp:wrapTight>
            <wp:docPr id="12" name="Obrázek 12" descr="D:\Klášter minoritů\Český Krumlov minorité červen mé foto 2014\P1190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Klášter minoritů\Český Krumlov minorité červen mé foto 2014\P119066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1ACE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3600" behindDoc="1" locked="0" layoutInCell="1" allowOverlap="1" wp14:anchorId="28AB3F58" wp14:editId="4CA9D26F">
            <wp:simplePos x="0" y="0"/>
            <wp:positionH relativeFrom="column">
              <wp:posOffset>1979930</wp:posOffset>
            </wp:positionH>
            <wp:positionV relativeFrom="paragraph">
              <wp:posOffset>187960</wp:posOffset>
            </wp:positionV>
            <wp:extent cx="2615565" cy="3487420"/>
            <wp:effectExtent l="0" t="0" r="0" b="0"/>
            <wp:wrapTight wrapText="bothSides">
              <wp:wrapPolygon edited="0">
                <wp:start x="0" y="0"/>
                <wp:lineTo x="0" y="21474"/>
                <wp:lineTo x="21395" y="21474"/>
                <wp:lineTo x="21395" y="0"/>
                <wp:lineTo x="0" y="0"/>
              </wp:wrapPolygon>
            </wp:wrapTight>
            <wp:docPr id="17" name="Obrázek 17" descr="D:\Klášter minoritů\Český Krumlov minorité červen mé foto 2014\P11906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Klášter minoritů\Český Krumlov minorité červen mé foto 2014\P119067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65" cy="348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1ACE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0528" behindDoc="1" locked="0" layoutInCell="1" allowOverlap="1" wp14:anchorId="29FAC065" wp14:editId="13B3B4E4">
            <wp:simplePos x="0" y="0"/>
            <wp:positionH relativeFrom="column">
              <wp:posOffset>-3175</wp:posOffset>
            </wp:positionH>
            <wp:positionV relativeFrom="paragraph">
              <wp:posOffset>109220</wp:posOffset>
            </wp:positionV>
            <wp:extent cx="1492250" cy="4019550"/>
            <wp:effectExtent l="0" t="0" r="0" b="0"/>
            <wp:wrapTight wrapText="bothSides">
              <wp:wrapPolygon edited="0">
                <wp:start x="0" y="0"/>
                <wp:lineTo x="0" y="21498"/>
                <wp:lineTo x="21232" y="21498"/>
                <wp:lineTo x="21232" y="0"/>
                <wp:lineTo x="0" y="0"/>
              </wp:wrapPolygon>
            </wp:wrapTight>
            <wp:docPr id="10" name="Obrázek 10" descr="D:\Klášter minoritů\Český Krumlov minorité červen mé foto 2014\P11906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Klášter minoritů\Český Krumlov minorité červen mé foto 2014\P11906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59" r="24726"/>
                    <a:stretch/>
                  </pic:blipFill>
                  <pic:spPr bwMode="auto">
                    <a:xfrm>
                      <a:off x="0" y="0"/>
                      <a:ext cx="149225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1ACE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2576" behindDoc="1" locked="0" layoutInCell="1" allowOverlap="1" wp14:anchorId="702F4C44" wp14:editId="618DCACE">
            <wp:simplePos x="0" y="0"/>
            <wp:positionH relativeFrom="column">
              <wp:posOffset>39370</wp:posOffset>
            </wp:positionH>
            <wp:positionV relativeFrom="paragraph">
              <wp:posOffset>4351020</wp:posOffset>
            </wp:positionV>
            <wp:extent cx="1501775" cy="3536315"/>
            <wp:effectExtent l="0" t="0" r="3175" b="6985"/>
            <wp:wrapTight wrapText="bothSides">
              <wp:wrapPolygon edited="0">
                <wp:start x="0" y="0"/>
                <wp:lineTo x="0" y="21526"/>
                <wp:lineTo x="21372" y="21526"/>
                <wp:lineTo x="21372" y="0"/>
                <wp:lineTo x="0" y="0"/>
              </wp:wrapPolygon>
            </wp:wrapTight>
            <wp:docPr id="14" name="Obrázek 14" descr="D:\Klášter minoritů\Český Krumlov minorité červen mé foto 2014\P1190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Klášter minoritů\Český Krumlov minorité červen mé foto 2014\P119067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52" r="24272" b="12255"/>
                    <a:stretch/>
                  </pic:blipFill>
                  <pic:spPr bwMode="auto">
                    <a:xfrm>
                      <a:off x="0" y="0"/>
                      <a:ext cx="1501775" cy="353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1ACE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4624" behindDoc="1" locked="0" layoutInCell="1" allowOverlap="1" wp14:anchorId="17AA35A7" wp14:editId="77D901F6">
            <wp:simplePos x="0" y="0"/>
            <wp:positionH relativeFrom="column">
              <wp:posOffset>1790700</wp:posOffset>
            </wp:positionH>
            <wp:positionV relativeFrom="paragraph">
              <wp:posOffset>4300220</wp:posOffset>
            </wp:positionV>
            <wp:extent cx="1647190" cy="3507740"/>
            <wp:effectExtent l="0" t="0" r="0" b="0"/>
            <wp:wrapTight wrapText="bothSides">
              <wp:wrapPolygon edited="0">
                <wp:start x="0" y="0"/>
                <wp:lineTo x="0" y="21467"/>
                <wp:lineTo x="21234" y="21467"/>
                <wp:lineTo x="21234" y="0"/>
                <wp:lineTo x="0" y="0"/>
              </wp:wrapPolygon>
            </wp:wrapTight>
            <wp:docPr id="16" name="Obrázek 16" descr="D:\Klášter minoritů\Český Krumlov minorité červen mé foto 2014\P11906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Klášter minoritů\Český Krumlov minorité červen mé foto 2014\P11906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884" r="10492"/>
                    <a:stretch/>
                  </pic:blipFill>
                  <pic:spPr bwMode="auto">
                    <a:xfrm>
                      <a:off x="0" y="0"/>
                      <a:ext cx="1647190" cy="350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5332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8480" behindDoc="1" locked="0" layoutInCell="1" allowOverlap="1" wp14:anchorId="5B2D2058" wp14:editId="6D3EB20C">
            <wp:simplePos x="0" y="0"/>
            <wp:positionH relativeFrom="column">
              <wp:posOffset>5146040</wp:posOffset>
            </wp:positionH>
            <wp:positionV relativeFrom="paragraph">
              <wp:posOffset>107950</wp:posOffset>
            </wp:positionV>
            <wp:extent cx="1324610" cy="3467735"/>
            <wp:effectExtent l="0" t="0" r="8890" b="0"/>
            <wp:wrapTight wrapText="bothSides">
              <wp:wrapPolygon edited="0">
                <wp:start x="0" y="0"/>
                <wp:lineTo x="0" y="21477"/>
                <wp:lineTo x="21434" y="21477"/>
                <wp:lineTo x="21434" y="0"/>
                <wp:lineTo x="0" y="0"/>
              </wp:wrapPolygon>
            </wp:wrapTight>
            <wp:docPr id="11" name="Obrázek 11" descr="D:\Klášter minoritů\Český Krumlov minorité červen mé foto 2014\P11906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Klášter minoritů\Český Krumlov minorité červen mé foto 2014\P119066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90" t="1058" r="24042" b="2401"/>
                    <a:stretch/>
                  </pic:blipFill>
                  <pic:spPr bwMode="auto">
                    <a:xfrm>
                      <a:off x="0" y="0"/>
                      <a:ext cx="1324610" cy="346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1ACE" w:rsidRPr="00A21ACE">
        <w:rPr>
          <w:rFonts w:ascii="Times New Roman" w:hAnsi="Times New Roman" w:cs="Times New Roman"/>
          <w:noProof/>
          <w:sz w:val="24"/>
          <w:szCs w:val="24"/>
          <w:lang w:eastAsia="cs-CZ"/>
        </w:rPr>
        <w:t xml:space="preserve"> </w:t>
      </w:r>
    </w:p>
    <w:sectPr w:rsidR="006533AE" w:rsidRPr="00D953B7">
      <w:head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12E43" w:rsidRDefault="00F12E43" w:rsidP="008167D8">
      <w:pPr>
        <w:spacing w:after="0" w:line="240" w:lineRule="auto"/>
      </w:pPr>
      <w:r>
        <w:separator/>
      </w:r>
    </w:p>
  </w:endnote>
  <w:endnote w:type="continuationSeparator" w:id="0">
    <w:p w:rsidR="00F12E43" w:rsidRDefault="00F12E43" w:rsidP="008167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12E43" w:rsidRDefault="00F12E43" w:rsidP="008167D8">
      <w:pPr>
        <w:spacing w:after="0" w:line="240" w:lineRule="auto"/>
      </w:pPr>
      <w:r>
        <w:separator/>
      </w:r>
    </w:p>
  </w:footnote>
  <w:footnote w:type="continuationSeparator" w:id="0">
    <w:p w:rsidR="00F12E43" w:rsidRDefault="00F12E43" w:rsidP="008167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67D8" w:rsidRDefault="008167D8" w:rsidP="008167D8">
    <w:pPr>
      <w:pStyle w:val="Zhlav"/>
      <w:jc w:val="center"/>
      <w:rPr>
        <w:szCs w:val="18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9525</wp:posOffset>
          </wp:positionH>
          <wp:positionV relativeFrom="paragraph">
            <wp:posOffset>-161925</wp:posOffset>
          </wp:positionV>
          <wp:extent cx="5713095" cy="609600"/>
          <wp:effectExtent l="0" t="0" r="1905" b="0"/>
          <wp:wrapNone/>
          <wp:docPr id="6" name="Obrázek 6" descr="logo IOP + EU + MMR -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logo IOP + EU + MMR -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3095" cy="609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167D8" w:rsidRDefault="008167D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FA528E"/>
    <w:multiLevelType w:val="hybridMultilevel"/>
    <w:tmpl w:val="8B001B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0D11FF7"/>
    <w:multiLevelType w:val="hybridMultilevel"/>
    <w:tmpl w:val="E58E126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D11"/>
    <w:rsid w:val="00146D11"/>
    <w:rsid w:val="00254C9B"/>
    <w:rsid w:val="00375704"/>
    <w:rsid w:val="00455A16"/>
    <w:rsid w:val="00484B20"/>
    <w:rsid w:val="00576530"/>
    <w:rsid w:val="00632086"/>
    <w:rsid w:val="00653B85"/>
    <w:rsid w:val="008001FA"/>
    <w:rsid w:val="008167D8"/>
    <w:rsid w:val="00834249"/>
    <w:rsid w:val="008552DE"/>
    <w:rsid w:val="00A151AF"/>
    <w:rsid w:val="00A21ACE"/>
    <w:rsid w:val="00B05854"/>
    <w:rsid w:val="00B72B09"/>
    <w:rsid w:val="00B76AEF"/>
    <w:rsid w:val="00BB1E4A"/>
    <w:rsid w:val="00BB40EA"/>
    <w:rsid w:val="00BB415C"/>
    <w:rsid w:val="00BE67AC"/>
    <w:rsid w:val="00CB5332"/>
    <w:rsid w:val="00CD7DFC"/>
    <w:rsid w:val="00D953B7"/>
    <w:rsid w:val="00EC007F"/>
    <w:rsid w:val="00EC28CE"/>
    <w:rsid w:val="00EF7A85"/>
    <w:rsid w:val="00F12E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01D8138-B179-4F01-AC60-507B894853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146D11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46D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46D11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semiHidden/>
    <w:unhideWhenUsed/>
    <w:rsid w:val="00BB1E4A"/>
    <w:rPr>
      <w:color w:val="0000FF"/>
      <w:u w:val="single"/>
    </w:rPr>
  </w:style>
  <w:style w:type="paragraph" w:styleId="Normlnweb">
    <w:name w:val="Normal (Web)"/>
    <w:basedOn w:val="Normln"/>
    <w:uiPriority w:val="99"/>
    <w:semiHidden/>
    <w:unhideWhenUsed/>
    <w:rsid w:val="00BB1E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hlav">
    <w:name w:val="header"/>
    <w:basedOn w:val="Normln"/>
    <w:link w:val="ZhlavChar"/>
    <w:unhideWhenUsed/>
    <w:rsid w:val="008167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8167D8"/>
  </w:style>
  <w:style w:type="paragraph" w:styleId="Zpat">
    <w:name w:val="footer"/>
    <w:basedOn w:val="Normln"/>
    <w:link w:val="ZpatChar"/>
    <w:uiPriority w:val="99"/>
    <w:unhideWhenUsed/>
    <w:rsid w:val="008167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167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429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4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332</TotalTime>
  <Pages>4</Pages>
  <Words>766</Words>
  <Characters>4525</Characters>
  <Application>Microsoft Office Word</Application>
  <DocSecurity>0</DocSecurity>
  <Lines>37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ourodova</dc:creator>
  <cp:keywords/>
  <dc:description/>
  <cp:lastModifiedBy>our17</cp:lastModifiedBy>
  <cp:revision>8</cp:revision>
  <cp:lastPrinted>2014-09-01T14:23:00Z</cp:lastPrinted>
  <dcterms:created xsi:type="dcterms:W3CDTF">2014-11-23T09:12:00Z</dcterms:created>
  <dcterms:modified xsi:type="dcterms:W3CDTF">2015-02-02T16:14:00Z</dcterms:modified>
</cp:coreProperties>
</file>