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B6A" w:rsidRDefault="00AF7B6A"/>
    <w:p w:rsidR="00AF7B6A" w:rsidRPr="00A4185F" w:rsidRDefault="00AF7B6A" w:rsidP="00A4185F">
      <w:pPr>
        <w:ind w:left="705" w:hanging="705"/>
        <w:jc w:val="center"/>
        <w:rPr>
          <w:b/>
          <w:sz w:val="28"/>
          <w:szCs w:val="28"/>
        </w:rPr>
      </w:pPr>
      <w:r w:rsidRPr="00A4185F">
        <w:rPr>
          <w:b/>
          <w:sz w:val="28"/>
          <w:szCs w:val="28"/>
        </w:rPr>
        <w:t>Zápis z</w:t>
      </w:r>
      <w:r>
        <w:rPr>
          <w:b/>
          <w:sz w:val="28"/>
          <w:szCs w:val="28"/>
        </w:rPr>
        <w:t xml:space="preserve"> 15. kontrolního dne stavby dne 26. 8</w:t>
      </w:r>
      <w:r w:rsidRPr="00A4185F">
        <w:rPr>
          <w:b/>
          <w:sz w:val="28"/>
          <w:szCs w:val="28"/>
        </w:rPr>
        <w:t>.</w:t>
      </w:r>
      <w:r>
        <w:rPr>
          <w:b/>
          <w:sz w:val="28"/>
          <w:szCs w:val="28"/>
        </w:rPr>
        <w:t xml:space="preserve"> </w:t>
      </w:r>
      <w:r w:rsidRPr="00A4185F">
        <w:rPr>
          <w:b/>
          <w:sz w:val="28"/>
          <w:szCs w:val="28"/>
        </w:rPr>
        <w:t>2014</w:t>
      </w:r>
    </w:p>
    <w:p w:rsidR="00AF7B6A" w:rsidRDefault="00AF7B6A"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AF7B6A" w:rsidRDefault="00AF7B6A"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AF7B6A" w:rsidRPr="002B40C1" w:rsidRDefault="00AF7B6A"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Pr>
          <w:b/>
          <w:sz w:val="24"/>
          <w:szCs w:val="24"/>
        </w:rPr>
        <w:t xml:space="preserve"> </w:t>
      </w:r>
      <w:r>
        <w:rPr>
          <w:b/>
          <w:sz w:val="24"/>
          <w:szCs w:val="24"/>
        </w:rPr>
        <w:tab/>
      </w:r>
      <w:r>
        <w:rPr>
          <w:sz w:val="24"/>
          <w:szCs w:val="24"/>
        </w:rPr>
        <w:t>16</w:t>
      </w:r>
    </w:p>
    <w:p w:rsidR="00AF7B6A" w:rsidRDefault="00AF7B6A" w:rsidP="00C65388">
      <w:pPr>
        <w:ind w:left="2124" w:hanging="2124"/>
        <w:rPr>
          <w:sz w:val="24"/>
          <w:szCs w:val="24"/>
        </w:rPr>
      </w:pPr>
      <w:r w:rsidRPr="00E53C95">
        <w:rPr>
          <w:b/>
          <w:sz w:val="24"/>
          <w:szCs w:val="24"/>
        </w:rPr>
        <w:t>Příloha:</w:t>
      </w:r>
      <w:r>
        <w:rPr>
          <w:b/>
          <w:sz w:val="24"/>
          <w:szCs w:val="24"/>
        </w:rPr>
        <w:tab/>
      </w:r>
      <w:r>
        <w:rPr>
          <w:sz w:val="24"/>
          <w:szCs w:val="24"/>
        </w:rPr>
        <w:t>listina s podpisy účastníků KD</w:t>
      </w:r>
    </w:p>
    <w:p w:rsidR="00AF7B6A" w:rsidRDefault="00AF7B6A" w:rsidP="00C65388">
      <w:pPr>
        <w:ind w:left="2124" w:hanging="2124"/>
        <w:rPr>
          <w:sz w:val="24"/>
          <w:szCs w:val="24"/>
        </w:rPr>
      </w:pPr>
    </w:p>
    <w:p w:rsidR="00AF7B6A" w:rsidRPr="00E53C95" w:rsidRDefault="00AF7B6A"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AF7B6A" w:rsidRPr="00766A13">
        <w:trPr>
          <w:trHeight w:val="394"/>
          <w:jc w:val="center"/>
        </w:trPr>
        <w:tc>
          <w:tcPr>
            <w:tcW w:w="1844" w:type="dxa"/>
            <w:vAlign w:val="center"/>
          </w:tcPr>
          <w:p w:rsidR="00AF7B6A" w:rsidRPr="00766A13" w:rsidRDefault="00AF7B6A" w:rsidP="00766A13">
            <w:pPr>
              <w:spacing w:after="0" w:line="240" w:lineRule="auto"/>
              <w:rPr>
                <w:b/>
                <w:sz w:val="20"/>
                <w:szCs w:val="20"/>
              </w:rPr>
            </w:pPr>
            <w:r w:rsidRPr="00766A13">
              <w:rPr>
                <w:b/>
                <w:sz w:val="20"/>
                <w:szCs w:val="20"/>
              </w:rPr>
              <w:t xml:space="preserve">Jméno </w:t>
            </w:r>
          </w:p>
        </w:tc>
        <w:tc>
          <w:tcPr>
            <w:tcW w:w="2268" w:type="dxa"/>
            <w:vAlign w:val="center"/>
          </w:tcPr>
          <w:p w:rsidR="00AF7B6A" w:rsidRPr="00766A13" w:rsidRDefault="00AF7B6A" w:rsidP="00766A13">
            <w:pPr>
              <w:spacing w:after="0" w:line="240" w:lineRule="auto"/>
              <w:rPr>
                <w:b/>
                <w:sz w:val="20"/>
                <w:szCs w:val="20"/>
              </w:rPr>
            </w:pPr>
            <w:r w:rsidRPr="00766A13">
              <w:rPr>
                <w:b/>
                <w:sz w:val="20"/>
                <w:szCs w:val="20"/>
              </w:rPr>
              <w:t>Společnost/ pracovní pozice</w:t>
            </w:r>
          </w:p>
        </w:tc>
        <w:tc>
          <w:tcPr>
            <w:tcW w:w="3543" w:type="dxa"/>
            <w:vAlign w:val="center"/>
          </w:tcPr>
          <w:p w:rsidR="00AF7B6A" w:rsidRPr="00766A13" w:rsidRDefault="00AF7B6A" w:rsidP="00766A13">
            <w:pPr>
              <w:spacing w:after="0" w:line="240" w:lineRule="auto"/>
              <w:rPr>
                <w:sz w:val="20"/>
                <w:szCs w:val="20"/>
              </w:rPr>
            </w:pPr>
            <w:r w:rsidRPr="00766A13">
              <w:rPr>
                <w:sz w:val="20"/>
                <w:szCs w:val="20"/>
              </w:rPr>
              <w:t>Kontakt</w:t>
            </w:r>
          </w:p>
        </w:tc>
        <w:tc>
          <w:tcPr>
            <w:tcW w:w="851" w:type="dxa"/>
            <w:vAlign w:val="center"/>
          </w:tcPr>
          <w:p w:rsidR="00AF7B6A" w:rsidRPr="00766A13" w:rsidRDefault="00AF7B6A" w:rsidP="00766A13">
            <w:pPr>
              <w:spacing w:after="0" w:line="240" w:lineRule="auto"/>
              <w:rPr>
                <w:b/>
                <w:sz w:val="20"/>
                <w:szCs w:val="20"/>
              </w:rPr>
            </w:pPr>
            <w:r w:rsidRPr="00766A13">
              <w:rPr>
                <w:b/>
                <w:sz w:val="20"/>
                <w:szCs w:val="20"/>
              </w:rPr>
              <w:t>Zkr.</w:t>
            </w:r>
          </w:p>
        </w:tc>
        <w:tc>
          <w:tcPr>
            <w:tcW w:w="1134" w:type="dxa"/>
            <w:vAlign w:val="center"/>
          </w:tcPr>
          <w:p w:rsidR="00AF7B6A" w:rsidRPr="00766A13" w:rsidRDefault="00AF7B6A" w:rsidP="00766A13">
            <w:pPr>
              <w:spacing w:after="0" w:line="240" w:lineRule="auto"/>
              <w:rPr>
                <w:b/>
                <w:sz w:val="20"/>
                <w:szCs w:val="20"/>
              </w:rPr>
            </w:pPr>
            <w:r w:rsidRPr="00766A13">
              <w:rPr>
                <w:b/>
                <w:sz w:val="20"/>
                <w:szCs w:val="20"/>
              </w:rPr>
              <w:t>Přítomen/ podpis viz příloha</w:t>
            </w:r>
          </w:p>
        </w:tc>
      </w:tr>
      <w:tr w:rsidR="00AF7B6A" w:rsidRPr="00766A13">
        <w:trPr>
          <w:trHeight w:val="371"/>
          <w:jc w:val="center"/>
        </w:trPr>
        <w:tc>
          <w:tcPr>
            <w:tcW w:w="1844" w:type="dxa"/>
            <w:vAlign w:val="center"/>
          </w:tcPr>
          <w:p w:rsidR="00AF7B6A" w:rsidRPr="00766A13" w:rsidRDefault="00AF7B6A" w:rsidP="00766A13">
            <w:pPr>
              <w:spacing w:after="0" w:line="240" w:lineRule="auto"/>
              <w:rPr>
                <w:sz w:val="20"/>
                <w:szCs w:val="20"/>
              </w:rPr>
            </w:pPr>
            <w:r w:rsidRPr="00766A13">
              <w:rPr>
                <w:sz w:val="20"/>
                <w:szCs w:val="20"/>
              </w:rPr>
              <w:t>Danuše Thimová</w:t>
            </w:r>
          </w:p>
        </w:tc>
        <w:tc>
          <w:tcPr>
            <w:tcW w:w="2268" w:type="dxa"/>
            <w:vAlign w:val="center"/>
          </w:tcPr>
          <w:p w:rsidR="00AF7B6A" w:rsidRPr="00766A13" w:rsidRDefault="00AF7B6A"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AF7B6A" w:rsidRPr="00766A13" w:rsidRDefault="00AF7B6A" w:rsidP="00766A13">
            <w:pPr>
              <w:spacing w:after="0" w:line="240" w:lineRule="auto"/>
              <w:rPr>
                <w:sz w:val="20"/>
                <w:szCs w:val="20"/>
              </w:rPr>
            </w:pPr>
            <w:r w:rsidRPr="00766A13">
              <w:rPr>
                <w:sz w:val="20"/>
                <w:szCs w:val="20"/>
              </w:rPr>
              <w:t>+420 724 965 363, thimova.danuse@npu.cz</w:t>
            </w:r>
          </w:p>
        </w:tc>
        <w:tc>
          <w:tcPr>
            <w:tcW w:w="851" w:type="dxa"/>
            <w:vAlign w:val="center"/>
          </w:tcPr>
          <w:p w:rsidR="00AF7B6A" w:rsidRPr="00766A13" w:rsidRDefault="00AF7B6A" w:rsidP="00766A13">
            <w:pPr>
              <w:spacing w:after="0" w:line="240" w:lineRule="auto"/>
              <w:rPr>
                <w:sz w:val="20"/>
                <w:szCs w:val="20"/>
              </w:rPr>
            </w:pPr>
            <w:r w:rsidRPr="00766A13">
              <w:rPr>
                <w:sz w:val="20"/>
                <w:szCs w:val="20"/>
              </w:rPr>
              <w:t>NPÚ</w:t>
            </w:r>
          </w:p>
        </w:tc>
        <w:tc>
          <w:tcPr>
            <w:tcW w:w="1134" w:type="dxa"/>
            <w:vAlign w:val="center"/>
          </w:tcPr>
          <w:p w:rsidR="00AF7B6A" w:rsidRPr="00766A13" w:rsidRDefault="00AF7B6A" w:rsidP="00766A13">
            <w:pPr>
              <w:spacing w:after="0" w:line="240" w:lineRule="auto"/>
              <w:rPr>
                <w:sz w:val="20"/>
                <w:szCs w:val="20"/>
              </w:rPr>
            </w:pPr>
            <w:r>
              <w:rPr>
                <w:sz w:val="20"/>
                <w:szCs w:val="20"/>
              </w:rPr>
              <w:t>ne</w:t>
            </w:r>
          </w:p>
        </w:tc>
      </w:tr>
      <w:tr w:rsidR="00AF7B6A" w:rsidRPr="00766A13">
        <w:trPr>
          <w:trHeight w:val="394"/>
          <w:jc w:val="center"/>
        </w:trPr>
        <w:tc>
          <w:tcPr>
            <w:tcW w:w="1844" w:type="dxa"/>
            <w:vAlign w:val="center"/>
          </w:tcPr>
          <w:p w:rsidR="00AF7B6A" w:rsidRPr="00766A13" w:rsidRDefault="00AF7B6A" w:rsidP="00766A13">
            <w:pPr>
              <w:spacing w:after="0" w:line="240" w:lineRule="auto"/>
              <w:rPr>
                <w:sz w:val="20"/>
                <w:szCs w:val="20"/>
              </w:rPr>
            </w:pPr>
            <w:r w:rsidRPr="00766A13">
              <w:rPr>
                <w:sz w:val="20"/>
                <w:szCs w:val="20"/>
              </w:rPr>
              <w:t>Michaela Špinarová</w:t>
            </w:r>
          </w:p>
        </w:tc>
        <w:tc>
          <w:tcPr>
            <w:tcW w:w="2268" w:type="dxa"/>
            <w:vAlign w:val="center"/>
          </w:tcPr>
          <w:p w:rsidR="00AF7B6A" w:rsidRPr="00766A13" w:rsidRDefault="00AF7B6A"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AF7B6A" w:rsidRPr="00766A13" w:rsidRDefault="00AF7B6A" w:rsidP="00766A13">
            <w:pPr>
              <w:spacing w:after="0" w:line="240" w:lineRule="auto"/>
              <w:rPr>
                <w:sz w:val="20"/>
                <w:szCs w:val="20"/>
              </w:rPr>
            </w:pPr>
            <w:r w:rsidRPr="00766A13">
              <w:rPr>
                <w:sz w:val="20"/>
                <w:szCs w:val="20"/>
              </w:rPr>
              <w:t>+420 602 627 440, spinarova.michaela@npu.cz</w:t>
            </w:r>
          </w:p>
        </w:tc>
        <w:tc>
          <w:tcPr>
            <w:tcW w:w="851" w:type="dxa"/>
            <w:vAlign w:val="center"/>
          </w:tcPr>
          <w:p w:rsidR="00AF7B6A" w:rsidRPr="00766A13" w:rsidRDefault="00AF7B6A" w:rsidP="00766A13">
            <w:pPr>
              <w:spacing w:after="0" w:line="240" w:lineRule="auto"/>
              <w:rPr>
                <w:sz w:val="20"/>
                <w:szCs w:val="20"/>
              </w:rPr>
            </w:pPr>
            <w:r w:rsidRPr="00766A13">
              <w:rPr>
                <w:sz w:val="20"/>
                <w:szCs w:val="20"/>
              </w:rPr>
              <w:t>NPÚ</w:t>
            </w:r>
          </w:p>
        </w:tc>
        <w:tc>
          <w:tcPr>
            <w:tcW w:w="1134" w:type="dxa"/>
            <w:vAlign w:val="center"/>
          </w:tcPr>
          <w:p w:rsidR="00AF7B6A" w:rsidRPr="00766A13" w:rsidRDefault="00AF7B6A" w:rsidP="00766A13">
            <w:pPr>
              <w:spacing w:after="0" w:line="240" w:lineRule="auto"/>
              <w:rPr>
                <w:sz w:val="20"/>
                <w:szCs w:val="20"/>
              </w:rPr>
            </w:pPr>
            <w:r w:rsidRPr="00766A13">
              <w:rPr>
                <w:sz w:val="20"/>
                <w:szCs w:val="20"/>
              </w:rPr>
              <w:t>ne</w:t>
            </w:r>
          </w:p>
        </w:tc>
      </w:tr>
      <w:tr w:rsidR="00AF7B6A" w:rsidRPr="00766A13">
        <w:trPr>
          <w:trHeight w:val="371"/>
          <w:jc w:val="center"/>
        </w:trPr>
        <w:tc>
          <w:tcPr>
            <w:tcW w:w="1844" w:type="dxa"/>
            <w:vAlign w:val="center"/>
          </w:tcPr>
          <w:p w:rsidR="00AF7B6A" w:rsidRPr="00766A13" w:rsidRDefault="00AF7B6A" w:rsidP="00766A13">
            <w:pPr>
              <w:spacing w:after="0" w:line="240" w:lineRule="auto"/>
              <w:rPr>
                <w:sz w:val="20"/>
                <w:szCs w:val="20"/>
              </w:rPr>
            </w:pPr>
            <w:r w:rsidRPr="00766A13">
              <w:rPr>
                <w:sz w:val="20"/>
                <w:szCs w:val="20"/>
              </w:rPr>
              <w:t>Jiří Bloch</w:t>
            </w:r>
          </w:p>
        </w:tc>
        <w:tc>
          <w:tcPr>
            <w:tcW w:w="2268" w:type="dxa"/>
            <w:vAlign w:val="center"/>
          </w:tcPr>
          <w:p w:rsidR="00AF7B6A" w:rsidRPr="00766A13" w:rsidRDefault="00AF7B6A"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AF7B6A" w:rsidRPr="00766A13" w:rsidRDefault="00AF7B6A" w:rsidP="00766A13">
            <w:pPr>
              <w:spacing w:after="0" w:line="240" w:lineRule="auto"/>
              <w:rPr>
                <w:sz w:val="20"/>
                <w:szCs w:val="20"/>
              </w:rPr>
            </w:pPr>
            <w:r w:rsidRPr="00766A13">
              <w:rPr>
                <w:sz w:val="20"/>
                <w:szCs w:val="20"/>
              </w:rPr>
              <w:t>+420 724 054 738, bloch.jiri@npu.cz</w:t>
            </w:r>
          </w:p>
        </w:tc>
        <w:tc>
          <w:tcPr>
            <w:tcW w:w="851" w:type="dxa"/>
            <w:vAlign w:val="center"/>
          </w:tcPr>
          <w:p w:rsidR="00AF7B6A" w:rsidRPr="00766A13" w:rsidRDefault="00AF7B6A" w:rsidP="00766A13">
            <w:pPr>
              <w:spacing w:after="0" w:line="240" w:lineRule="auto"/>
              <w:rPr>
                <w:sz w:val="20"/>
                <w:szCs w:val="20"/>
              </w:rPr>
            </w:pPr>
            <w:r w:rsidRPr="00766A13">
              <w:rPr>
                <w:sz w:val="20"/>
                <w:szCs w:val="20"/>
              </w:rPr>
              <w:t>NPÚ</w:t>
            </w:r>
          </w:p>
        </w:tc>
        <w:tc>
          <w:tcPr>
            <w:tcW w:w="1134" w:type="dxa"/>
            <w:vAlign w:val="center"/>
          </w:tcPr>
          <w:p w:rsidR="00AF7B6A" w:rsidRPr="00766A13" w:rsidRDefault="00AF7B6A" w:rsidP="00611E69">
            <w:pPr>
              <w:spacing w:after="0" w:line="240" w:lineRule="auto"/>
              <w:rPr>
                <w:sz w:val="20"/>
                <w:szCs w:val="20"/>
              </w:rPr>
            </w:pPr>
            <w:r>
              <w:rPr>
                <w:sz w:val="20"/>
                <w:szCs w:val="20"/>
              </w:rPr>
              <w:t>ne</w:t>
            </w:r>
          </w:p>
        </w:tc>
      </w:tr>
      <w:tr w:rsidR="00AF7B6A" w:rsidRPr="00766A13">
        <w:trPr>
          <w:trHeight w:val="394"/>
          <w:jc w:val="center"/>
        </w:trPr>
        <w:tc>
          <w:tcPr>
            <w:tcW w:w="1844" w:type="dxa"/>
            <w:vAlign w:val="center"/>
          </w:tcPr>
          <w:p w:rsidR="00AF7B6A" w:rsidRPr="00766A13" w:rsidRDefault="00AF7B6A" w:rsidP="00766A13">
            <w:pPr>
              <w:spacing w:after="0" w:line="240" w:lineRule="auto"/>
              <w:rPr>
                <w:sz w:val="20"/>
                <w:szCs w:val="20"/>
              </w:rPr>
            </w:pPr>
            <w:r w:rsidRPr="00766A13">
              <w:rPr>
                <w:sz w:val="20"/>
                <w:szCs w:val="20"/>
              </w:rPr>
              <w:t>Daniel Šnejd</w:t>
            </w:r>
          </w:p>
        </w:tc>
        <w:tc>
          <w:tcPr>
            <w:tcW w:w="2268" w:type="dxa"/>
            <w:vAlign w:val="center"/>
          </w:tcPr>
          <w:p w:rsidR="00AF7B6A" w:rsidRPr="00766A13" w:rsidRDefault="00AF7B6A"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AF7B6A" w:rsidRPr="00766A13" w:rsidRDefault="00AF7B6A" w:rsidP="00766A13">
            <w:pPr>
              <w:spacing w:after="0" w:line="240" w:lineRule="auto"/>
              <w:rPr>
                <w:sz w:val="20"/>
                <w:szCs w:val="20"/>
              </w:rPr>
            </w:pPr>
            <w:r w:rsidRPr="00766A13">
              <w:rPr>
                <w:sz w:val="20"/>
                <w:szCs w:val="20"/>
              </w:rPr>
              <w:t>+420 724 053 332, snejd.daniel@npu.cz</w:t>
            </w:r>
          </w:p>
        </w:tc>
        <w:tc>
          <w:tcPr>
            <w:tcW w:w="851" w:type="dxa"/>
            <w:vAlign w:val="center"/>
          </w:tcPr>
          <w:p w:rsidR="00AF7B6A" w:rsidRPr="00766A13" w:rsidRDefault="00AF7B6A" w:rsidP="00766A13">
            <w:pPr>
              <w:spacing w:after="0" w:line="240" w:lineRule="auto"/>
              <w:rPr>
                <w:sz w:val="20"/>
                <w:szCs w:val="20"/>
              </w:rPr>
            </w:pPr>
            <w:r w:rsidRPr="00766A13">
              <w:rPr>
                <w:sz w:val="20"/>
                <w:szCs w:val="20"/>
              </w:rPr>
              <w:t>NPÚ</w:t>
            </w:r>
          </w:p>
        </w:tc>
        <w:tc>
          <w:tcPr>
            <w:tcW w:w="1134" w:type="dxa"/>
            <w:vAlign w:val="center"/>
          </w:tcPr>
          <w:p w:rsidR="00AF7B6A" w:rsidRPr="00766A13" w:rsidRDefault="00AF7B6A" w:rsidP="00766A13">
            <w:pPr>
              <w:spacing w:after="0" w:line="240" w:lineRule="auto"/>
              <w:rPr>
                <w:sz w:val="20"/>
                <w:szCs w:val="20"/>
              </w:rPr>
            </w:pPr>
            <w:r>
              <w:rPr>
                <w:sz w:val="20"/>
                <w:szCs w:val="20"/>
              </w:rPr>
              <w:t>ne</w:t>
            </w:r>
          </w:p>
        </w:tc>
      </w:tr>
      <w:tr w:rsidR="00AF7B6A" w:rsidRPr="00766A13">
        <w:trPr>
          <w:trHeight w:val="371"/>
          <w:jc w:val="center"/>
        </w:trPr>
        <w:tc>
          <w:tcPr>
            <w:tcW w:w="1844" w:type="dxa"/>
            <w:vAlign w:val="center"/>
          </w:tcPr>
          <w:p w:rsidR="00AF7B6A" w:rsidRPr="00766A13" w:rsidRDefault="00AF7B6A" w:rsidP="00766A13">
            <w:pPr>
              <w:spacing w:after="0" w:line="240" w:lineRule="auto"/>
              <w:rPr>
                <w:sz w:val="20"/>
                <w:szCs w:val="20"/>
              </w:rPr>
            </w:pPr>
            <w:r w:rsidRPr="00766A13">
              <w:rPr>
                <w:sz w:val="20"/>
                <w:szCs w:val="20"/>
              </w:rPr>
              <w:t>Marek Princ</w:t>
            </w:r>
          </w:p>
        </w:tc>
        <w:tc>
          <w:tcPr>
            <w:tcW w:w="2268" w:type="dxa"/>
            <w:vAlign w:val="center"/>
          </w:tcPr>
          <w:p w:rsidR="00AF7B6A" w:rsidRPr="00766A13" w:rsidRDefault="00AF7B6A"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AF7B6A" w:rsidRPr="00766A13" w:rsidRDefault="00AF7B6A" w:rsidP="00766A13">
            <w:pPr>
              <w:spacing w:after="0" w:line="240" w:lineRule="auto"/>
              <w:rPr>
                <w:sz w:val="20"/>
                <w:szCs w:val="20"/>
              </w:rPr>
            </w:pPr>
            <w:r w:rsidRPr="00766A13">
              <w:rPr>
                <w:sz w:val="20"/>
                <w:szCs w:val="20"/>
              </w:rPr>
              <w:t>+420 776 646 800, princ.marek@npu.cz</w:t>
            </w:r>
          </w:p>
        </w:tc>
        <w:tc>
          <w:tcPr>
            <w:tcW w:w="851" w:type="dxa"/>
            <w:vAlign w:val="center"/>
          </w:tcPr>
          <w:p w:rsidR="00AF7B6A" w:rsidRPr="00766A13" w:rsidRDefault="00AF7B6A" w:rsidP="00766A13">
            <w:pPr>
              <w:spacing w:after="0" w:line="240" w:lineRule="auto"/>
              <w:rPr>
                <w:sz w:val="20"/>
                <w:szCs w:val="20"/>
              </w:rPr>
            </w:pPr>
            <w:r w:rsidRPr="00766A13">
              <w:rPr>
                <w:sz w:val="20"/>
                <w:szCs w:val="20"/>
              </w:rPr>
              <w:t>NPÚ</w:t>
            </w:r>
          </w:p>
        </w:tc>
        <w:tc>
          <w:tcPr>
            <w:tcW w:w="1134" w:type="dxa"/>
            <w:vAlign w:val="center"/>
          </w:tcPr>
          <w:p w:rsidR="00AF7B6A" w:rsidRPr="00766A13" w:rsidRDefault="00AF7B6A" w:rsidP="00766A13">
            <w:pPr>
              <w:spacing w:after="0" w:line="240" w:lineRule="auto"/>
              <w:rPr>
                <w:sz w:val="20"/>
                <w:szCs w:val="20"/>
              </w:rPr>
            </w:pPr>
            <w:r w:rsidRPr="00766A13">
              <w:rPr>
                <w:sz w:val="20"/>
                <w:szCs w:val="20"/>
              </w:rPr>
              <w:t>ne</w:t>
            </w:r>
          </w:p>
        </w:tc>
      </w:tr>
      <w:tr w:rsidR="00AF7B6A" w:rsidRPr="00766A13">
        <w:trPr>
          <w:trHeight w:val="371"/>
          <w:jc w:val="center"/>
        </w:trPr>
        <w:tc>
          <w:tcPr>
            <w:tcW w:w="1844" w:type="dxa"/>
            <w:vAlign w:val="center"/>
          </w:tcPr>
          <w:p w:rsidR="00AF7B6A" w:rsidRPr="00766A13" w:rsidRDefault="00AF7B6A" w:rsidP="00766A13">
            <w:pPr>
              <w:spacing w:after="0" w:line="240" w:lineRule="auto"/>
              <w:rPr>
                <w:sz w:val="20"/>
                <w:szCs w:val="20"/>
              </w:rPr>
            </w:pPr>
            <w:r w:rsidRPr="00766A13">
              <w:rPr>
                <w:sz w:val="20"/>
                <w:szCs w:val="20"/>
              </w:rPr>
              <w:t>Jiří Havlice</w:t>
            </w:r>
          </w:p>
        </w:tc>
        <w:tc>
          <w:tcPr>
            <w:tcW w:w="2268" w:type="dxa"/>
            <w:vAlign w:val="center"/>
          </w:tcPr>
          <w:p w:rsidR="00AF7B6A" w:rsidRPr="00766A13" w:rsidRDefault="00AF7B6A" w:rsidP="00766A13">
            <w:pPr>
              <w:spacing w:after="0" w:line="240" w:lineRule="auto"/>
              <w:rPr>
                <w:sz w:val="20"/>
                <w:szCs w:val="20"/>
              </w:rPr>
            </w:pPr>
            <w:r w:rsidRPr="00766A13">
              <w:rPr>
                <w:sz w:val="20"/>
                <w:szCs w:val="20"/>
              </w:rPr>
              <w:t>NPÚ ÚOP, Č. Budějovice, archeolog</w:t>
            </w:r>
          </w:p>
        </w:tc>
        <w:tc>
          <w:tcPr>
            <w:tcW w:w="3543" w:type="dxa"/>
            <w:vAlign w:val="center"/>
          </w:tcPr>
          <w:p w:rsidR="00AF7B6A" w:rsidRPr="00766A13" w:rsidRDefault="00AF7B6A" w:rsidP="00766A13">
            <w:pPr>
              <w:spacing w:after="0" w:line="240" w:lineRule="auto"/>
              <w:rPr>
                <w:sz w:val="20"/>
                <w:szCs w:val="20"/>
              </w:rPr>
            </w:pPr>
            <w:r w:rsidRPr="00766A13">
              <w:rPr>
                <w:sz w:val="20"/>
                <w:szCs w:val="20"/>
              </w:rPr>
              <w:t>havlice.jiri@npu.cz</w:t>
            </w:r>
          </w:p>
        </w:tc>
        <w:tc>
          <w:tcPr>
            <w:tcW w:w="851" w:type="dxa"/>
            <w:vAlign w:val="center"/>
          </w:tcPr>
          <w:p w:rsidR="00AF7B6A" w:rsidRPr="00766A13" w:rsidRDefault="00AF7B6A" w:rsidP="00766A13">
            <w:pPr>
              <w:spacing w:after="0" w:line="240" w:lineRule="auto"/>
              <w:rPr>
                <w:sz w:val="20"/>
                <w:szCs w:val="20"/>
              </w:rPr>
            </w:pPr>
            <w:r w:rsidRPr="00766A13">
              <w:rPr>
                <w:sz w:val="20"/>
                <w:szCs w:val="20"/>
              </w:rPr>
              <w:t>NPÚ</w:t>
            </w:r>
          </w:p>
        </w:tc>
        <w:tc>
          <w:tcPr>
            <w:tcW w:w="1134" w:type="dxa"/>
            <w:vAlign w:val="center"/>
          </w:tcPr>
          <w:p w:rsidR="00AF7B6A" w:rsidRPr="00766A13" w:rsidRDefault="00AF7B6A" w:rsidP="00766A13">
            <w:pPr>
              <w:spacing w:after="0" w:line="240" w:lineRule="auto"/>
              <w:rPr>
                <w:sz w:val="20"/>
                <w:szCs w:val="20"/>
              </w:rPr>
            </w:pPr>
            <w:r w:rsidRPr="00766A13">
              <w:rPr>
                <w:sz w:val="20"/>
                <w:szCs w:val="20"/>
              </w:rPr>
              <w:t>ne</w:t>
            </w:r>
          </w:p>
        </w:tc>
      </w:tr>
      <w:tr w:rsidR="00AF7B6A" w:rsidRPr="00766A13">
        <w:trPr>
          <w:trHeight w:val="371"/>
          <w:jc w:val="center"/>
        </w:trPr>
        <w:tc>
          <w:tcPr>
            <w:tcW w:w="1844" w:type="dxa"/>
            <w:vAlign w:val="center"/>
          </w:tcPr>
          <w:p w:rsidR="00AF7B6A" w:rsidRPr="00766A13" w:rsidRDefault="00AF7B6A" w:rsidP="00766A13">
            <w:pPr>
              <w:spacing w:after="0" w:line="240" w:lineRule="auto"/>
              <w:rPr>
                <w:sz w:val="20"/>
                <w:szCs w:val="20"/>
              </w:rPr>
            </w:pPr>
            <w:r w:rsidRPr="00766A13">
              <w:rPr>
                <w:sz w:val="20"/>
                <w:szCs w:val="20"/>
              </w:rPr>
              <w:t>Roman Lavička</w:t>
            </w:r>
          </w:p>
        </w:tc>
        <w:tc>
          <w:tcPr>
            <w:tcW w:w="2268" w:type="dxa"/>
            <w:vAlign w:val="center"/>
          </w:tcPr>
          <w:p w:rsidR="00AF7B6A" w:rsidRPr="00766A13" w:rsidRDefault="00AF7B6A"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AF7B6A" w:rsidRPr="00766A13" w:rsidRDefault="00AF7B6A" w:rsidP="00766A13">
            <w:pPr>
              <w:spacing w:after="0" w:line="240" w:lineRule="auto"/>
              <w:rPr>
                <w:sz w:val="20"/>
                <w:szCs w:val="20"/>
              </w:rPr>
            </w:pPr>
            <w:r w:rsidRPr="00766A13">
              <w:rPr>
                <w:sz w:val="20"/>
                <w:szCs w:val="20"/>
              </w:rPr>
              <w:t>lavicka.roman@npu.cz</w:t>
            </w:r>
          </w:p>
        </w:tc>
        <w:tc>
          <w:tcPr>
            <w:tcW w:w="851" w:type="dxa"/>
            <w:vAlign w:val="center"/>
          </w:tcPr>
          <w:p w:rsidR="00AF7B6A" w:rsidRPr="00766A13" w:rsidRDefault="00AF7B6A" w:rsidP="00766A13">
            <w:pPr>
              <w:spacing w:after="0" w:line="240" w:lineRule="auto"/>
              <w:rPr>
                <w:sz w:val="20"/>
                <w:szCs w:val="20"/>
              </w:rPr>
            </w:pPr>
            <w:r w:rsidRPr="00766A13">
              <w:rPr>
                <w:sz w:val="20"/>
                <w:szCs w:val="20"/>
              </w:rPr>
              <w:t>NPÚ</w:t>
            </w:r>
          </w:p>
        </w:tc>
        <w:tc>
          <w:tcPr>
            <w:tcW w:w="1134" w:type="dxa"/>
            <w:vAlign w:val="center"/>
          </w:tcPr>
          <w:p w:rsidR="00AF7B6A" w:rsidRPr="00766A13" w:rsidRDefault="00AF7B6A" w:rsidP="00766A13">
            <w:pPr>
              <w:spacing w:after="0" w:line="240" w:lineRule="auto"/>
              <w:rPr>
                <w:sz w:val="20"/>
                <w:szCs w:val="20"/>
              </w:rPr>
            </w:pPr>
            <w:r>
              <w:rPr>
                <w:sz w:val="20"/>
                <w:szCs w:val="20"/>
              </w:rPr>
              <w:t>ne</w:t>
            </w:r>
          </w:p>
        </w:tc>
      </w:tr>
      <w:tr w:rsidR="00AF7B6A" w:rsidRPr="00766A13">
        <w:trPr>
          <w:trHeight w:val="371"/>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Jakub Masák</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+420 777 121 003, masak@masak-partner.com</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MAP</w:t>
            </w:r>
          </w:p>
        </w:tc>
        <w:tc>
          <w:tcPr>
            <w:tcW w:w="1134" w:type="dxa"/>
            <w:vAlign w:val="center"/>
          </w:tcPr>
          <w:p w:rsidR="00AF7B6A" w:rsidRPr="00766A13" w:rsidRDefault="00AF7B6A" w:rsidP="00A06EFF">
            <w:pPr>
              <w:spacing w:after="0" w:line="240" w:lineRule="auto"/>
              <w:rPr>
                <w:sz w:val="20"/>
                <w:szCs w:val="20"/>
              </w:rPr>
            </w:pPr>
            <w:r w:rsidRPr="00766A13">
              <w:rPr>
                <w:sz w:val="20"/>
                <w:szCs w:val="20"/>
              </w:rPr>
              <w:t>ne</w:t>
            </w:r>
          </w:p>
        </w:tc>
      </w:tr>
      <w:tr w:rsidR="00AF7B6A" w:rsidRPr="00766A13">
        <w:trPr>
          <w:trHeight w:val="371"/>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Václav Jankovský</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+420 775 262 645, jankovsky@masak-partner.com</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MAP</w:t>
            </w:r>
          </w:p>
        </w:tc>
        <w:tc>
          <w:tcPr>
            <w:tcW w:w="1134" w:type="dxa"/>
            <w:vAlign w:val="center"/>
          </w:tcPr>
          <w:p w:rsidR="00AF7B6A" w:rsidRPr="00766A13" w:rsidRDefault="00AF7B6A" w:rsidP="00A06EFF">
            <w:pPr>
              <w:spacing w:after="0" w:line="240" w:lineRule="auto"/>
              <w:rPr>
                <w:sz w:val="20"/>
                <w:szCs w:val="20"/>
              </w:rPr>
            </w:pPr>
            <w:r w:rsidRPr="00766A13">
              <w:rPr>
                <w:sz w:val="20"/>
                <w:szCs w:val="20"/>
              </w:rPr>
              <w:t>ano</w:t>
            </w:r>
          </w:p>
        </w:tc>
      </w:tr>
      <w:tr w:rsidR="00AF7B6A" w:rsidRPr="00766A13">
        <w:trPr>
          <w:trHeight w:val="371"/>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 xml:space="preserve">Josef Ždych </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 xml:space="preserve">Pegisan s.r.o, </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+420 602 419 811, zdych@pegisan.cz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PEG</w:t>
            </w:r>
          </w:p>
        </w:tc>
        <w:tc>
          <w:tcPr>
            <w:tcW w:w="1134" w:type="dxa"/>
            <w:vAlign w:val="center"/>
          </w:tcPr>
          <w:p w:rsidR="00AF7B6A" w:rsidRPr="00766A13" w:rsidRDefault="00AF7B6A" w:rsidP="00A06EFF">
            <w:pPr>
              <w:spacing w:after="0" w:line="240" w:lineRule="auto"/>
              <w:rPr>
                <w:sz w:val="20"/>
                <w:szCs w:val="20"/>
              </w:rPr>
            </w:pPr>
            <w:r>
              <w:rPr>
                <w:sz w:val="20"/>
                <w:szCs w:val="20"/>
              </w:rPr>
              <w:t>ne</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Josef Škvor</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Pegisan s.r.o, výrobní ředitel</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+420 602 620 439, skvor@pegisan.cz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PEG</w:t>
            </w:r>
          </w:p>
        </w:tc>
        <w:tc>
          <w:tcPr>
            <w:tcW w:w="1134" w:type="dxa"/>
            <w:vAlign w:val="center"/>
          </w:tcPr>
          <w:p w:rsidR="00AF7B6A" w:rsidRPr="00766A13" w:rsidRDefault="00AF7B6A" w:rsidP="00A06EFF">
            <w:pPr>
              <w:spacing w:after="0" w:line="240" w:lineRule="auto"/>
              <w:rPr>
                <w:sz w:val="20"/>
                <w:szCs w:val="20"/>
              </w:rPr>
            </w:pPr>
            <w:r>
              <w:rPr>
                <w:sz w:val="20"/>
                <w:szCs w:val="20"/>
              </w:rPr>
              <w:t>ano</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lastRenderedPageBreak/>
              <w:t>Alena Arbetová</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Pegisan s.r.o</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Arbetova@seznam.cz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PEG</w:t>
            </w:r>
          </w:p>
        </w:tc>
        <w:tc>
          <w:tcPr>
            <w:tcW w:w="1134" w:type="dxa"/>
            <w:vAlign w:val="center"/>
          </w:tcPr>
          <w:p w:rsidR="00AF7B6A" w:rsidRPr="00766A13" w:rsidRDefault="00AF7B6A" w:rsidP="00A06EFF">
            <w:pPr>
              <w:spacing w:after="0" w:line="240" w:lineRule="auto"/>
              <w:rPr>
                <w:sz w:val="20"/>
                <w:szCs w:val="20"/>
              </w:rPr>
            </w:pPr>
            <w:r>
              <w:rPr>
                <w:sz w:val="20"/>
                <w:szCs w:val="20"/>
              </w:rPr>
              <w:t>ne</w:t>
            </w:r>
          </w:p>
        </w:tc>
      </w:tr>
      <w:tr w:rsidR="00AF7B6A" w:rsidRPr="00766A13">
        <w:trPr>
          <w:trHeight w:val="371"/>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Martin Süss</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Pegisan s.r.o, příprava staveb</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+420 728 645 719, suss@pegisan.cz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PEG</w:t>
            </w:r>
          </w:p>
        </w:tc>
        <w:tc>
          <w:tcPr>
            <w:tcW w:w="1134" w:type="dxa"/>
            <w:vAlign w:val="center"/>
          </w:tcPr>
          <w:p w:rsidR="00AF7B6A" w:rsidRPr="00766A13" w:rsidRDefault="00AF7B6A" w:rsidP="00A06EFF">
            <w:pPr>
              <w:spacing w:after="0" w:line="240" w:lineRule="auto"/>
              <w:rPr>
                <w:sz w:val="20"/>
                <w:szCs w:val="20"/>
              </w:rPr>
            </w:pPr>
            <w:r>
              <w:rPr>
                <w:sz w:val="20"/>
                <w:szCs w:val="20"/>
              </w:rPr>
              <w:t>ano</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Jaroslav Dolejš</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Pegisan s.r.o., stavbyvedoucí</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+420 602 641 479, pegisan@pegisan.cz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PEG</w:t>
            </w:r>
          </w:p>
        </w:tc>
        <w:tc>
          <w:tcPr>
            <w:tcW w:w="1134" w:type="dxa"/>
            <w:vAlign w:val="center"/>
          </w:tcPr>
          <w:p w:rsidR="00AF7B6A" w:rsidRPr="00766A13" w:rsidRDefault="00AF7B6A" w:rsidP="00A06EFF">
            <w:pPr>
              <w:spacing w:after="0" w:line="240" w:lineRule="auto"/>
              <w:rPr>
                <w:sz w:val="20"/>
                <w:szCs w:val="20"/>
              </w:rPr>
            </w:pPr>
            <w:r>
              <w:rPr>
                <w:sz w:val="20"/>
                <w:szCs w:val="20"/>
              </w:rPr>
              <w:t>ano</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Pr>
                <w:sz w:val="20"/>
                <w:szCs w:val="20"/>
              </w:rPr>
              <w:t>Jan Panoš</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Pegisan s.r.o., stavbyvedoucí</w:t>
            </w:r>
          </w:p>
        </w:tc>
        <w:tc>
          <w:tcPr>
            <w:tcW w:w="3543" w:type="dxa"/>
            <w:vAlign w:val="center"/>
          </w:tcPr>
          <w:p w:rsidR="00AF7B6A" w:rsidRPr="00766A13" w:rsidRDefault="00AF7B6A" w:rsidP="00A06EFF">
            <w:pPr>
              <w:spacing w:after="0" w:line="240" w:lineRule="auto"/>
              <w:rPr>
                <w:sz w:val="20"/>
                <w:szCs w:val="20"/>
              </w:rPr>
            </w:pPr>
          </w:p>
        </w:tc>
        <w:tc>
          <w:tcPr>
            <w:tcW w:w="851" w:type="dxa"/>
            <w:vAlign w:val="center"/>
          </w:tcPr>
          <w:p w:rsidR="00AF7B6A" w:rsidRPr="00766A13" w:rsidRDefault="00AF7B6A" w:rsidP="00A06EFF">
            <w:pPr>
              <w:spacing w:after="0" w:line="240" w:lineRule="auto"/>
              <w:rPr>
                <w:sz w:val="20"/>
                <w:szCs w:val="20"/>
              </w:rPr>
            </w:pPr>
            <w:r>
              <w:rPr>
                <w:sz w:val="20"/>
                <w:szCs w:val="20"/>
              </w:rPr>
              <w:t>PEG</w:t>
            </w:r>
          </w:p>
        </w:tc>
        <w:tc>
          <w:tcPr>
            <w:tcW w:w="1134" w:type="dxa"/>
            <w:vAlign w:val="center"/>
          </w:tcPr>
          <w:p w:rsidR="00AF7B6A" w:rsidRDefault="00AF7B6A" w:rsidP="00A06EFF">
            <w:pPr>
              <w:spacing w:after="0" w:line="240" w:lineRule="auto"/>
              <w:rPr>
                <w:sz w:val="20"/>
                <w:szCs w:val="20"/>
              </w:rPr>
            </w:pPr>
            <w:r>
              <w:rPr>
                <w:sz w:val="20"/>
                <w:szCs w:val="20"/>
              </w:rPr>
              <w:t>ano</w:t>
            </w:r>
          </w:p>
        </w:tc>
      </w:tr>
      <w:tr w:rsidR="00AF7B6A" w:rsidRPr="00766A13">
        <w:trPr>
          <w:trHeight w:val="394"/>
          <w:jc w:val="center"/>
        </w:trPr>
        <w:tc>
          <w:tcPr>
            <w:tcW w:w="1844" w:type="dxa"/>
            <w:vAlign w:val="center"/>
          </w:tcPr>
          <w:p w:rsidR="00AF7B6A" w:rsidRDefault="00AF7B6A" w:rsidP="00A06EFF">
            <w:pPr>
              <w:spacing w:after="0" w:line="240" w:lineRule="auto"/>
              <w:rPr>
                <w:sz w:val="20"/>
                <w:szCs w:val="20"/>
              </w:rPr>
            </w:pPr>
            <w:r>
              <w:rPr>
                <w:sz w:val="20"/>
                <w:szCs w:val="20"/>
              </w:rPr>
              <w:t>Karel Drhovský</w:t>
            </w:r>
          </w:p>
        </w:tc>
        <w:tc>
          <w:tcPr>
            <w:tcW w:w="2268" w:type="dxa"/>
            <w:vAlign w:val="center"/>
          </w:tcPr>
          <w:p w:rsidR="00AF7B6A" w:rsidRPr="00766A13" w:rsidRDefault="00AF7B6A" w:rsidP="00A06EFF">
            <w:pPr>
              <w:spacing w:after="0" w:line="240" w:lineRule="auto"/>
              <w:rPr>
                <w:sz w:val="20"/>
                <w:szCs w:val="20"/>
              </w:rPr>
            </w:pPr>
            <w:r>
              <w:rPr>
                <w:sz w:val="20"/>
                <w:szCs w:val="20"/>
              </w:rPr>
              <w:t>Pegisan s.r.o., SHP</w:t>
            </w:r>
          </w:p>
        </w:tc>
        <w:tc>
          <w:tcPr>
            <w:tcW w:w="3543" w:type="dxa"/>
            <w:vAlign w:val="center"/>
          </w:tcPr>
          <w:p w:rsidR="00AF7B6A" w:rsidRPr="00766A13" w:rsidRDefault="00AF7B6A" w:rsidP="00A06EFF">
            <w:pPr>
              <w:spacing w:after="0" w:line="240" w:lineRule="auto"/>
              <w:rPr>
                <w:sz w:val="20"/>
                <w:szCs w:val="20"/>
              </w:rPr>
            </w:pPr>
          </w:p>
        </w:tc>
        <w:tc>
          <w:tcPr>
            <w:tcW w:w="851" w:type="dxa"/>
            <w:vAlign w:val="center"/>
          </w:tcPr>
          <w:p w:rsidR="00AF7B6A" w:rsidRPr="00766A13" w:rsidRDefault="00AF7B6A" w:rsidP="00A06EFF">
            <w:pPr>
              <w:spacing w:after="0" w:line="240" w:lineRule="auto"/>
              <w:rPr>
                <w:sz w:val="20"/>
                <w:szCs w:val="20"/>
              </w:rPr>
            </w:pPr>
            <w:r>
              <w:rPr>
                <w:sz w:val="20"/>
                <w:szCs w:val="20"/>
              </w:rPr>
              <w:t>PEG</w:t>
            </w:r>
          </w:p>
        </w:tc>
        <w:tc>
          <w:tcPr>
            <w:tcW w:w="1134" w:type="dxa"/>
            <w:vAlign w:val="center"/>
          </w:tcPr>
          <w:p w:rsidR="00AF7B6A" w:rsidRDefault="00AF7B6A" w:rsidP="00A06EFF">
            <w:pPr>
              <w:spacing w:after="0" w:line="240" w:lineRule="auto"/>
              <w:rPr>
                <w:sz w:val="20"/>
                <w:szCs w:val="20"/>
              </w:rPr>
            </w:pPr>
            <w:r>
              <w:rPr>
                <w:sz w:val="20"/>
                <w:szCs w:val="20"/>
              </w:rPr>
              <w:t>ne</w:t>
            </w:r>
          </w:p>
        </w:tc>
      </w:tr>
      <w:tr w:rsidR="00AF7B6A" w:rsidRPr="00766A13">
        <w:trPr>
          <w:trHeight w:val="371"/>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Radek Hynk</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Pohl s.r.o. koordinátor stavby</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+420 727 916 882, hynk@pohl.cz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POHL</w:t>
            </w:r>
          </w:p>
        </w:tc>
        <w:tc>
          <w:tcPr>
            <w:tcW w:w="1134" w:type="dxa"/>
            <w:vAlign w:val="center"/>
          </w:tcPr>
          <w:p w:rsidR="00AF7B6A" w:rsidRPr="00766A13" w:rsidRDefault="00AF7B6A" w:rsidP="00A06EFF">
            <w:pPr>
              <w:spacing w:after="0" w:line="240" w:lineRule="auto"/>
              <w:rPr>
                <w:sz w:val="20"/>
                <w:szCs w:val="20"/>
              </w:rPr>
            </w:pPr>
            <w:r w:rsidRPr="00766A13">
              <w:rPr>
                <w:sz w:val="20"/>
                <w:szCs w:val="20"/>
              </w:rPr>
              <w:t>ano</w:t>
            </w:r>
          </w:p>
        </w:tc>
      </w:tr>
      <w:tr w:rsidR="00AF7B6A" w:rsidRPr="00766A13">
        <w:trPr>
          <w:trHeight w:val="371"/>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Zbyněk Lisý</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Pohl s.r.o., vedoucí střediska staveb</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+420 702 058 753, lisy@pohl.cz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POHL</w:t>
            </w:r>
          </w:p>
        </w:tc>
        <w:tc>
          <w:tcPr>
            <w:tcW w:w="1134" w:type="dxa"/>
            <w:vAlign w:val="center"/>
          </w:tcPr>
          <w:p w:rsidR="00AF7B6A" w:rsidRPr="00766A13" w:rsidRDefault="00AF7B6A" w:rsidP="00A06EFF">
            <w:pPr>
              <w:spacing w:after="0" w:line="240" w:lineRule="auto"/>
              <w:rPr>
                <w:sz w:val="20"/>
                <w:szCs w:val="20"/>
              </w:rPr>
            </w:pPr>
            <w:r>
              <w:rPr>
                <w:sz w:val="20"/>
                <w:szCs w:val="20"/>
              </w:rPr>
              <w:t>ano</w:t>
            </w:r>
          </w:p>
        </w:tc>
      </w:tr>
      <w:tr w:rsidR="00AF7B6A" w:rsidRPr="00766A13">
        <w:trPr>
          <w:trHeight w:val="371"/>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Lukáš Zrna</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Pohl s.r.o., přípravář</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zrna@pohl.cz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POHL</w:t>
            </w:r>
          </w:p>
        </w:tc>
        <w:tc>
          <w:tcPr>
            <w:tcW w:w="1134" w:type="dxa"/>
            <w:vAlign w:val="center"/>
          </w:tcPr>
          <w:p w:rsidR="00AF7B6A" w:rsidRPr="00766A13" w:rsidRDefault="00AF7B6A" w:rsidP="00A06EFF">
            <w:pPr>
              <w:spacing w:after="0" w:line="240" w:lineRule="auto"/>
              <w:rPr>
                <w:sz w:val="20"/>
                <w:szCs w:val="20"/>
              </w:rPr>
            </w:pPr>
            <w:r>
              <w:rPr>
                <w:sz w:val="20"/>
                <w:szCs w:val="20"/>
              </w:rPr>
              <w:t>ne</w:t>
            </w:r>
          </w:p>
        </w:tc>
      </w:tr>
      <w:tr w:rsidR="00AF7B6A" w:rsidRPr="00766A13">
        <w:trPr>
          <w:trHeight w:val="371"/>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Jiří Kučera</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Pohl s.r.o., stavbyvedoucí</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+420 724 869 016, kucera@pohl.cz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POHL</w:t>
            </w:r>
          </w:p>
        </w:tc>
        <w:tc>
          <w:tcPr>
            <w:tcW w:w="1134" w:type="dxa"/>
            <w:vAlign w:val="center"/>
          </w:tcPr>
          <w:p w:rsidR="00AF7B6A" w:rsidRPr="00766A13" w:rsidRDefault="00AF7B6A" w:rsidP="00A06EFF">
            <w:pPr>
              <w:spacing w:after="0" w:line="240" w:lineRule="auto"/>
              <w:rPr>
                <w:sz w:val="20"/>
                <w:szCs w:val="20"/>
              </w:rPr>
            </w:pPr>
            <w:r w:rsidRPr="00766A13">
              <w:rPr>
                <w:sz w:val="20"/>
                <w:szCs w:val="20"/>
              </w:rPr>
              <w:t>ano</w:t>
            </w:r>
          </w:p>
        </w:tc>
      </w:tr>
      <w:tr w:rsidR="00AF7B6A" w:rsidRPr="00766A13">
        <w:trPr>
          <w:trHeight w:val="371"/>
          <w:jc w:val="center"/>
        </w:trPr>
        <w:tc>
          <w:tcPr>
            <w:tcW w:w="1844" w:type="dxa"/>
            <w:vAlign w:val="center"/>
          </w:tcPr>
          <w:p w:rsidR="00AF7B6A" w:rsidRDefault="00AF7B6A" w:rsidP="00A06EFF">
            <w:pPr>
              <w:rPr>
                <w:sz w:val="19"/>
                <w:szCs w:val="19"/>
              </w:rPr>
            </w:pPr>
            <w:r>
              <w:rPr>
                <w:sz w:val="19"/>
                <w:szCs w:val="19"/>
              </w:rPr>
              <w:t>Jiří Ondruš</w:t>
            </w:r>
          </w:p>
        </w:tc>
        <w:tc>
          <w:tcPr>
            <w:tcW w:w="2268" w:type="dxa"/>
            <w:vAlign w:val="center"/>
          </w:tcPr>
          <w:p w:rsidR="00AF7B6A" w:rsidRDefault="00AF7B6A" w:rsidP="00A06EFF">
            <w:pPr>
              <w:rPr>
                <w:sz w:val="19"/>
                <w:szCs w:val="19"/>
              </w:rPr>
            </w:pPr>
            <w:r>
              <w:rPr>
                <w:sz w:val="19"/>
                <w:szCs w:val="19"/>
              </w:rPr>
              <w:t>SKS s.r.o.</w:t>
            </w:r>
          </w:p>
        </w:tc>
        <w:tc>
          <w:tcPr>
            <w:tcW w:w="3543" w:type="dxa"/>
            <w:vAlign w:val="center"/>
          </w:tcPr>
          <w:p w:rsidR="00AF7B6A" w:rsidRDefault="00AF7B6A" w:rsidP="00A06EFF">
            <w:pPr>
              <w:rPr>
                <w:sz w:val="19"/>
                <w:szCs w:val="19"/>
              </w:rPr>
            </w:pPr>
            <w:r>
              <w:rPr>
                <w:sz w:val="19"/>
                <w:szCs w:val="19"/>
              </w:rPr>
              <w:t>+420 603 984 128, ondrus@sksblansko.cz</w:t>
            </w:r>
          </w:p>
        </w:tc>
        <w:tc>
          <w:tcPr>
            <w:tcW w:w="851" w:type="dxa"/>
            <w:vAlign w:val="center"/>
          </w:tcPr>
          <w:p w:rsidR="00AF7B6A" w:rsidRDefault="00AF7B6A" w:rsidP="00A06EFF">
            <w:pPr>
              <w:rPr>
                <w:sz w:val="19"/>
                <w:szCs w:val="19"/>
              </w:rPr>
            </w:pPr>
            <w:r>
              <w:rPr>
                <w:sz w:val="19"/>
                <w:szCs w:val="19"/>
              </w:rPr>
              <w:t>SKS</w:t>
            </w:r>
          </w:p>
        </w:tc>
        <w:tc>
          <w:tcPr>
            <w:tcW w:w="1134" w:type="dxa"/>
            <w:vAlign w:val="center"/>
          </w:tcPr>
          <w:p w:rsidR="00AF7B6A" w:rsidRDefault="00AF7B6A" w:rsidP="00A06EFF">
            <w:pPr>
              <w:rPr>
                <w:sz w:val="19"/>
                <w:szCs w:val="19"/>
              </w:rPr>
            </w:pPr>
            <w:r>
              <w:rPr>
                <w:sz w:val="19"/>
                <w:szCs w:val="19"/>
              </w:rPr>
              <w:t>ne</w:t>
            </w:r>
          </w:p>
        </w:tc>
      </w:tr>
      <w:tr w:rsidR="00AF7B6A" w:rsidRPr="00766A13">
        <w:trPr>
          <w:trHeight w:val="394"/>
          <w:jc w:val="center"/>
        </w:trPr>
        <w:tc>
          <w:tcPr>
            <w:tcW w:w="1844" w:type="dxa"/>
            <w:vAlign w:val="center"/>
          </w:tcPr>
          <w:p w:rsidR="00AF7B6A" w:rsidRDefault="00AF7B6A" w:rsidP="00A06EFF">
            <w:pPr>
              <w:rPr>
                <w:sz w:val="19"/>
                <w:szCs w:val="19"/>
              </w:rPr>
            </w:pPr>
            <w:r>
              <w:rPr>
                <w:sz w:val="19"/>
                <w:szCs w:val="19"/>
              </w:rPr>
              <w:t>Michal Holub</w:t>
            </w:r>
          </w:p>
        </w:tc>
        <w:tc>
          <w:tcPr>
            <w:tcW w:w="2268" w:type="dxa"/>
            <w:vAlign w:val="center"/>
          </w:tcPr>
          <w:p w:rsidR="00AF7B6A" w:rsidRDefault="00AF7B6A" w:rsidP="00A06EFF">
            <w:pPr>
              <w:rPr>
                <w:sz w:val="19"/>
                <w:szCs w:val="19"/>
              </w:rPr>
            </w:pPr>
            <w:r>
              <w:rPr>
                <w:sz w:val="19"/>
                <w:szCs w:val="19"/>
              </w:rPr>
              <w:t>SKS s.r.o.</w:t>
            </w:r>
          </w:p>
        </w:tc>
        <w:tc>
          <w:tcPr>
            <w:tcW w:w="3543" w:type="dxa"/>
            <w:vAlign w:val="center"/>
          </w:tcPr>
          <w:p w:rsidR="00AF7B6A" w:rsidRDefault="00AF7B6A" w:rsidP="00A06EFF">
            <w:pPr>
              <w:rPr>
                <w:sz w:val="19"/>
                <w:szCs w:val="19"/>
              </w:rPr>
            </w:pPr>
            <w:r>
              <w:rPr>
                <w:sz w:val="19"/>
                <w:szCs w:val="19"/>
              </w:rPr>
              <w:t>+420 725 392 066, holub@sksblansko.cz</w:t>
            </w:r>
          </w:p>
        </w:tc>
        <w:tc>
          <w:tcPr>
            <w:tcW w:w="851" w:type="dxa"/>
            <w:vAlign w:val="center"/>
          </w:tcPr>
          <w:p w:rsidR="00AF7B6A" w:rsidRDefault="00AF7B6A" w:rsidP="00A06EFF">
            <w:pPr>
              <w:rPr>
                <w:sz w:val="19"/>
                <w:szCs w:val="19"/>
              </w:rPr>
            </w:pPr>
            <w:r>
              <w:rPr>
                <w:sz w:val="19"/>
                <w:szCs w:val="19"/>
              </w:rPr>
              <w:t>SKS</w:t>
            </w:r>
          </w:p>
        </w:tc>
        <w:tc>
          <w:tcPr>
            <w:tcW w:w="1134" w:type="dxa"/>
            <w:vAlign w:val="center"/>
          </w:tcPr>
          <w:p w:rsidR="00AF7B6A" w:rsidRDefault="00AF7B6A" w:rsidP="00A06EFF">
            <w:pPr>
              <w:rPr>
                <w:sz w:val="19"/>
                <w:szCs w:val="19"/>
              </w:rPr>
            </w:pPr>
            <w:r>
              <w:rPr>
                <w:sz w:val="19"/>
                <w:szCs w:val="19"/>
              </w:rPr>
              <w:t>ne</w:t>
            </w:r>
          </w:p>
        </w:tc>
      </w:tr>
      <w:tr w:rsidR="00AF7B6A" w:rsidRPr="00766A13">
        <w:trPr>
          <w:trHeight w:val="371"/>
          <w:jc w:val="center"/>
        </w:trPr>
        <w:tc>
          <w:tcPr>
            <w:tcW w:w="1844" w:type="dxa"/>
            <w:vAlign w:val="center"/>
          </w:tcPr>
          <w:p w:rsidR="00AF7B6A" w:rsidRDefault="00AF7B6A" w:rsidP="00A06EFF">
            <w:pPr>
              <w:rPr>
                <w:sz w:val="19"/>
                <w:szCs w:val="19"/>
              </w:rPr>
            </w:pPr>
            <w:r>
              <w:rPr>
                <w:sz w:val="19"/>
                <w:szCs w:val="19"/>
              </w:rPr>
              <w:t>Petr Meluzín</w:t>
            </w:r>
          </w:p>
        </w:tc>
        <w:tc>
          <w:tcPr>
            <w:tcW w:w="2268" w:type="dxa"/>
            <w:vAlign w:val="center"/>
          </w:tcPr>
          <w:p w:rsidR="00AF7B6A" w:rsidRDefault="00AF7B6A" w:rsidP="00A06EFF">
            <w:pPr>
              <w:rPr>
                <w:sz w:val="19"/>
                <w:szCs w:val="19"/>
              </w:rPr>
            </w:pPr>
            <w:r>
              <w:rPr>
                <w:sz w:val="19"/>
                <w:szCs w:val="19"/>
              </w:rPr>
              <w:t>SKS s.r.o.</w:t>
            </w:r>
          </w:p>
        </w:tc>
        <w:tc>
          <w:tcPr>
            <w:tcW w:w="3543" w:type="dxa"/>
            <w:vAlign w:val="center"/>
          </w:tcPr>
          <w:p w:rsidR="00AF7B6A" w:rsidRDefault="00AF7B6A" w:rsidP="00A06EFF">
            <w:pPr>
              <w:rPr>
                <w:sz w:val="19"/>
                <w:szCs w:val="19"/>
              </w:rPr>
            </w:pPr>
            <w:r>
              <w:rPr>
                <w:sz w:val="19"/>
                <w:szCs w:val="19"/>
              </w:rPr>
              <w:t>+420 725 395 420, meluzin@sksblansko.cz</w:t>
            </w:r>
          </w:p>
        </w:tc>
        <w:tc>
          <w:tcPr>
            <w:tcW w:w="851" w:type="dxa"/>
            <w:vAlign w:val="center"/>
          </w:tcPr>
          <w:p w:rsidR="00AF7B6A" w:rsidRDefault="00AF7B6A" w:rsidP="00A06EFF">
            <w:pPr>
              <w:rPr>
                <w:sz w:val="19"/>
                <w:szCs w:val="19"/>
              </w:rPr>
            </w:pPr>
            <w:r>
              <w:rPr>
                <w:sz w:val="19"/>
                <w:szCs w:val="19"/>
              </w:rPr>
              <w:t>SKS</w:t>
            </w:r>
          </w:p>
        </w:tc>
        <w:tc>
          <w:tcPr>
            <w:tcW w:w="1134" w:type="dxa"/>
            <w:vAlign w:val="center"/>
          </w:tcPr>
          <w:p w:rsidR="00AF7B6A" w:rsidRDefault="00AF7B6A" w:rsidP="00A06EFF">
            <w:pPr>
              <w:rPr>
                <w:sz w:val="19"/>
                <w:szCs w:val="19"/>
              </w:rPr>
            </w:pPr>
            <w:r>
              <w:rPr>
                <w:sz w:val="19"/>
                <w:szCs w:val="19"/>
              </w:rPr>
              <w:t>ne</w:t>
            </w:r>
          </w:p>
        </w:tc>
      </w:tr>
      <w:tr w:rsidR="00AF7B6A" w:rsidRPr="00766A13">
        <w:trPr>
          <w:trHeight w:val="371"/>
          <w:jc w:val="center"/>
        </w:trPr>
        <w:tc>
          <w:tcPr>
            <w:tcW w:w="1844" w:type="dxa"/>
            <w:vAlign w:val="center"/>
          </w:tcPr>
          <w:p w:rsidR="00AF7B6A" w:rsidRDefault="00AF7B6A" w:rsidP="00A06EFF">
            <w:pPr>
              <w:rPr>
                <w:sz w:val="19"/>
                <w:szCs w:val="19"/>
              </w:rPr>
            </w:pPr>
            <w:r>
              <w:rPr>
                <w:sz w:val="19"/>
                <w:szCs w:val="19"/>
              </w:rPr>
              <w:t>Štěpán Studecký</w:t>
            </w:r>
          </w:p>
        </w:tc>
        <w:tc>
          <w:tcPr>
            <w:tcW w:w="2268" w:type="dxa"/>
            <w:vAlign w:val="center"/>
          </w:tcPr>
          <w:p w:rsidR="00AF7B6A" w:rsidRDefault="00AF7B6A" w:rsidP="00A06EFF">
            <w:pPr>
              <w:rPr>
                <w:sz w:val="19"/>
                <w:szCs w:val="19"/>
              </w:rPr>
            </w:pPr>
            <w:r>
              <w:rPr>
                <w:sz w:val="19"/>
                <w:szCs w:val="19"/>
              </w:rPr>
              <w:t>SKS s.r.o.</w:t>
            </w:r>
          </w:p>
        </w:tc>
        <w:tc>
          <w:tcPr>
            <w:tcW w:w="3543" w:type="dxa"/>
            <w:vAlign w:val="center"/>
          </w:tcPr>
          <w:p w:rsidR="00AF7B6A" w:rsidRDefault="00AF7B6A" w:rsidP="00A06EFF">
            <w:pPr>
              <w:rPr>
                <w:sz w:val="19"/>
                <w:szCs w:val="19"/>
              </w:rPr>
            </w:pPr>
            <w:r>
              <w:rPr>
                <w:sz w:val="19"/>
                <w:szCs w:val="19"/>
              </w:rPr>
              <w:t xml:space="preserve">+420 727 974 475, </w:t>
            </w:r>
            <w:hyperlink r:id="rId7" w:history="1">
              <w:r w:rsidRPr="00EC434D">
                <w:rPr>
                  <w:rStyle w:val="Hypertextovodkaz"/>
                  <w:sz w:val="19"/>
                  <w:szCs w:val="19"/>
                </w:rPr>
                <w:t>studecky.stepan@sksblansko</w:t>
              </w:r>
            </w:hyperlink>
            <w:r>
              <w:rPr>
                <w:sz w:val="19"/>
                <w:szCs w:val="19"/>
              </w:rPr>
              <w:t>.cz</w:t>
            </w:r>
          </w:p>
        </w:tc>
        <w:tc>
          <w:tcPr>
            <w:tcW w:w="851" w:type="dxa"/>
            <w:vAlign w:val="center"/>
          </w:tcPr>
          <w:p w:rsidR="00AF7B6A" w:rsidRDefault="00AF7B6A" w:rsidP="00A06EFF">
            <w:pPr>
              <w:rPr>
                <w:sz w:val="19"/>
                <w:szCs w:val="19"/>
              </w:rPr>
            </w:pPr>
            <w:r>
              <w:rPr>
                <w:sz w:val="19"/>
                <w:szCs w:val="19"/>
              </w:rPr>
              <w:t>SKS</w:t>
            </w:r>
          </w:p>
        </w:tc>
        <w:tc>
          <w:tcPr>
            <w:tcW w:w="1134" w:type="dxa"/>
            <w:vAlign w:val="center"/>
          </w:tcPr>
          <w:p w:rsidR="00AF7B6A" w:rsidRDefault="00AF7B6A" w:rsidP="00A06EFF">
            <w:pPr>
              <w:rPr>
                <w:sz w:val="19"/>
                <w:szCs w:val="19"/>
              </w:rPr>
            </w:pPr>
            <w:r>
              <w:rPr>
                <w:sz w:val="19"/>
                <w:szCs w:val="19"/>
              </w:rPr>
              <w:t>ne</w:t>
            </w:r>
          </w:p>
        </w:tc>
      </w:tr>
      <w:tr w:rsidR="00AF7B6A" w:rsidRPr="00766A13">
        <w:trPr>
          <w:trHeight w:val="371"/>
          <w:jc w:val="center"/>
        </w:trPr>
        <w:tc>
          <w:tcPr>
            <w:tcW w:w="1844" w:type="dxa"/>
            <w:vAlign w:val="center"/>
          </w:tcPr>
          <w:p w:rsidR="00AF7B6A" w:rsidRDefault="00AF7B6A" w:rsidP="00A06EFF">
            <w:pPr>
              <w:jc w:val="both"/>
              <w:rPr>
                <w:sz w:val="19"/>
                <w:szCs w:val="19"/>
              </w:rPr>
            </w:pPr>
            <w:r>
              <w:rPr>
                <w:sz w:val="19"/>
                <w:szCs w:val="19"/>
              </w:rPr>
              <w:t>Jaromír Pernica</w:t>
            </w:r>
          </w:p>
        </w:tc>
        <w:tc>
          <w:tcPr>
            <w:tcW w:w="2268" w:type="dxa"/>
            <w:vAlign w:val="center"/>
          </w:tcPr>
          <w:p w:rsidR="00AF7B6A" w:rsidRDefault="00AF7B6A" w:rsidP="00A06EFF">
            <w:pPr>
              <w:rPr>
                <w:sz w:val="19"/>
                <w:szCs w:val="19"/>
              </w:rPr>
            </w:pPr>
            <w:r>
              <w:rPr>
                <w:sz w:val="19"/>
                <w:szCs w:val="19"/>
              </w:rPr>
              <w:t>SKS s.r.o.</w:t>
            </w:r>
          </w:p>
        </w:tc>
        <w:tc>
          <w:tcPr>
            <w:tcW w:w="3543" w:type="dxa"/>
            <w:vAlign w:val="center"/>
          </w:tcPr>
          <w:p w:rsidR="00AF7B6A" w:rsidRDefault="00AF7B6A" w:rsidP="00A06EFF">
            <w:pPr>
              <w:rPr>
                <w:sz w:val="19"/>
                <w:szCs w:val="19"/>
              </w:rPr>
            </w:pPr>
            <w:r>
              <w:rPr>
                <w:sz w:val="19"/>
                <w:szCs w:val="19"/>
              </w:rPr>
              <w:t xml:space="preserve">+420 606 732 685, </w:t>
            </w:r>
            <w:hyperlink r:id="rId8" w:history="1">
              <w:r w:rsidRPr="00EC434D">
                <w:rPr>
                  <w:rStyle w:val="Hypertextovodkaz"/>
                  <w:sz w:val="19"/>
                  <w:szCs w:val="19"/>
                </w:rPr>
                <w:t>pernicaj@sksblansko</w:t>
              </w:r>
            </w:hyperlink>
            <w:r>
              <w:rPr>
                <w:sz w:val="19"/>
                <w:szCs w:val="19"/>
              </w:rPr>
              <w:t>.cz</w:t>
            </w:r>
          </w:p>
        </w:tc>
        <w:tc>
          <w:tcPr>
            <w:tcW w:w="851" w:type="dxa"/>
            <w:vAlign w:val="center"/>
          </w:tcPr>
          <w:p w:rsidR="00AF7B6A" w:rsidRDefault="00AF7B6A" w:rsidP="00A06EFF">
            <w:pPr>
              <w:rPr>
                <w:sz w:val="19"/>
                <w:szCs w:val="19"/>
              </w:rPr>
            </w:pPr>
            <w:r>
              <w:rPr>
                <w:sz w:val="19"/>
                <w:szCs w:val="19"/>
              </w:rPr>
              <w:t>SKS</w:t>
            </w:r>
          </w:p>
        </w:tc>
        <w:tc>
          <w:tcPr>
            <w:tcW w:w="1134" w:type="dxa"/>
            <w:vAlign w:val="center"/>
          </w:tcPr>
          <w:p w:rsidR="00AF7B6A" w:rsidRDefault="00AF7B6A" w:rsidP="00A06EFF">
            <w:pPr>
              <w:rPr>
                <w:sz w:val="19"/>
                <w:szCs w:val="19"/>
              </w:rPr>
            </w:pPr>
            <w:r>
              <w:rPr>
                <w:sz w:val="19"/>
                <w:szCs w:val="19"/>
              </w:rPr>
              <w:t>ne</w:t>
            </w:r>
          </w:p>
        </w:tc>
      </w:tr>
      <w:tr w:rsidR="00AF7B6A" w:rsidRPr="00766A13">
        <w:trPr>
          <w:trHeight w:val="371"/>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Karel Kašák</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 xml:space="preserve">Archaia Jih </w:t>
            </w:r>
            <w:r>
              <w:rPr>
                <w:sz w:val="20"/>
                <w:szCs w:val="20"/>
              </w:rPr>
              <w:t>–</w:t>
            </w:r>
            <w:r w:rsidRPr="00766A13">
              <w:rPr>
                <w:sz w:val="20"/>
                <w:szCs w:val="20"/>
              </w:rPr>
              <w:t xml:space="preserve"> archeolog</w:t>
            </w:r>
          </w:p>
        </w:tc>
        <w:tc>
          <w:tcPr>
            <w:tcW w:w="3543" w:type="dxa"/>
            <w:vAlign w:val="center"/>
          </w:tcPr>
          <w:p w:rsidR="00AF7B6A" w:rsidRPr="00766A13" w:rsidRDefault="00AF7B6A" w:rsidP="00A06EFF">
            <w:pPr>
              <w:spacing w:after="0" w:line="240" w:lineRule="auto"/>
              <w:rPr>
                <w:sz w:val="20"/>
                <w:szCs w:val="20"/>
              </w:rPr>
            </w:pPr>
            <w:r>
              <w:rPr>
                <w:sz w:val="20"/>
                <w:szCs w:val="20"/>
              </w:rPr>
              <w:t>+420 723 767 641, kasak@archaiajih.cz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ARCH</w:t>
            </w:r>
          </w:p>
        </w:tc>
        <w:tc>
          <w:tcPr>
            <w:tcW w:w="1134" w:type="dxa"/>
            <w:vAlign w:val="center"/>
          </w:tcPr>
          <w:p w:rsidR="00AF7B6A" w:rsidRPr="00766A13" w:rsidRDefault="00AF7B6A" w:rsidP="00A06EFF">
            <w:pPr>
              <w:spacing w:after="0" w:line="240" w:lineRule="auto"/>
              <w:rPr>
                <w:sz w:val="20"/>
                <w:szCs w:val="20"/>
              </w:rPr>
            </w:pPr>
            <w:r>
              <w:rPr>
                <w:sz w:val="20"/>
                <w:szCs w:val="20"/>
              </w:rPr>
              <w:t>ne</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Radim Rouče</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 xml:space="preserve">+420 777 478 470, </w:t>
            </w:r>
            <w:hyperlink r:id="rId9" w:history="1">
              <w:r w:rsidRPr="00EC434D">
                <w:rPr>
                  <w:rStyle w:val="Hypertextovodkaz"/>
                  <w:sz w:val="20"/>
                  <w:szCs w:val="20"/>
                </w:rPr>
                <w:t>radim.rouce@mu</w:t>
              </w:r>
            </w:hyperlink>
            <w:r w:rsidRPr="00766A13">
              <w:rPr>
                <w:sz w:val="20"/>
                <w:szCs w:val="20"/>
              </w:rPr>
              <w:t>.ckrumlov.cz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MěÚ</w:t>
            </w:r>
          </w:p>
        </w:tc>
        <w:tc>
          <w:tcPr>
            <w:tcW w:w="1134" w:type="dxa"/>
            <w:vAlign w:val="center"/>
          </w:tcPr>
          <w:p w:rsidR="00AF7B6A" w:rsidRPr="00766A13" w:rsidRDefault="00AF7B6A" w:rsidP="00A06EFF">
            <w:pPr>
              <w:spacing w:after="0" w:line="240" w:lineRule="auto"/>
              <w:rPr>
                <w:sz w:val="20"/>
                <w:szCs w:val="20"/>
              </w:rPr>
            </w:pPr>
            <w:r>
              <w:rPr>
                <w:sz w:val="20"/>
                <w:szCs w:val="20"/>
              </w:rPr>
              <w:t>ano</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Petr Papoušek</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 xml:space="preserve">+420 724 095 296, </w:t>
            </w:r>
            <w:hyperlink r:id="rId10" w:history="1">
              <w:r w:rsidRPr="00EC434D">
                <w:rPr>
                  <w:rStyle w:val="Hypertextovodkaz"/>
                  <w:sz w:val="20"/>
                  <w:szCs w:val="20"/>
                </w:rPr>
                <w:t>petr.papousek@mu</w:t>
              </w:r>
            </w:hyperlink>
            <w:r w:rsidRPr="00766A13">
              <w:rPr>
                <w:sz w:val="20"/>
                <w:szCs w:val="20"/>
              </w:rPr>
              <w:t>.ckrumlov.cz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MěÚ</w:t>
            </w:r>
          </w:p>
        </w:tc>
        <w:tc>
          <w:tcPr>
            <w:tcW w:w="1134" w:type="dxa"/>
            <w:vAlign w:val="center"/>
          </w:tcPr>
          <w:p w:rsidR="00AF7B6A" w:rsidRPr="00766A13" w:rsidRDefault="00AF7B6A" w:rsidP="00A06EFF">
            <w:pPr>
              <w:spacing w:after="0" w:line="240" w:lineRule="auto"/>
              <w:rPr>
                <w:sz w:val="20"/>
                <w:szCs w:val="20"/>
              </w:rPr>
            </w:pPr>
            <w:r>
              <w:rPr>
                <w:sz w:val="20"/>
                <w:szCs w:val="20"/>
              </w:rPr>
              <w:t>ano</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Dagmar Balcarová</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 xml:space="preserve">+420 602 703 907, </w:t>
            </w:r>
            <w:hyperlink r:id="rId11" w:history="1">
              <w:r w:rsidRPr="00EC434D">
                <w:rPr>
                  <w:rStyle w:val="Hypertextovodkaz"/>
                  <w:sz w:val="20"/>
                  <w:szCs w:val="20"/>
                </w:rPr>
                <w:t>dagmar.balcarova@mu</w:t>
              </w:r>
            </w:hyperlink>
            <w:r w:rsidRPr="00766A13">
              <w:rPr>
                <w:sz w:val="20"/>
                <w:szCs w:val="20"/>
              </w:rPr>
              <w:t>.ckrumlov.cz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MěÚ</w:t>
            </w:r>
          </w:p>
        </w:tc>
        <w:tc>
          <w:tcPr>
            <w:tcW w:w="1134" w:type="dxa"/>
            <w:vAlign w:val="center"/>
          </w:tcPr>
          <w:p w:rsidR="00AF7B6A" w:rsidRPr="00766A13" w:rsidRDefault="00AF7B6A" w:rsidP="00A06EFF">
            <w:pPr>
              <w:spacing w:after="0" w:line="240" w:lineRule="auto"/>
              <w:rPr>
                <w:sz w:val="20"/>
                <w:szCs w:val="20"/>
              </w:rPr>
            </w:pPr>
            <w:r w:rsidRPr="00766A13">
              <w:rPr>
                <w:sz w:val="20"/>
                <w:szCs w:val="20"/>
              </w:rPr>
              <w:t>ne</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Petr Pešek</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Městský úřad Český Krumlov, vedoucí odboru investic</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 xml:space="preserve">+420 773 743 947, </w:t>
            </w:r>
            <w:hyperlink r:id="rId12" w:history="1">
              <w:r w:rsidRPr="00EC434D">
                <w:rPr>
                  <w:rStyle w:val="Hypertextovodkaz"/>
                  <w:sz w:val="20"/>
                  <w:szCs w:val="20"/>
                </w:rPr>
                <w:t>petr.pesek@mu</w:t>
              </w:r>
            </w:hyperlink>
            <w:r w:rsidRPr="00766A13">
              <w:rPr>
                <w:sz w:val="20"/>
                <w:szCs w:val="20"/>
              </w:rPr>
              <w:t>.ckrumlov.cz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MěÚ</w:t>
            </w:r>
          </w:p>
        </w:tc>
        <w:tc>
          <w:tcPr>
            <w:tcW w:w="1134" w:type="dxa"/>
            <w:vAlign w:val="center"/>
          </w:tcPr>
          <w:p w:rsidR="00AF7B6A" w:rsidRPr="00766A13" w:rsidRDefault="00AF7B6A" w:rsidP="00A06EFF">
            <w:pPr>
              <w:spacing w:after="0" w:line="240" w:lineRule="auto"/>
              <w:rPr>
                <w:sz w:val="20"/>
                <w:szCs w:val="20"/>
              </w:rPr>
            </w:pPr>
            <w:r w:rsidRPr="00766A13">
              <w:rPr>
                <w:sz w:val="20"/>
                <w:szCs w:val="20"/>
              </w:rPr>
              <w:t>ne</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Václava Benešová</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AF7B6A" w:rsidRPr="00766A13" w:rsidRDefault="00AF7B6A" w:rsidP="00A06EFF">
            <w:pPr>
              <w:spacing w:after="0" w:line="240" w:lineRule="auto"/>
              <w:rPr>
                <w:sz w:val="20"/>
                <w:szCs w:val="20"/>
              </w:rPr>
            </w:pPr>
            <w:r w:rsidRPr="00766A13">
              <w:rPr>
                <w:sz w:val="20"/>
                <w:szCs w:val="20"/>
              </w:rPr>
              <w:t xml:space="preserve">+420 602 499 360, </w:t>
            </w:r>
            <w:hyperlink r:id="rId13" w:history="1">
              <w:r w:rsidRPr="00EC434D">
                <w:rPr>
                  <w:rStyle w:val="Hypertextovodkaz"/>
                  <w:sz w:val="20"/>
                  <w:szCs w:val="20"/>
                </w:rPr>
                <w:t>vaclava.benesova@volny</w:t>
              </w:r>
            </w:hyperlink>
            <w:r w:rsidRPr="00766A13">
              <w:rPr>
                <w:sz w:val="20"/>
                <w:szCs w:val="20"/>
              </w:rPr>
              <w:t>.cz</w:t>
            </w:r>
          </w:p>
        </w:tc>
        <w:tc>
          <w:tcPr>
            <w:tcW w:w="851" w:type="dxa"/>
            <w:vAlign w:val="center"/>
          </w:tcPr>
          <w:p w:rsidR="00AF7B6A" w:rsidRPr="00766A13" w:rsidRDefault="00AF7B6A" w:rsidP="00A06EFF">
            <w:pPr>
              <w:spacing w:after="0" w:line="240" w:lineRule="auto"/>
              <w:rPr>
                <w:sz w:val="20"/>
                <w:szCs w:val="20"/>
              </w:rPr>
            </w:pPr>
            <w:r w:rsidRPr="00766A13">
              <w:rPr>
                <w:sz w:val="20"/>
                <w:szCs w:val="20"/>
              </w:rPr>
              <w:t>MěÚ</w:t>
            </w:r>
          </w:p>
        </w:tc>
        <w:tc>
          <w:tcPr>
            <w:tcW w:w="1134" w:type="dxa"/>
            <w:vAlign w:val="center"/>
          </w:tcPr>
          <w:p w:rsidR="00AF7B6A" w:rsidRPr="00766A13" w:rsidRDefault="00AF7B6A" w:rsidP="00A06EFF">
            <w:pPr>
              <w:spacing w:after="0" w:line="240" w:lineRule="auto"/>
              <w:rPr>
                <w:sz w:val="20"/>
                <w:szCs w:val="20"/>
              </w:rPr>
            </w:pPr>
            <w:r w:rsidRPr="00766A13">
              <w:rPr>
                <w:sz w:val="20"/>
                <w:szCs w:val="20"/>
              </w:rPr>
              <w:t>ne</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Tomáš Podaný</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AF7B6A" w:rsidRDefault="00AF7B6A" w:rsidP="00A06EFF">
            <w:pPr>
              <w:spacing w:after="0" w:line="240" w:lineRule="auto"/>
              <w:rPr>
                <w:sz w:val="20"/>
                <w:szCs w:val="20"/>
              </w:rPr>
            </w:pPr>
            <w:r w:rsidRPr="00766A13">
              <w:rPr>
                <w:sz w:val="20"/>
                <w:szCs w:val="20"/>
              </w:rPr>
              <w:t xml:space="preserve">+420 773 748 571, </w:t>
            </w:r>
            <w:hyperlink r:id="rId14" w:history="1">
              <w:r w:rsidRPr="00EC434D">
                <w:rPr>
                  <w:rStyle w:val="Hypertextovodkaz"/>
                  <w:sz w:val="20"/>
                  <w:szCs w:val="20"/>
                </w:rPr>
                <w:t>tomas.podany@mu.ckrumlov.cz</w:t>
              </w:r>
            </w:hyperlink>
          </w:p>
          <w:p w:rsidR="00AF7B6A" w:rsidRPr="00766A13" w:rsidRDefault="00AF7B6A" w:rsidP="00A06EFF">
            <w:pPr>
              <w:spacing w:after="0" w:line="240" w:lineRule="auto"/>
              <w:rPr>
                <w:sz w:val="20"/>
                <w:szCs w:val="20"/>
              </w:rPr>
            </w:pPr>
          </w:p>
        </w:tc>
        <w:tc>
          <w:tcPr>
            <w:tcW w:w="851" w:type="dxa"/>
            <w:vAlign w:val="center"/>
          </w:tcPr>
          <w:p w:rsidR="00AF7B6A" w:rsidRPr="00766A13" w:rsidRDefault="00AF7B6A" w:rsidP="00A06EFF">
            <w:pPr>
              <w:spacing w:after="0" w:line="240" w:lineRule="auto"/>
              <w:rPr>
                <w:sz w:val="20"/>
                <w:szCs w:val="20"/>
              </w:rPr>
            </w:pPr>
            <w:r w:rsidRPr="00766A13">
              <w:rPr>
                <w:sz w:val="20"/>
                <w:szCs w:val="20"/>
              </w:rPr>
              <w:t>MěÚ</w:t>
            </w:r>
          </w:p>
        </w:tc>
        <w:tc>
          <w:tcPr>
            <w:tcW w:w="1134" w:type="dxa"/>
            <w:vAlign w:val="center"/>
          </w:tcPr>
          <w:p w:rsidR="00AF7B6A" w:rsidRPr="00766A13" w:rsidRDefault="00AF7B6A" w:rsidP="00A06EFF">
            <w:pPr>
              <w:spacing w:after="0" w:line="240" w:lineRule="auto"/>
              <w:rPr>
                <w:sz w:val="20"/>
                <w:szCs w:val="20"/>
              </w:rPr>
            </w:pPr>
            <w:r w:rsidRPr="00766A13">
              <w:rPr>
                <w:sz w:val="20"/>
                <w:szCs w:val="20"/>
              </w:rPr>
              <w:t>ano</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Pr>
                <w:sz w:val="20"/>
                <w:szCs w:val="20"/>
              </w:rPr>
              <w:t>Pavel Novák</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Městský úřad Český Krumlov, oddělení IOP, TDO</w:t>
            </w:r>
          </w:p>
        </w:tc>
        <w:tc>
          <w:tcPr>
            <w:tcW w:w="3543" w:type="dxa"/>
            <w:vAlign w:val="center"/>
          </w:tcPr>
          <w:p w:rsidR="00AF7B6A" w:rsidRDefault="00AF7B6A" w:rsidP="00A06EFF">
            <w:pPr>
              <w:spacing w:after="0" w:line="240" w:lineRule="auto"/>
              <w:rPr>
                <w:sz w:val="20"/>
                <w:szCs w:val="20"/>
              </w:rPr>
            </w:pPr>
            <w:r>
              <w:rPr>
                <w:sz w:val="20"/>
                <w:szCs w:val="20"/>
              </w:rPr>
              <w:t xml:space="preserve">+420 603 441 778, </w:t>
            </w:r>
            <w:hyperlink r:id="rId15" w:history="1">
              <w:r w:rsidRPr="00EC434D">
                <w:rPr>
                  <w:rStyle w:val="Hypertextovodkaz"/>
                  <w:sz w:val="20"/>
                  <w:szCs w:val="20"/>
                </w:rPr>
                <w:t>info@novakpavel.com</w:t>
              </w:r>
            </w:hyperlink>
          </w:p>
          <w:p w:rsidR="00AF7B6A" w:rsidRPr="00766A13" w:rsidRDefault="00AF7B6A" w:rsidP="00A06EFF">
            <w:pPr>
              <w:spacing w:after="0" w:line="240" w:lineRule="auto"/>
              <w:rPr>
                <w:sz w:val="20"/>
                <w:szCs w:val="20"/>
              </w:rPr>
            </w:pPr>
          </w:p>
        </w:tc>
        <w:tc>
          <w:tcPr>
            <w:tcW w:w="851" w:type="dxa"/>
            <w:vAlign w:val="center"/>
          </w:tcPr>
          <w:p w:rsidR="00AF7B6A" w:rsidRPr="00766A13" w:rsidRDefault="00AF7B6A" w:rsidP="00A06EFF">
            <w:pPr>
              <w:spacing w:after="0" w:line="240" w:lineRule="auto"/>
              <w:rPr>
                <w:sz w:val="20"/>
                <w:szCs w:val="20"/>
              </w:rPr>
            </w:pPr>
            <w:r w:rsidRPr="00766A13">
              <w:rPr>
                <w:sz w:val="20"/>
                <w:szCs w:val="20"/>
              </w:rPr>
              <w:t>MěÚ</w:t>
            </w:r>
          </w:p>
        </w:tc>
        <w:tc>
          <w:tcPr>
            <w:tcW w:w="1134" w:type="dxa"/>
            <w:vAlign w:val="center"/>
          </w:tcPr>
          <w:p w:rsidR="00AF7B6A" w:rsidRPr="00766A13" w:rsidRDefault="00AF7B6A" w:rsidP="00A06EFF">
            <w:pPr>
              <w:spacing w:after="0" w:line="240" w:lineRule="auto"/>
              <w:rPr>
                <w:sz w:val="20"/>
                <w:szCs w:val="20"/>
              </w:rPr>
            </w:pPr>
            <w:r w:rsidRPr="00766A13">
              <w:rPr>
                <w:sz w:val="20"/>
                <w:szCs w:val="20"/>
              </w:rPr>
              <w:t>ano</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Pr>
                <w:sz w:val="20"/>
                <w:szCs w:val="20"/>
              </w:rPr>
              <w:lastRenderedPageBreak/>
              <w:t>Radovan Sáček</w:t>
            </w:r>
          </w:p>
        </w:tc>
        <w:tc>
          <w:tcPr>
            <w:tcW w:w="2268" w:type="dxa"/>
            <w:vAlign w:val="center"/>
          </w:tcPr>
          <w:p w:rsidR="00AF7B6A" w:rsidRPr="00766A13" w:rsidRDefault="00AF7B6A" w:rsidP="00F42D53">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AF7B6A" w:rsidRPr="00EB0B03" w:rsidRDefault="00AF7B6A" w:rsidP="00A06EFF">
            <w:pPr>
              <w:spacing w:after="0" w:line="240" w:lineRule="auto"/>
              <w:rPr>
                <w:sz w:val="20"/>
                <w:szCs w:val="20"/>
                <w:lang w:eastAsia="cs-CZ"/>
              </w:rPr>
            </w:pPr>
            <w:r w:rsidRPr="00EB0B03">
              <w:rPr>
                <w:sz w:val="20"/>
                <w:szCs w:val="20"/>
                <w:lang w:eastAsia="cs-CZ"/>
              </w:rPr>
              <w:t xml:space="preserve">+420 774 736 694, </w:t>
            </w:r>
            <w:hyperlink r:id="rId16" w:history="1">
              <w:r w:rsidRPr="00EB0B03">
                <w:rPr>
                  <w:rStyle w:val="Hypertextovodkaz"/>
                  <w:sz w:val="20"/>
                  <w:szCs w:val="20"/>
                  <w:lang w:eastAsia="cs-CZ"/>
                </w:rPr>
                <w:t>rsacek@seznam.cz</w:t>
              </w:r>
            </w:hyperlink>
          </w:p>
          <w:p w:rsidR="00AF7B6A" w:rsidRPr="00766A13" w:rsidRDefault="00AF7B6A" w:rsidP="00A06EFF">
            <w:pPr>
              <w:spacing w:after="0" w:line="240" w:lineRule="auto"/>
              <w:rPr>
                <w:sz w:val="20"/>
                <w:szCs w:val="20"/>
              </w:rPr>
            </w:pPr>
          </w:p>
        </w:tc>
        <w:tc>
          <w:tcPr>
            <w:tcW w:w="851" w:type="dxa"/>
            <w:vAlign w:val="center"/>
          </w:tcPr>
          <w:p w:rsidR="00AF7B6A" w:rsidRPr="00766A13" w:rsidRDefault="00AF7B6A" w:rsidP="00A06EFF">
            <w:pPr>
              <w:spacing w:after="0" w:line="240" w:lineRule="auto"/>
              <w:rPr>
                <w:sz w:val="20"/>
                <w:szCs w:val="20"/>
              </w:rPr>
            </w:pPr>
            <w:r>
              <w:rPr>
                <w:sz w:val="20"/>
                <w:szCs w:val="20"/>
              </w:rPr>
              <w:t>MěÚ</w:t>
            </w:r>
          </w:p>
        </w:tc>
        <w:tc>
          <w:tcPr>
            <w:tcW w:w="1134" w:type="dxa"/>
            <w:vAlign w:val="center"/>
          </w:tcPr>
          <w:p w:rsidR="00AF7B6A" w:rsidRPr="00766A13" w:rsidRDefault="00AF7B6A" w:rsidP="00A06EFF">
            <w:pPr>
              <w:spacing w:after="0" w:line="240" w:lineRule="auto"/>
              <w:rPr>
                <w:sz w:val="20"/>
                <w:szCs w:val="20"/>
              </w:rPr>
            </w:pPr>
            <w:r>
              <w:rPr>
                <w:sz w:val="20"/>
                <w:szCs w:val="20"/>
              </w:rPr>
              <w:t>ano</w:t>
            </w:r>
          </w:p>
        </w:tc>
      </w:tr>
      <w:tr w:rsidR="00AF7B6A" w:rsidRPr="00766A13">
        <w:trPr>
          <w:trHeight w:val="394"/>
          <w:jc w:val="center"/>
        </w:trPr>
        <w:tc>
          <w:tcPr>
            <w:tcW w:w="1844" w:type="dxa"/>
            <w:vAlign w:val="center"/>
          </w:tcPr>
          <w:p w:rsidR="00AF7B6A" w:rsidRPr="00766A13" w:rsidRDefault="00AF7B6A" w:rsidP="00A06EFF">
            <w:pPr>
              <w:spacing w:after="0" w:line="240" w:lineRule="auto"/>
              <w:rPr>
                <w:sz w:val="20"/>
                <w:szCs w:val="20"/>
              </w:rPr>
            </w:pPr>
            <w:r w:rsidRPr="00766A13">
              <w:rPr>
                <w:sz w:val="20"/>
                <w:szCs w:val="20"/>
              </w:rPr>
              <w:t>Kateřina Slavíková</w:t>
            </w:r>
          </w:p>
        </w:tc>
        <w:tc>
          <w:tcPr>
            <w:tcW w:w="2268" w:type="dxa"/>
            <w:vAlign w:val="center"/>
          </w:tcPr>
          <w:p w:rsidR="00AF7B6A" w:rsidRPr="00766A13" w:rsidRDefault="00AF7B6A" w:rsidP="00A06EFF">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AF7B6A" w:rsidRDefault="00AF7B6A" w:rsidP="00A06EFF">
            <w:pPr>
              <w:spacing w:after="0" w:line="240" w:lineRule="auto"/>
              <w:rPr>
                <w:sz w:val="20"/>
                <w:szCs w:val="20"/>
              </w:rPr>
            </w:pPr>
            <w:r w:rsidRPr="00766A13">
              <w:rPr>
                <w:sz w:val="20"/>
                <w:szCs w:val="20"/>
              </w:rPr>
              <w:t xml:space="preserve">+420 602 308 852, </w:t>
            </w:r>
            <w:hyperlink r:id="rId17" w:history="1">
              <w:r w:rsidRPr="00EC434D">
                <w:rPr>
                  <w:rStyle w:val="Hypertextovodkaz"/>
                  <w:sz w:val="20"/>
                  <w:szCs w:val="20"/>
                </w:rPr>
                <w:t>katerina.slavikova@mu.ckrumlov.cz</w:t>
              </w:r>
            </w:hyperlink>
          </w:p>
          <w:p w:rsidR="00AF7B6A" w:rsidRPr="00766A13" w:rsidRDefault="00AF7B6A" w:rsidP="00A06EFF">
            <w:pPr>
              <w:spacing w:after="0" w:line="240" w:lineRule="auto"/>
              <w:rPr>
                <w:sz w:val="20"/>
                <w:szCs w:val="20"/>
              </w:rPr>
            </w:pPr>
          </w:p>
        </w:tc>
        <w:tc>
          <w:tcPr>
            <w:tcW w:w="851" w:type="dxa"/>
            <w:vAlign w:val="center"/>
          </w:tcPr>
          <w:p w:rsidR="00AF7B6A" w:rsidRPr="00766A13" w:rsidRDefault="00AF7B6A" w:rsidP="00A06EFF">
            <w:pPr>
              <w:spacing w:after="0" w:line="240" w:lineRule="auto"/>
              <w:rPr>
                <w:sz w:val="20"/>
                <w:szCs w:val="20"/>
              </w:rPr>
            </w:pPr>
            <w:r w:rsidRPr="00766A13">
              <w:rPr>
                <w:sz w:val="20"/>
                <w:szCs w:val="20"/>
              </w:rPr>
              <w:t>MěÚ</w:t>
            </w:r>
          </w:p>
        </w:tc>
        <w:tc>
          <w:tcPr>
            <w:tcW w:w="1134" w:type="dxa"/>
            <w:vAlign w:val="center"/>
          </w:tcPr>
          <w:p w:rsidR="00AF7B6A" w:rsidRPr="00766A13" w:rsidRDefault="00AF7B6A" w:rsidP="00A06EFF">
            <w:pPr>
              <w:spacing w:after="0" w:line="240" w:lineRule="auto"/>
              <w:rPr>
                <w:sz w:val="20"/>
                <w:szCs w:val="20"/>
              </w:rPr>
            </w:pPr>
            <w:r w:rsidRPr="00766A13">
              <w:rPr>
                <w:sz w:val="20"/>
                <w:szCs w:val="20"/>
              </w:rPr>
              <w:t>ano</w:t>
            </w:r>
          </w:p>
        </w:tc>
      </w:tr>
    </w:tbl>
    <w:p w:rsidR="00AF7B6A" w:rsidRDefault="00AF7B6A" w:rsidP="00A4185F">
      <w:pPr>
        <w:ind w:left="708" w:hanging="708"/>
      </w:pPr>
    </w:p>
    <w:p w:rsidR="00AF7B6A" w:rsidRDefault="00AF7B6A" w:rsidP="00BD0FE0">
      <w:pPr>
        <w:jc w:val="both"/>
      </w:pPr>
      <w:r>
        <w:t xml:space="preserve">Připomínky k zápisu z kontrolního dne stavby zasílejte do dvou dnů od jeho distribuce na adresu </w:t>
      </w:r>
      <w:hyperlink r:id="rId18" w:history="1">
        <w:r w:rsidRPr="00345CB7">
          <w:rPr>
            <w:rStyle w:val="Hypertextovodkaz"/>
          </w:rPr>
          <w:t>katerina.slavikova@mu.ckrumlov.cz</w:t>
        </w:r>
      </w:hyperlink>
    </w:p>
    <w:p w:rsidR="00AF7B6A" w:rsidRDefault="00AF7B6A" w:rsidP="00BD0FE0">
      <w:pPr>
        <w:jc w:val="both"/>
      </w:pPr>
      <w: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AF7B6A" w:rsidRDefault="00AF7B6A" w:rsidP="00BD0FE0">
      <w:pPr>
        <w:jc w:val="both"/>
      </w:pPr>
      <w:r w:rsidRPr="00BD0FE0">
        <w:rPr>
          <w:b/>
        </w:rPr>
        <w:t>Na vědomí:</w:t>
      </w:r>
      <w:r>
        <w:t xml:space="preserve"> všem zúčastněným dle prezenční listiny</w:t>
      </w:r>
    </w:p>
    <w:p w:rsidR="00AF7B6A" w:rsidRPr="004D1AEF" w:rsidRDefault="00AF7B6A" w:rsidP="00BD0FE0">
      <w:pPr>
        <w:jc w:val="both"/>
        <w:rPr>
          <w:u w:val="single"/>
        </w:rPr>
      </w:pPr>
      <w:r w:rsidRPr="004D1AEF">
        <w:rPr>
          <w:b/>
          <w:u w:val="single"/>
        </w:rPr>
        <w:t>Místo a čas příštího jednání</w:t>
      </w:r>
      <w:r w:rsidRPr="004D1AEF">
        <w:rPr>
          <w:u w:val="single"/>
        </w:rPr>
        <w:t>: Další kontrolní de</w:t>
      </w:r>
      <w:r>
        <w:rPr>
          <w:u w:val="single"/>
        </w:rPr>
        <w:t>n stavby proběhne v úterý dne 2.9</w:t>
      </w:r>
      <w:r w:rsidRPr="004D1AEF">
        <w:rPr>
          <w:u w:val="single"/>
        </w:rPr>
        <w:t>.2014 od 9.00 hodin</w:t>
      </w:r>
    </w:p>
    <w:p w:rsidR="00AF7B6A" w:rsidRDefault="00AF7B6A" w:rsidP="00BD0FE0">
      <w:pPr>
        <w:jc w:val="both"/>
        <w:rPr>
          <w:b/>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3"/>
        <w:gridCol w:w="6378"/>
        <w:gridCol w:w="1187"/>
        <w:gridCol w:w="1418"/>
      </w:tblGrid>
      <w:tr w:rsidR="00AF7B6A" w:rsidRPr="00766A13">
        <w:trPr>
          <w:trHeight w:val="693"/>
          <w:jc w:val="center"/>
        </w:trPr>
        <w:tc>
          <w:tcPr>
            <w:tcW w:w="9746" w:type="dxa"/>
            <w:gridSpan w:val="4"/>
            <w:vAlign w:val="center"/>
          </w:tcPr>
          <w:p w:rsidR="00AF7B6A" w:rsidRPr="00766A13" w:rsidRDefault="00AF7B6A" w:rsidP="00766A13">
            <w:pPr>
              <w:spacing w:after="0" w:line="240" w:lineRule="auto"/>
              <w:jc w:val="center"/>
              <w:rPr>
                <w:b/>
                <w:sz w:val="28"/>
                <w:szCs w:val="28"/>
              </w:rPr>
            </w:pPr>
            <w:r w:rsidRPr="00766A13">
              <w:rPr>
                <w:b/>
                <w:sz w:val="28"/>
                <w:szCs w:val="28"/>
              </w:rPr>
              <w:t>Projednávané body</w:t>
            </w:r>
          </w:p>
        </w:tc>
      </w:tr>
      <w:tr w:rsidR="00AF7B6A" w:rsidRPr="00766A13">
        <w:trPr>
          <w:trHeight w:val="260"/>
          <w:jc w:val="center"/>
        </w:trPr>
        <w:tc>
          <w:tcPr>
            <w:tcW w:w="763" w:type="dxa"/>
            <w:vAlign w:val="center"/>
          </w:tcPr>
          <w:p w:rsidR="00AF7B6A" w:rsidRPr="00766A13" w:rsidRDefault="00AF7B6A" w:rsidP="00766A13">
            <w:pPr>
              <w:spacing w:after="0" w:line="240" w:lineRule="auto"/>
              <w:jc w:val="both"/>
              <w:rPr>
                <w:b/>
                <w:sz w:val="20"/>
                <w:szCs w:val="20"/>
              </w:rPr>
            </w:pPr>
            <w:r w:rsidRPr="00766A13">
              <w:rPr>
                <w:b/>
                <w:sz w:val="20"/>
                <w:szCs w:val="20"/>
              </w:rPr>
              <w:t>Bod</w:t>
            </w:r>
          </w:p>
        </w:tc>
        <w:tc>
          <w:tcPr>
            <w:tcW w:w="6378" w:type="dxa"/>
            <w:vAlign w:val="center"/>
          </w:tcPr>
          <w:p w:rsidR="00AF7B6A" w:rsidRPr="00766A13" w:rsidRDefault="00AF7B6A" w:rsidP="00766A13">
            <w:pPr>
              <w:spacing w:after="0" w:line="240" w:lineRule="auto"/>
              <w:jc w:val="both"/>
              <w:rPr>
                <w:b/>
                <w:sz w:val="20"/>
                <w:szCs w:val="20"/>
              </w:rPr>
            </w:pPr>
            <w:r w:rsidRPr="00766A13">
              <w:rPr>
                <w:b/>
                <w:sz w:val="20"/>
                <w:szCs w:val="20"/>
              </w:rPr>
              <w:t>Popis</w:t>
            </w:r>
          </w:p>
        </w:tc>
        <w:tc>
          <w:tcPr>
            <w:tcW w:w="1187" w:type="dxa"/>
            <w:vAlign w:val="center"/>
          </w:tcPr>
          <w:p w:rsidR="00AF7B6A" w:rsidRPr="00766A13" w:rsidRDefault="00AF7B6A" w:rsidP="00766A13">
            <w:pPr>
              <w:spacing w:after="0" w:line="240" w:lineRule="auto"/>
              <w:jc w:val="both"/>
              <w:rPr>
                <w:b/>
                <w:sz w:val="20"/>
                <w:szCs w:val="20"/>
              </w:rPr>
            </w:pPr>
            <w:r w:rsidRPr="00766A13">
              <w:rPr>
                <w:b/>
                <w:sz w:val="20"/>
                <w:szCs w:val="20"/>
              </w:rPr>
              <w:t>Odpovídá</w:t>
            </w:r>
          </w:p>
        </w:tc>
        <w:tc>
          <w:tcPr>
            <w:tcW w:w="1418" w:type="dxa"/>
            <w:vAlign w:val="center"/>
          </w:tcPr>
          <w:p w:rsidR="00AF7B6A" w:rsidRPr="00766A13" w:rsidRDefault="00AF7B6A" w:rsidP="00766A13">
            <w:pPr>
              <w:spacing w:after="0" w:line="240" w:lineRule="auto"/>
              <w:jc w:val="both"/>
              <w:rPr>
                <w:b/>
                <w:sz w:val="20"/>
                <w:szCs w:val="20"/>
              </w:rPr>
            </w:pPr>
            <w:r w:rsidRPr="00766A13">
              <w:rPr>
                <w:b/>
                <w:sz w:val="20"/>
                <w:szCs w:val="20"/>
              </w:rPr>
              <w:t>Termín/ plnění</w:t>
            </w:r>
          </w:p>
        </w:tc>
      </w:tr>
      <w:tr w:rsidR="00AF7B6A" w:rsidRPr="00766A13">
        <w:trPr>
          <w:trHeight w:val="364"/>
          <w:jc w:val="center"/>
        </w:trPr>
        <w:tc>
          <w:tcPr>
            <w:tcW w:w="763" w:type="dxa"/>
            <w:shd w:val="clear" w:color="auto" w:fill="92D050"/>
            <w:vAlign w:val="center"/>
          </w:tcPr>
          <w:p w:rsidR="00AF7B6A" w:rsidRPr="00766A13" w:rsidRDefault="00AF7B6A" w:rsidP="00766A13">
            <w:pPr>
              <w:spacing w:after="0" w:line="240" w:lineRule="auto"/>
              <w:jc w:val="both"/>
              <w:rPr>
                <w:b/>
                <w:sz w:val="20"/>
                <w:szCs w:val="20"/>
              </w:rPr>
            </w:pPr>
          </w:p>
        </w:tc>
        <w:tc>
          <w:tcPr>
            <w:tcW w:w="6378" w:type="dxa"/>
            <w:shd w:val="clear" w:color="auto" w:fill="92D050"/>
            <w:vAlign w:val="center"/>
          </w:tcPr>
          <w:p w:rsidR="00AF7B6A" w:rsidRPr="00E71C60" w:rsidRDefault="00AF7B6A" w:rsidP="00766A13">
            <w:pPr>
              <w:spacing w:after="0" w:line="240" w:lineRule="auto"/>
              <w:jc w:val="both"/>
              <w:rPr>
                <w:b/>
                <w:sz w:val="20"/>
                <w:szCs w:val="20"/>
                <w:u w:val="single"/>
              </w:rPr>
            </w:pPr>
            <w:r>
              <w:rPr>
                <w:b/>
                <w:sz w:val="20"/>
                <w:szCs w:val="20"/>
                <w:u w:val="single"/>
              </w:rPr>
              <w:t>FASÁDY</w:t>
            </w:r>
          </w:p>
        </w:tc>
        <w:tc>
          <w:tcPr>
            <w:tcW w:w="1187" w:type="dxa"/>
            <w:shd w:val="clear" w:color="auto" w:fill="92D050"/>
            <w:vAlign w:val="center"/>
          </w:tcPr>
          <w:p w:rsidR="00AF7B6A" w:rsidRPr="00766A13" w:rsidRDefault="00AF7B6A" w:rsidP="00766A13">
            <w:pPr>
              <w:spacing w:after="0" w:line="240" w:lineRule="auto"/>
              <w:jc w:val="both"/>
              <w:rPr>
                <w:b/>
                <w:sz w:val="20"/>
                <w:szCs w:val="20"/>
              </w:rPr>
            </w:pPr>
          </w:p>
        </w:tc>
        <w:tc>
          <w:tcPr>
            <w:tcW w:w="1418" w:type="dxa"/>
            <w:shd w:val="clear" w:color="auto" w:fill="92D050"/>
            <w:vAlign w:val="center"/>
          </w:tcPr>
          <w:p w:rsidR="00AF7B6A" w:rsidRPr="00766A13" w:rsidRDefault="00AF7B6A" w:rsidP="00766A13">
            <w:pPr>
              <w:spacing w:after="0" w:line="240" w:lineRule="auto"/>
              <w:jc w:val="both"/>
              <w:rPr>
                <w:b/>
                <w:sz w:val="20"/>
                <w:szCs w:val="20"/>
              </w:rPr>
            </w:pPr>
          </w:p>
        </w:tc>
      </w:tr>
      <w:tr w:rsidR="00AF7B6A" w:rsidRPr="00766A13">
        <w:trPr>
          <w:trHeight w:val="290"/>
          <w:jc w:val="center"/>
        </w:trPr>
        <w:tc>
          <w:tcPr>
            <w:tcW w:w="763" w:type="dxa"/>
            <w:vAlign w:val="center"/>
          </w:tcPr>
          <w:p w:rsidR="00AF7B6A" w:rsidRPr="00766A13" w:rsidRDefault="00AF7B6A" w:rsidP="00766A13">
            <w:pPr>
              <w:spacing w:after="0" w:line="240" w:lineRule="auto"/>
              <w:jc w:val="both"/>
              <w:rPr>
                <w:sz w:val="20"/>
                <w:szCs w:val="20"/>
              </w:rPr>
            </w:pPr>
            <w:r>
              <w:rPr>
                <w:sz w:val="20"/>
                <w:szCs w:val="20"/>
              </w:rPr>
              <w:t>F.01</w:t>
            </w:r>
          </w:p>
        </w:tc>
        <w:tc>
          <w:tcPr>
            <w:tcW w:w="6378" w:type="dxa"/>
            <w:vAlign w:val="center"/>
          </w:tcPr>
          <w:p w:rsidR="00AF7B6A" w:rsidRDefault="00AF7B6A" w:rsidP="00766A13">
            <w:pPr>
              <w:spacing w:after="0" w:line="240" w:lineRule="auto"/>
              <w:jc w:val="both"/>
              <w:rPr>
                <w:b/>
                <w:color w:val="FF0000"/>
                <w:sz w:val="20"/>
                <w:szCs w:val="20"/>
                <w:u w:val="single"/>
              </w:rPr>
            </w:pPr>
          </w:p>
          <w:p w:rsidR="00AF7B6A" w:rsidRPr="00766A13" w:rsidRDefault="00AF7B6A" w:rsidP="00766A13">
            <w:pPr>
              <w:spacing w:after="0" w:line="240" w:lineRule="auto"/>
              <w:jc w:val="both"/>
              <w:rPr>
                <w:sz w:val="20"/>
                <w:szCs w:val="20"/>
              </w:rPr>
            </w:pPr>
            <w:r w:rsidRPr="00766A13">
              <w:rPr>
                <w:sz w:val="20"/>
                <w:szCs w:val="20"/>
              </w:rPr>
              <w:t>KD č.5</w:t>
            </w:r>
          </w:p>
          <w:p w:rsidR="00AF7B6A" w:rsidRPr="00766A13" w:rsidRDefault="00AF7B6A" w:rsidP="00766A13">
            <w:pPr>
              <w:spacing w:after="0" w:line="240" w:lineRule="auto"/>
              <w:jc w:val="both"/>
              <w:rPr>
                <w:sz w:val="20"/>
                <w:szCs w:val="20"/>
              </w:rPr>
            </w:pPr>
            <w:r w:rsidRPr="00766A13">
              <w:rPr>
                <w:sz w:val="20"/>
                <w:szCs w:val="20"/>
              </w:rPr>
              <w:t>Průzkum fasád je průběžně prováděn. Doposud nebylo nic nalezeno dle stavu prozkoumaných fasád lze odhadovat, že ani na dalších stěnách provedených stejnou technikou („šumavský špric“) se nic nenachází. Zástupce NPÚ Mgr. Bloch doporučuje při snímání uvolněných degradovaných novodobých omítek postupovat citlivěji v úrovni parapetů 2.NP, kde by mohly být pozůstatky fragmentů původních omítek.</w:t>
            </w:r>
          </w:p>
          <w:p w:rsidR="00AF7B6A" w:rsidRPr="00766A13" w:rsidRDefault="00AF7B6A" w:rsidP="00766A13">
            <w:pPr>
              <w:spacing w:after="0" w:line="240" w:lineRule="auto"/>
              <w:jc w:val="both"/>
              <w:rPr>
                <w:sz w:val="20"/>
                <w:szCs w:val="20"/>
              </w:rPr>
            </w:pPr>
          </w:p>
          <w:p w:rsidR="00AF7B6A" w:rsidRPr="00766A13" w:rsidRDefault="00AF7B6A" w:rsidP="00766A13">
            <w:pPr>
              <w:spacing w:after="0" w:line="240" w:lineRule="auto"/>
              <w:jc w:val="both"/>
              <w:rPr>
                <w:sz w:val="20"/>
                <w:szCs w:val="20"/>
              </w:rPr>
            </w:pPr>
            <w:r w:rsidRPr="00766A13">
              <w:rPr>
                <w:sz w:val="20"/>
                <w:szCs w:val="20"/>
              </w:rPr>
              <w:t>KD č.6</w:t>
            </w:r>
          </w:p>
          <w:p w:rsidR="00AF7B6A" w:rsidRPr="00766A13" w:rsidRDefault="00AF7B6A" w:rsidP="00766A13">
            <w:pPr>
              <w:spacing w:after="0" w:line="240" w:lineRule="auto"/>
              <w:jc w:val="both"/>
              <w:rPr>
                <w:sz w:val="20"/>
                <w:szCs w:val="20"/>
              </w:rPr>
            </w:pPr>
            <w:r w:rsidRPr="00766A13">
              <w:rPr>
                <w:sz w:val="20"/>
                <w:szCs w:val="20"/>
              </w:rPr>
              <w:t>Byl stanoven postup kontroly jednotlivých úseků fasád před zahájením opravy omítkových vrstev.</w:t>
            </w:r>
          </w:p>
          <w:p w:rsidR="00AF7B6A" w:rsidRPr="00766A13" w:rsidRDefault="00AF7B6A" w:rsidP="00766A13">
            <w:pPr>
              <w:pStyle w:val="Odstavecseseznamem"/>
              <w:numPr>
                <w:ilvl w:val="0"/>
                <w:numId w:val="12"/>
              </w:numPr>
              <w:spacing w:after="0" w:line="240" w:lineRule="auto"/>
              <w:jc w:val="both"/>
              <w:rPr>
                <w:sz w:val="20"/>
                <w:szCs w:val="20"/>
              </w:rPr>
            </w:pPr>
            <w:r w:rsidRPr="00766A13">
              <w:rPr>
                <w:sz w:val="20"/>
                <w:szCs w:val="20"/>
              </w:rPr>
              <w:t>Jednotlivé úseky po odstraněných nesoudržných vrstvách budou prohlédnuty NPÚ - pracovníky monitoringu.</w:t>
            </w:r>
          </w:p>
          <w:p w:rsidR="00AF7B6A" w:rsidRPr="00766A13" w:rsidRDefault="00AF7B6A"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 TDO pořízen zápis do stavebního deníku.</w:t>
            </w:r>
          </w:p>
          <w:p w:rsidR="00AF7B6A" w:rsidRPr="00766A13" w:rsidRDefault="00AF7B6A"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 korekcemi technologického postupu dle aktuální nálezové situace.</w:t>
            </w:r>
          </w:p>
          <w:p w:rsidR="00AF7B6A" w:rsidRDefault="00AF7B6A" w:rsidP="00766A13">
            <w:pPr>
              <w:spacing w:after="0" w:line="240" w:lineRule="auto"/>
              <w:jc w:val="both"/>
              <w:rPr>
                <w:color w:val="FF0000"/>
                <w:sz w:val="20"/>
                <w:szCs w:val="20"/>
              </w:rPr>
            </w:pPr>
          </w:p>
          <w:p w:rsidR="00AF7B6A" w:rsidRDefault="00AF7B6A" w:rsidP="00766A13">
            <w:pPr>
              <w:spacing w:after="0" w:line="240" w:lineRule="auto"/>
              <w:jc w:val="both"/>
              <w:rPr>
                <w:sz w:val="20"/>
                <w:szCs w:val="20"/>
              </w:rPr>
            </w:pPr>
          </w:p>
          <w:p w:rsidR="00AF7B6A" w:rsidRPr="00CB22BC" w:rsidRDefault="00AF7B6A" w:rsidP="00766A13">
            <w:pPr>
              <w:spacing w:after="0" w:line="240" w:lineRule="auto"/>
              <w:jc w:val="both"/>
              <w:rPr>
                <w:b/>
                <w:sz w:val="20"/>
                <w:szCs w:val="20"/>
                <w:u w:val="single"/>
              </w:rPr>
            </w:pPr>
            <w:r w:rsidRPr="00CB22BC">
              <w:rPr>
                <w:b/>
                <w:sz w:val="20"/>
                <w:szCs w:val="20"/>
                <w:u w:val="single"/>
              </w:rPr>
              <w:t xml:space="preserve">Objekt K1 – fasády K1-3 až 10 </w:t>
            </w:r>
          </w:p>
          <w:p w:rsidR="00AF7B6A" w:rsidRPr="00CB22BC" w:rsidRDefault="00AF7B6A" w:rsidP="00766A13">
            <w:pPr>
              <w:spacing w:after="0" w:line="240" w:lineRule="auto"/>
              <w:jc w:val="both"/>
              <w:rPr>
                <w:sz w:val="20"/>
                <w:szCs w:val="20"/>
              </w:rPr>
            </w:pPr>
            <w:r w:rsidRPr="00CB22BC">
              <w:rPr>
                <w:sz w:val="20"/>
                <w:szCs w:val="20"/>
              </w:rPr>
              <w:t xml:space="preserve">Omítky hlazené dřevem – vrchní omítka na celé ploše fasády bude </w:t>
            </w:r>
            <w:r w:rsidRPr="00CB22BC">
              <w:rPr>
                <w:sz w:val="20"/>
                <w:szCs w:val="20"/>
              </w:rPr>
              <w:lastRenderedPageBreak/>
              <w:t>provedena celoplošně jako jednovrstvá zatřená.</w:t>
            </w:r>
          </w:p>
          <w:p w:rsidR="00AF7B6A" w:rsidRDefault="00AF7B6A" w:rsidP="00766A13">
            <w:pPr>
              <w:spacing w:after="0" w:line="240" w:lineRule="auto"/>
              <w:jc w:val="both"/>
              <w:rPr>
                <w:sz w:val="20"/>
                <w:szCs w:val="20"/>
              </w:rPr>
            </w:pPr>
          </w:p>
          <w:p w:rsidR="00AF7B6A" w:rsidRPr="00CB22BC" w:rsidRDefault="00AF7B6A" w:rsidP="00766A13">
            <w:pPr>
              <w:spacing w:after="0" w:line="240" w:lineRule="auto"/>
              <w:jc w:val="both"/>
              <w:rPr>
                <w:b/>
                <w:sz w:val="20"/>
                <w:szCs w:val="20"/>
                <w:u w:val="single"/>
              </w:rPr>
            </w:pPr>
            <w:r w:rsidRPr="00CB22BC">
              <w:rPr>
                <w:b/>
                <w:sz w:val="20"/>
                <w:szCs w:val="20"/>
                <w:u w:val="single"/>
              </w:rPr>
              <w:t>Objekt K3</w:t>
            </w:r>
          </w:p>
          <w:p w:rsidR="00AF7B6A" w:rsidRPr="00CB22BC" w:rsidRDefault="00AF7B6A" w:rsidP="00766A13">
            <w:pPr>
              <w:spacing w:after="0" w:line="240" w:lineRule="auto"/>
              <w:jc w:val="both"/>
              <w:rPr>
                <w:sz w:val="20"/>
                <w:szCs w:val="20"/>
              </w:rPr>
            </w:pPr>
            <w:r w:rsidRPr="00CB22BC">
              <w:rPr>
                <w:sz w:val="20"/>
                <w:szCs w:val="20"/>
              </w:rPr>
              <w:t>Dle informace Mgr. Blocha byl průzkum fasád objektu K3 byl proveden v rámci doplňujících průzkumů při zpracování PD. Po postavení lešení bude provedeno pouze případné dopřesnění.</w:t>
            </w:r>
          </w:p>
          <w:p w:rsidR="00AF7B6A" w:rsidRPr="00CB22BC" w:rsidRDefault="00AF7B6A" w:rsidP="00766A13">
            <w:pPr>
              <w:spacing w:after="0" w:line="240" w:lineRule="auto"/>
              <w:jc w:val="both"/>
              <w:rPr>
                <w:sz w:val="20"/>
                <w:szCs w:val="20"/>
              </w:rPr>
            </w:pPr>
          </w:p>
          <w:p w:rsidR="00AF7B6A" w:rsidRPr="003E6CC7" w:rsidRDefault="00AF7B6A" w:rsidP="00766A13">
            <w:pPr>
              <w:spacing w:after="0" w:line="240" w:lineRule="auto"/>
              <w:jc w:val="both"/>
              <w:rPr>
                <w:sz w:val="20"/>
                <w:szCs w:val="20"/>
              </w:rPr>
            </w:pPr>
            <w:r w:rsidRPr="003E6CC7">
              <w:rPr>
                <w:sz w:val="20"/>
                <w:szCs w:val="20"/>
              </w:rPr>
              <w:t>KD č.12</w:t>
            </w:r>
          </w:p>
          <w:p w:rsidR="00AF7B6A" w:rsidRPr="003E6CC7" w:rsidRDefault="00AF7B6A" w:rsidP="00766A13">
            <w:pPr>
              <w:spacing w:after="0" w:line="240" w:lineRule="auto"/>
              <w:jc w:val="both"/>
              <w:rPr>
                <w:b/>
                <w:sz w:val="20"/>
                <w:szCs w:val="20"/>
                <w:u w:val="single"/>
              </w:rPr>
            </w:pPr>
            <w:r w:rsidRPr="003E6CC7">
              <w:rPr>
                <w:b/>
                <w:sz w:val="20"/>
                <w:szCs w:val="20"/>
                <w:u w:val="single"/>
              </w:rPr>
              <w:t>Objekt K1 – fasády K1-3, 4, 5, 6, 7</w:t>
            </w:r>
          </w:p>
          <w:p w:rsidR="00AF7B6A" w:rsidRDefault="00AF7B6A" w:rsidP="00766A13">
            <w:pPr>
              <w:spacing w:after="0" w:line="240" w:lineRule="auto"/>
              <w:jc w:val="both"/>
              <w:rPr>
                <w:sz w:val="20"/>
                <w:szCs w:val="20"/>
              </w:rPr>
            </w:pPr>
            <w:r w:rsidRPr="003E6CC7">
              <w:rPr>
                <w:sz w:val="20"/>
                <w:szCs w:val="20"/>
              </w:rPr>
              <w:t>Bude dodrženo členění dle PD a barevnost fasád bude provedena dle barevnosti vzorků bílé a šedé, které se nachází na fasádách K1-8-10, po jejich odsouhlasení pracovníky SPP.</w:t>
            </w:r>
          </w:p>
          <w:p w:rsidR="00AF7B6A" w:rsidRPr="001241D7" w:rsidRDefault="00AF7B6A" w:rsidP="0092599E">
            <w:pPr>
              <w:spacing w:after="0" w:line="240" w:lineRule="auto"/>
              <w:jc w:val="both"/>
              <w:rPr>
                <w:b/>
                <w:color w:val="FF0000"/>
                <w:sz w:val="20"/>
                <w:szCs w:val="20"/>
              </w:rPr>
            </w:pPr>
          </w:p>
        </w:tc>
        <w:tc>
          <w:tcPr>
            <w:tcW w:w="1187" w:type="dxa"/>
            <w:vAlign w:val="center"/>
          </w:tcPr>
          <w:p w:rsidR="00AF7B6A" w:rsidRPr="00766A13" w:rsidRDefault="00AF7B6A"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AF7B6A" w:rsidRPr="00766A13" w:rsidRDefault="00AF7B6A" w:rsidP="00766A13">
            <w:pPr>
              <w:spacing w:after="0" w:line="240" w:lineRule="auto"/>
              <w:jc w:val="both"/>
              <w:rPr>
                <w:sz w:val="20"/>
                <w:szCs w:val="20"/>
              </w:rPr>
            </w:pPr>
            <w:r>
              <w:rPr>
                <w:sz w:val="20"/>
                <w:szCs w:val="20"/>
              </w:rPr>
              <w:t>Průběžně v rámci opravy fasád</w:t>
            </w:r>
          </w:p>
        </w:tc>
      </w:tr>
      <w:tr w:rsidR="00AF7B6A" w:rsidRPr="00766A13">
        <w:trPr>
          <w:trHeight w:val="290"/>
          <w:jc w:val="center"/>
        </w:trPr>
        <w:tc>
          <w:tcPr>
            <w:tcW w:w="763" w:type="dxa"/>
            <w:vAlign w:val="center"/>
          </w:tcPr>
          <w:p w:rsidR="00AF7B6A" w:rsidRDefault="00AF7B6A" w:rsidP="00766A13">
            <w:pPr>
              <w:spacing w:after="0" w:line="240" w:lineRule="auto"/>
              <w:jc w:val="both"/>
              <w:rPr>
                <w:sz w:val="20"/>
                <w:szCs w:val="20"/>
              </w:rPr>
            </w:pPr>
            <w:r>
              <w:rPr>
                <w:sz w:val="20"/>
                <w:szCs w:val="20"/>
              </w:rPr>
              <w:lastRenderedPageBreak/>
              <w:t>F.02</w:t>
            </w:r>
          </w:p>
        </w:tc>
        <w:tc>
          <w:tcPr>
            <w:tcW w:w="6378" w:type="dxa"/>
            <w:vAlign w:val="center"/>
          </w:tcPr>
          <w:p w:rsidR="00AF7B6A" w:rsidRDefault="00AF7B6A" w:rsidP="0092599E">
            <w:pPr>
              <w:spacing w:after="0" w:line="240" w:lineRule="auto"/>
              <w:jc w:val="both"/>
              <w:rPr>
                <w:b/>
                <w:sz w:val="20"/>
                <w:szCs w:val="20"/>
                <w:u w:val="single"/>
              </w:rPr>
            </w:pPr>
          </w:p>
          <w:p w:rsidR="00AF7B6A" w:rsidRPr="005676C5" w:rsidRDefault="00AF7B6A" w:rsidP="0092599E">
            <w:pPr>
              <w:spacing w:after="0" w:line="240" w:lineRule="auto"/>
              <w:jc w:val="both"/>
              <w:rPr>
                <w:b/>
                <w:sz w:val="20"/>
                <w:szCs w:val="20"/>
                <w:u w:val="single"/>
              </w:rPr>
            </w:pPr>
            <w:r w:rsidRPr="005676C5">
              <w:rPr>
                <w:b/>
                <w:sz w:val="20"/>
                <w:szCs w:val="20"/>
                <w:u w:val="single"/>
              </w:rPr>
              <w:t>Objekt K1 – vzorky oken</w:t>
            </w:r>
          </w:p>
          <w:p w:rsidR="00AF7B6A" w:rsidRPr="005676C5" w:rsidRDefault="00AF7B6A" w:rsidP="0092599E">
            <w:pPr>
              <w:spacing w:after="0" w:line="240" w:lineRule="auto"/>
              <w:jc w:val="both"/>
              <w:rPr>
                <w:sz w:val="20"/>
                <w:szCs w:val="20"/>
              </w:rPr>
            </w:pPr>
            <w:r w:rsidRPr="005676C5">
              <w:rPr>
                <w:sz w:val="20"/>
                <w:szCs w:val="20"/>
              </w:rPr>
              <w:t xml:space="preserve">Byl předložen vzorek okna (201-1) se způsobem provedení a profilace pro objekt K1. Přítomní zástupci SPP a investora konstatují, že předložený vzorek profilací odpovídá projektové dokumentaci. Pozastavili se však nad skutečností, že vzorek okna je vyroben z lepených profilů s poměrně velkým množstvím spojů v jednotlivých prvcích (rámy, příčle). Bylo konstatováno, že dodavatel stavby je tím, kdo je povinen garantovat kvalitu minimálně po dobu záruky díla. Zhodnocení toho, jestli předložený vzorek plně odpovídá požadavkům na něj kladeným dle projektové dokumentace jak kvalitativně, tak i technicky je pak v kompetenci projektanta a po stránce památkové péče pracovníků SPP. </w:t>
            </w:r>
          </w:p>
          <w:p w:rsidR="00AF7B6A" w:rsidRPr="005676C5" w:rsidRDefault="00AF7B6A" w:rsidP="0092599E">
            <w:pPr>
              <w:spacing w:after="0" w:line="240" w:lineRule="auto"/>
              <w:jc w:val="both"/>
              <w:rPr>
                <w:sz w:val="20"/>
                <w:szCs w:val="20"/>
              </w:rPr>
            </w:pPr>
          </w:p>
          <w:p w:rsidR="00AF7B6A" w:rsidRPr="005676C5" w:rsidRDefault="00AF7B6A" w:rsidP="0092599E">
            <w:pPr>
              <w:spacing w:after="0" w:line="240" w:lineRule="auto"/>
              <w:jc w:val="both"/>
              <w:rPr>
                <w:b/>
                <w:sz w:val="20"/>
                <w:szCs w:val="20"/>
              </w:rPr>
            </w:pPr>
            <w:r w:rsidRPr="005676C5">
              <w:rPr>
                <w:b/>
                <w:sz w:val="20"/>
                <w:szCs w:val="20"/>
              </w:rPr>
              <w:t>Vyjádření k problematice zaslané Ing. Thimovou dne 21.8.2014</w:t>
            </w:r>
          </w:p>
          <w:p w:rsidR="00AF7B6A" w:rsidRPr="005676C5" w:rsidRDefault="00AF7B6A" w:rsidP="0092599E">
            <w:pPr>
              <w:spacing w:after="0" w:line="240" w:lineRule="auto"/>
              <w:jc w:val="both"/>
              <w:rPr>
                <w:b/>
                <w:sz w:val="20"/>
                <w:szCs w:val="20"/>
              </w:rPr>
            </w:pPr>
            <w:r w:rsidRPr="005676C5">
              <w:rPr>
                <w:b/>
              </w:rPr>
              <w:t>"</w:t>
            </w:r>
            <w:r w:rsidRPr="005676C5">
              <w:rPr>
                <w:b/>
                <w:sz w:val="20"/>
                <w:szCs w:val="20"/>
              </w:rPr>
              <w:t>K předloženému vzorku okenní výplně (včetně rámu) NPÚ uvádí, že s profilací jednotlivých prvků lze souhlasit, za problematické však považujeme použití lepených, nastavovaných dřevěných profilů namísto kvalitního  dřeva (masivu), bez suků, hustého a řádně vyschlého. Z hlediska památkové péče je důležité nejenom respektovat profilaci a použitý materiál, ale též původní způsob provedení a původní technologické a řemeslné postupy, což není v případě lepených profilů respektováno (pozn.: některé části, i krátké příčle, jsou lepeny i z několika částí). Zároveň uvádíme, že použití lepených profilů není ve schválené PD výslovně uvedeno ani požadováno, památková péče se tudíž k tomuto způsobu provedení nemohla v rámci správního řízení vyjádřit." </w:t>
            </w:r>
          </w:p>
          <w:p w:rsidR="00AF7B6A" w:rsidRDefault="00AF7B6A" w:rsidP="00766A13">
            <w:pPr>
              <w:spacing w:after="0" w:line="240" w:lineRule="auto"/>
              <w:jc w:val="both"/>
              <w:rPr>
                <w:b/>
                <w:sz w:val="20"/>
                <w:szCs w:val="20"/>
                <w:u w:val="single"/>
              </w:rPr>
            </w:pPr>
          </w:p>
        </w:tc>
        <w:tc>
          <w:tcPr>
            <w:tcW w:w="1187" w:type="dxa"/>
            <w:vAlign w:val="center"/>
          </w:tcPr>
          <w:p w:rsidR="00AF7B6A" w:rsidRPr="001C21EE" w:rsidRDefault="00AF7B6A" w:rsidP="00766A13">
            <w:pPr>
              <w:spacing w:after="0" w:line="240" w:lineRule="auto"/>
              <w:jc w:val="both"/>
              <w:rPr>
                <w:sz w:val="20"/>
                <w:szCs w:val="20"/>
              </w:rPr>
            </w:pPr>
          </w:p>
        </w:tc>
        <w:tc>
          <w:tcPr>
            <w:tcW w:w="1418" w:type="dxa"/>
            <w:vAlign w:val="center"/>
          </w:tcPr>
          <w:p w:rsidR="00AF7B6A" w:rsidRPr="001C21EE" w:rsidRDefault="00AF7B6A" w:rsidP="00766A13">
            <w:pPr>
              <w:spacing w:after="0" w:line="240" w:lineRule="auto"/>
              <w:jc w:val="both"/>
              <w:rPr>
                <w:sz w:val="20"/>
                <w:szCs w:val="20"/>
              </w:rPr>
            </w:pPr>
          </w:p>
        </w:tc>
      </w:tr>
      <w:tr w:rsidR="00AF7B6A" w:rsidRPr="00766A13">
        <w:trPr>
          <w:trHeight w:val="290"/>
          <w:jc w:val="center"/>
        </w:trPr>
        <w:tc>
          <w:tcPr>
            <w:tcW w:w="763" w:type="dxa"/>
            <w:vAlign w:val="center"/>
          </w:tcPr>
          <w:p w:rsidR="00AF7B6A" w:rsidRDefault="00AF7B6A" w:rsidP="00766A13">
            <w:pPr>
              <w:spacing w:after="0" w:line="240" w:lineRule="auto"/>
              <w:jc w:val="both"/>
              <w:rPr>
                <w:sz w:val="20"/>
                <w:szCs w:val="20"/>
              </w:rPr>
            </w:pPr>
            <w:r>
              <w:rPr>
                <w:sz w:val="20"/>
                <w:szCs w:val="20"/>
              </w:rPr>
              <w:t>F.03</w:t>
            </w:r>
          </w:p>
        </w:tc>
        <w:tc>
          <w:tcPr>
            <w:tcW w:w="6378" w:type="dxa"/>
            <w:vAlign w:val="center"/>
          </w:tcPr>
          <w:p w:rsidR="00AF7B6A" w:rsidRDefault="00AF7B6A" w:rsidP="0092599E">
            <w:pPr>
              <w:spacing w:after="0" w:line="240" w:lineRule="auto"/>
              <w:jc w:val="both"/>
              <w:rPr>
                <w:b/>
                <w:sz w:val="20"/>
                <w:szCs w:val="20"/>
                <w:u w:val="single"/>
              </w:rPr>
            </w:pPr>
          </w:p>
          <w:p w:rsidR="00AF7B6A" w:rsidRPr="005676C5" w:rsidRDefault="00AF7B6A" w:rsidP="0092599E">
            <w:pPr>
              <w:spacing w:after="0" w:line="240" w:lineRule="auto"/>
              <w:jc w:val="both"/>
              <w:rPr>
                <w:b/>
                <w:sz w:val="20"/>
                <w:szCs w:val="20"/>
                <w:u w:val="single"/>
              </w:rPr>
            </w:pPr>
            <w:r w:rsidRPr="005676C5">
              <w:rPr>
                <w:b/>
                <w:sz w:val="20"/>
                <w:szCs w:val="20"/>
                <w:u w:val="single"/>
              </w:rPr>
              <w:t>Objekt K1 – fasády K1-8 až K1-10</w:t>
            </w:r>
          </w:p>
          <w:p w:rsidR="00AF7B6A" w:rsidRPr="005676C5" w:rsidRDefault="00AF7B6A" w:rsidP="0092599E">
            <w:pPr>
              <w:spacing w:after="0" w:line="240" w:lineRule="auto"/>
              <w:jc w:val="both"/>
              <w:rPr>
                <w:sz w:val="20"/>
                <w:szCs w:val="20"/>
              </w:rPr>
            </w:pPr>
            <w:r w:rsidRPr="005676C5">
              <w:rPr>
                <w:sz w:val="20"/>
                <w:szCs w:val="20"/>
              </w:rPr>
              <w:t>Bylo provedeno dne 18.8.2014 prohlédnutí vzorků provedení „cákanců“ bílé a červené barvy  Dr. Lavičkou a Mgr. Blochem z NPÚ a Ing. Papouškem z MěÚ a následně v rámci KD i Ing. Thimovou z NPÚ. Zástupci památkové péče konstatovali, že „cákance“ zcela neodpovídají originální předloze a požadují mramorování formou cákanců znovu vyzkoušet a provést pod dohledem restaurátora. Dne 18.8.2014 bylo provedeno restaurátorem GD provedeno restaurování letopočtu ve štítu rizalitu (fasáda K1-9). O provedení restaurování bude zpracována a následně předložena restaurátorská zpráva.</w:t>
            </w:r>
          </w:p>
          <w:p w:rsidR="00AF7B6A" w:rsidRDefault="00AF7B6A" w:rsidP="0092599E">
            <w:pPr>
              <w:spacing w:after="0" w:line="240" w:lineRule="auto"/>
              <w:jc w:val="both"/>
              <w:rPr>
                <w:color w:val="FF0000"/>
                <w:sz w:val="20"/>
                <w:szCs w:val="20"/>
              </w:rPr>
            </w:pPr>
          </w:p>
          <w:p w:rsidR="00AF7B6A" w:rsidRDefault="00AF7B6A" w:rsidP="0092599E">
            <w:pPr>
              <w:spacing w:after="0" w:line="240" w:lineRule="auto"/>
              <w:jc w:val="both"/>
              <w:rPr>
                <w:color w:val="FF0000"/>
                <w:sz w:val="20"/>
                <w:szCs w:val="20"/>
              </w:rPr>
            </w:pPr>
            <w:r w:rsidRPr="00605A2C">
              <w:rPr>
                <w:color w:val="FF0000"/>
                <w:sz w:val="20"/>
                <w:szCs w:val="20"/>
              </w:rPr>
              <w:lastRenderedPageBreak/>
              <w:t>KD č.15</w:t>
            </w:r>
          </w:p>
          <w:p w:rsidR="00AF7B6A" w:rsidRDefault="00AF7B6A" w:rsidP="0092599E">
            <w:pPr>
              <w:spacing w:after="0" w:line="240" w:lineRule="auto"/>
              <w:jc w:val="both"/>
              <w:rPr>
                <w:b/>
                <w:color w:val="FF0000"/>
                <w:sz w:val="20"/>
                <w:szCs w:val="20"/>
                <w:u w:val="single"/>
              </w:rPr>
            </w:pPr>
            <w:r>
              <w:rPr>
                <w:b/>
                <w:color w:val="FF0000"/>
                <w:sz w:val="20"/>
                <w:szCs w:val="20"/>
                <w:u w:val="single"/>
              </w:rPr>
              <w:t>Objekt K1 – fasáda K1-8</w:t>
            </w:r>
          </w:p>
          <w:p w:rsidR="00AF7B6A" w:rsidRPr="00605A2C" w:rsidRDefault="00AF7B6A" w:rsidP="0092599E">
            <w:pPr>
              <w:spacing w:after="0" w:line="240" w:lineRule="auto"/>
              <w:jc w:val="both"/>
              <w:rPr>
                <w:color w:val="FF0000"/>
                <w:sz w:val="20"/>
                <w:szCs w:val="20"/>
              </w:rPr>
            </w:pPr>
            <w:r>
              <w:rPr>
                <w:color w:val="FF0000"/>
                <w:sz w:val="20"/>
                <w:szCs w:val="20"/>
              </w:rPr>
              <w:t>Ze tří vzorků provedených „cákanců“ nejvíce originálu odpovídá vzorek na horní bose. Bude však proveden ještě jeden vzorek s použitím lomené bílé dle schválené barevnosti pro plochy fasád K1-3 až K1-7 s tím, že originální cákance obsahovaly méně barvy (byly lazurnější). Výběr bude proveden odborným pracovníkem NPÚ Dr. Lavičkou a zástupcem výkonného orgánu SPP Ing. Papouškem dne 29.8.2014.</w:t>
            </w:r>
          </w:p>
          <w:p w:rsidR="00AF7B6A" w:rsidRDefault="00AF7B6A" w:rsidP="00766A13">
            <w:pPr>
              <w:spacing w:after="0" w:line="240" w:lineRule="auto"/>
              <w:jc w:val="both"/>
              <w:rPr>
                <w:b/>
                <w:sz w:val="20"/>
                <w:szCs w:val="20"/>
                <w:u w:val="single"/>
              </w:rPr>
            </w:pPr>
          </w:p>
        </w:tc>
        <w:tc>
          <w:tcPr>
            <w:tcW w:w="1187" w:type="dxa"/>
            <w:vAlign w:val="center"/>
          </w:tcPr>
          <w:p w:rsidR="00AF7B6A" w:rsidRPr="001C21EE" w:rsidRDefault="00AF7B6A" w:rsidP="00766A13">
            <w:pPr>
              <w:spacing w:after="0" w:line="240" w:lineRule="auto"/>
              <w:jc w:val="both"/>
              <w:rPr>
                <w:sz w:val="20"/>
                <w:szCs w:val="20"/>
              </w:rPr>
            </w:pPr>
          </w:p>
        </w:tc>
        <w:tc>
          <w:tcPr>
            <w:tcW w:w="1418" w:type="dxa"/>
            <w:vAlign w:val="center"/>
          </w:tcPr>
          <w:p w:rsidR="00AF7B6A" w:rsidRPr="001C21EE" w:rsidRDefault="00AF7B6A" w:rsidP="00766A13">
            <w:pPr>
              <w:spacing w:after="0" w:line="240" w:lineRule="auto"/>
              <w:jc w:val="both"/>
              <w:rPr>
                <w:sz w:val="20"/>
                <w:szCs w:val="20"/>
              </w:rPr>
            </w:pPr>
          </w:p>
        </w:tc>
      </w:tr>
      <w:tr w:rsidR="00AF7B6A" w:rsidRPr="00766A13">
        <w:trPr>
          <w:trHeight w:val="290"/>
          <w:jc w:val="center"/>
        </w:trPr>
        <w:tc>
          <w:tcPr>
            <w:tcW w:w="763" w:type="dxa"/>
            <w:vAlign w:val="center"/>
          </w:tcPr>
          <w:p w:rsidR="00AF7B6A" w:rsidRDefault="00AF7B6A" w:rsidP="00766A13">
            <w:pPr>
              <w:spacing w:after="0" w:line="240" w:lineRule="auto"/>
              <w:jc w:val="both"/>
              <w:rPr>
                <w:sz w:val="20"/>
                <w:szCs w:val="20"/>
              </w:rPr>
            </w:pPr>
            <w:r>
              <w:rPr>
                <w:sz w:val="20"/>
                <w:szCs w:val="20"/>
              </w:rPr>
              <w:lastRenderedPageBreak/>
              <w:t>F.04</w:t>
            </w:r>
          </w:p>
        </w:tc>
        <w:tc>
          <w:tcPr>
            <w:tcW w:w="6378" w:type="dxa"/>
            <w:vAlign w:val="center"/>
          </w:tcPr>
          <w:p w:rsidR="00AF7B6A" w:rsidRDefault="00AF7B6A" w:rsidP="0092599E">
            <w:pPr>
              <w:spacing w:after="0" w:line="240" w:lineRule="auto"/>
              <w:jc w:val="both"/>
              <w:rPr>
                <w:b/>
                <w:sz w:val="20"/>
                <w:szCs w:val="20"/>
                <w:u w:val="single"/>
              </w:rPr>
            </w:pPr>
          </w:p>
          <w:p w:rsidR="00AF7B6A" w:rsidRPr="005676C5" w:rsidRDefault="00AF7B6A" w:rsidP="0092599E">
            <w:pPr>
              <w:spacing w:after="0" w:line="240" w:lineRule="auto"/>
              <w:jc w:val="both"/>
              <w:rPr>
                <w:b/>
                <w:sz w:val="20"/>
                <w:szCs w:val="20"/>
                <w:u w:val="single"/>
              </w:rPr>
            </w:pPr>
            <w:r w:rsidRPr="005676C5">
              <w:rPr>
                <w:b/>
                <w:sz w:val="20"/>
                <w:szCs w:val="20"/>
                <w:u w:val="single"/>
              </w:rPr>
              <w:t>Objekt K2- fasáda do ulice Latrán</w:t>
            </w:r>
          </w:p>
          <w:p w:rsidR="00AF7B6A" w:rsidRPr="005676C5" w:rsidRDefault="00AF7B6A" w:rsidP="0092599E">
            <w:pPr>
              <w:spacing w:after="0" w:line="240" w:lineRule="auto"/>
              <w:jc w:val="both"/>
              <w:rPr>
                <w:sz w:val="20"/>
                <w:szCs w:val="20"/>
              </w:rPr>
            </w:pPr>
            <w:r w:rsidRPr="005676C5">
              <w:rPr>
                <w:sz w:val="20"/>
                <w:szCs w:val="20"/>
              </w:rPr>
              <w:t>Dne 18.8.2014 prohlédli zástupci SPP Dr. Lavička, Mgr.Bloch a Ing. Papoušek vzorky způsobu provedení štukové vrstvy z materiálu viz technický list – příloha KD č.13. Jako odpovídající byl jimi doporučen k realizaci vzorek provedený mezi prvním a druhým oknem na levé straně při pohledu na fasádu z ulice Latrán. Výběr tohoto vzorku byl akceptován v rámci KD i projektantem.</w:t>
            </w:r>
          </w:p>
          <w:p w:rsidR="00AF7B6A" w:rsidRDefault="00AF7B6A" w:rsidP="0092599E">
            <w:pPr>
              <w:spacing w:after="0" w:line="240" w:lineRule="auto"/>
              <w:jc w:val="both"/>
              <w:rPr>
                <w:sz w:val="20"/>
                <w:szCs w:val="20"/>
              </w:rPr>
            </w:pPr>
            <w:r w:rsidRPr="005676C5">
              <w:rPr>
                <w:sz w:val="20"/>
                <w:szCs w:val="20"/>
              </w:rPr>
              <w:t>Restaurátorem bylo provedeno dne 18.8.2014 zafixování nálezů pozůstatků původních erbů a dekorativních prvků na spodní vrstvě omítky, která se nachází pod vrstvou novodobé úpravy fasády. O provedení restaurátorského zásahu bude zpracována a následně předložena restaurátorská zpráva.</w:t>
            </w:r>
          </w:p>
          <w:p w:rsidR="00AF7B6A" w:rsidRDefault="00AF7B6A" w:rsidP="0092599E">
            <w:pPr>
              <w:spacing w:after="0" w:line="240" w:lineRule="auto"/>
              <w:jc w:val="both"/>
              <w:rPr>
                <w:sz w:val="20"/>
                <w:szCs w:val="20"/>
              </w:rPr>
            </w:pPr>
          </w:p>
          <w:p w:rsidR="00AF7B6A" w:rsidRDefault="00AF7B6A" w:rsidP="0092599E">
            <w:pPr>
              <w:spacing w:after="0" w:line="240" w:lineRule="auto"/>
              <w:jc w:val="both"/>
              <w:rPr>
                <w:color w:val="FF0000"/>
                <w:sz w:val="20"/>
                <w:szCs w:val="20"/>
              </w:rPr>
            </w:pPr>
            <w:r>
              <w:rPr>
                <w:color w:val="FF0000"/>
                <w:sz w:val="20"/>
                <w:szCs w:val="20"/>
              </w:rPr>
              <w:t>KD č.15</w:t>
            </w:r>
          </w:p>
          <w:p w:rsidR="00AF7B6A" w:rsidRPr="00605A2C" w:rsidRDefault="00AF7B6A" w:rsidP="0092599E">
            <w:pPr>
              <w:spacing w:after="0" w:line="240" w:lineRule="auto"/>
              <w:jc w:val="both"/>
              <w:rPr>
                <w:color w:val="FF0000"/>
                <w:sz w:val="20"/>
                <w:szCs w:val="20"/>
              </w:rPr>
            </w:pPr>
            <w:r>
              <w:rPr>
                <w:color w:val="FF0000"/>
                <w:sz w:val="20"/>
                <w:szCs w:val="20"/>
              </w:rPr>
              <w:t>V souladu s PD a požadavků zástupců SPP byly provedeny barevné vzorky barevnosti fasád. Ze vzorků barevnosti v barevném členění dle PD byly k provedení plochy a tektoniky za účasti všech přítomných vybrány vzorky S 1010-Y30R a S 3020-Y30R. Výběr bude ještě potvrzen odborným pracovníkem NPÚ Dr. Lavičkou za účasti zástupce SPP MěÚ oddělení památkové péče Ing. Papouška dne 29.8.2014.</w:t>
            </w:r>
          </w:p>
          <w:p w:rsidR="00AF7B6A" w:rsidRDefault="00AF7B6A" w:rsidP="00766A13">
            <w:pPr>
              <w:spacing w:after="0" w:line="240" w:lineRule="auto"/>
              <w:jc w:val="both"/>
              <w:rPr>
                <w:b/>
                <w:sz w:val="20"/>
                <w:szCs w:val="20"/>
                <w:u w:val="single"/>
              </w:rPr>
            </w:pPr>
          </w:p>
        </w:tc>
        <w:tc>
          <w:tcPr>
            <w:tcW w:w="1187" w:type="dxa"/>
            <w:vAlign w:val="center"/>
          </w:tcPr>
          <w:p w:rsidR="00AF7B6A" w:rsidRPr="001C21EE" w:rsidRDefault="00AF7B6A" w:rsidP="00766A13">
            <w:pPr>
              <w:spacing w:after="0" w:line="240" w:lineRule="auto"/>
              <w:jc w:val="both"/>
              <w:rPr>
                <w:sz w:val="20"/>
                <w:szCs w:val="20"/>
              </w:rPr>
            </w:pPr>
          </w:p>
        </w:tc>
        <w:tc>
          <w:tcPr>
            <w:tcW w:w="1418" w:type="dxa"/>
            <w:vAlign w:val="center"/>
          </w:tcPr>
          <w:p w:rsidR="00AF7B6A" w:rsidRPr="001C21EE" w:rsidRDefault="00AF7B6A" w:rsidP="00766A13">
            <w:pPr>
              <w:spacing w:after="0" w:line="240" w:lineRule="auto"/>
              <w:jc w:val="both"/>
              <w:rPr>
                <w:sz w:val="20"/>
                <w:szCs w:val="20"/>
              </w:rPr>
            </w:pPr>
          </w:p>
        </w:tc>
      </w:tr>
      <w:tr w:rsidR="00AF7B6A" w:rsidRPr="00766A13">
        <w:trPr>
          <w:trHeight w:val="290"/>
          <w:jc w:val="center"/>
        </w:trPr>
        <w:tc>
          <w:tcPr>
            <w:tcW w:w="763" w:type="dxa"/>
            <w:shd w:val="clear" w:color="auto" w:fill="92D050"/>
            <w:vAlign w:val="center"/>
          </w:tcPr>
          <w:p w:rsidR="00AF7B6A" w:rsidRDefault="00AF7B6A" w:rsidP="00766A13">
            <w:pPr>
              <w:spacing w:after="0" w:line="240" w:lineRule="auto"/>
              <w:jc w:val="both"/>
              <w:rPr>
                <w:sz w:val="20"/>
                <w:szCs w:val="20"/>
              </w:rPr>
            </w:pPr>
          </w:p>
        </w:tc>
        <w:tc>
          <w:tcPr>
            <w:tcW w:w="6378" w:type="dxa"/>
            <w:shd w:val="clear" w:color="auto" w:fill="92D050"/>
            <w:vAlign w:val="center"/>
          </w:tcPr>
          <w:p w:rsidR="00AF7B6A" w:rsidRPr="001C21EE" w:rsidRDefault="00AF7B6A" w:rsidP="00766A13">
            <w:pPr>
              <w:spacing w:after="0" w:line="240" w:lineRule="auto"/>
              <w:jc w:val="both"/>
              <w:rPr>
                <w:b/>
                <w:sz w:val="20"/>
                <w:szCs w:val="20"/>
                <w:u w:val="single"/>
              </w:rPr>
            </w:pPr>
            <w:r>
              <w:rPr>
                <w:b/>
                <w:sz w:val="20"/>
                <w:szCs w:val="20"/>
                <w:u w:val="single"/>
              </w:rPr>
              <w:t>Objekt K2</w:t>
            </w:r>
          </w:p>
        </w:tc>
        <w:tc>
          <w:tcPr>
            <w:tcW w:w="1187" w:type="dxa"/>
            <w:shd w:val="clear" w:color="auto" w:fill="92D050"/>
            <w:vAlign w:val="center"/>
          </w:tcPr>
          <w:p w:rsidR="00AF7B6A" w:rsidRPr="001C21EE" w:rsidRDefault="00AF7B6A" w:rsidP="00766A13">
            <w:pPr>
              <w:spacing w:after="0" w:line="240" w:lineRule="auto"/>
              <w:jc w:val="both"/>
              <w:rPr>
                <w:sz w:val="20"/>
                <w:szCs w:val="20"/>
              </w:rPr>
            </w:pPr>
          </w:p>
        </w:tc>
        <w:tc>
          <w:tcPr>
            <w:tcW w:w="1418" w:type="dxa"/>
            <w:shd w:val="clear" w:color="auto" w:fill="92D050"/>
            <w:vAlign w:val="center"/>
          </w:tcPr>
          <w:p w:rsidR="00AF7B6A" w:rsidRPr="001C21EE" w:rsidRDefault="00AF7B6A" w:rsidP="00766A13">
            <w:pPr>
              <w:spacing w:after="0" w:line="240" w:lineRule="auto"/>
              <w:jc w:val="both"/>
              <w:rPr>
                <w:sz w:val="20"/>
                <w:szCs w:val="20"/>
              </w:rPr>
            </w:pPr>
          </w:p>
        </w:tc>
      </w:tr>
      <w:tr w:rsidR="00AF7B6A" w:rsidRPr="00766A13">
        <w:trPr>
          <w:trHeight w:val="290"/>
          <w:jc w:val="center"/>
        </w:trPr>
        <w:tc>
          <w:tcPr>
            <w:tcW w:w="763" w:type="dxa"/>
            <w:vAlign w:val="center"/>
          </w:tcPr>
          <w:p w:rsidR="00AF7B6A" w:rsidRPr="00766A13" w:rsidRDefault="00AF7B6A" w:rsidP="00766A13">
            <w:pPr>
              <w:spacing w:after="0" w:line="240" w:lineRule="auto"/>
              <w:jc w:val="both"/>
              <w:rPr>
                <w:sz w:val="20"/>
                <w:szCs w:val="20"/>
              </w:rPr>
            </w:pPr>
            <w:r>
              <w:rPr>
                <w:sz w:val="20"/>
                <w:szCs w:val="20"/>
              </w:rPr>
              <w:t>K2.01</w:t>
            </w:r>
          </w:p>
        </w:tc>
        <w:tc>
          <w:tcPr>
            <w:tcW w:w="6378" w:type="dxa"/>
            <w:vAlign w:val="center"/>
          </w:tcPr>
          <w:p w:rsidR="00AF7B6A" w:rsidRDefault="00AF7B6A" w:rsidP="00766A13">
            <w:pPr>
              <w:spacing w:after="0" w:line="240" w:lineRule="auto"/>
              <w:jc w:val="both"/>
              <w:rPr>
                <w:b/>
                <w:sz w:val="20"/>
                <w:szCs w:val="20"/>
                <w:u w:val="single"/>
              </w:rPr>
            </w:pPr>
          </w:p>
          <w:p w:rsidR="00AF7B6A" w:rsidRPr="00766A13" w:rsidRDefault="00AF7B6A" w:rsidP="00766A13">
            <w:pPr>
              <w:spacing w:after="0" w:line="240" w:lineRule="auto"/>
              <w:jc w:val="both"/>
              <w:rPr>
                <w:b/>
                <w:sz w:val="20"/>
                <w:szCs w:val="20"/>
                <w:u w:val="single"/>
              </w:rPr>
            </w:pPr>
            <w:r w:rsidRPr="00766A13">
              <w:rPr>
                <w:b/>
                <w:sz w:val="20"/>
                <w:szCs w:val="20"/>
                <w:u w:val="single"/>
              </w:rPr>
              <w:t>Nový vstup do místnosti č.K2-2-010</w:t>
            </w:r>
          </w:p>
          <w:p w:rsidR="00AF7B6A" w:rsidRPr="00766A13" w:rsidRDefault="00AF7B6A" w:rsidP="00766A13">
            <w:pPr>
              <w:spacing w:after="0" w:line="240" w:lineRule="auto"/>
              <w:jc w:val="both"/>
              <w:rPr>
                <w:sz w:val="20"/>
                <w:szCs w:val="20"/>
              </w:rPr>
            </w:pPr>
            <w:r w:rsidRPr="00766A13">
              <w:rPr>
                <w:sz w:val="20"/>
                <w:szCs w:val="20"/>
              </w:rPr>
              <w:t>Ve stěně mezi místností K2-2-010 a chodbou K2-2-028 byly po oškrabání nesoudržných vrstev nátěrů nalezeny obrysy dvou otvorů se záklenkem. Původní otvor místnosti byl s největší pravděpodobností na ose místnosti, posléze byl zazděn a zřízen otvor se záklekem na levé straně při pohledu z chodby. Postupně došlo i k zazdění tohoto otvoru a zřízení otvoru třetího zcela novodobého posunutého z osy do pravé strany při pohledu z chodby, který částečně zasahuje do otvoru původního. S ohledem na to, že místnost má zachovanou v 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 případě předběžného souhlasu zástupců SPP bude zapracována do projektové dokumentace a bude k ní požádáno o vydání závazného stanoviska orgánu státní památkové péče.</w:t>
            </w:r>
          </w:p>
          <w:p w:rsidR="00AF7B6A" w:rsidRPr="00766A13" w:rsidRDefault="00AF7B6A" w:rsidP="00766A13">
            <w:pPr>
              <w:spacing w:after="0" w:line="240" w:lineRule="auto"/>
              <w:jc w:val="both"/>
              <w:rPr>
                <w:sz w:val="20"/>
                <w:szCs w:val="20"/>
              </w:rPr>
            </w:pPr>
          </w:p>
        </w:tc>
        <w:tc>
          <w:tcPr>
            <w:tcW w:w="1187" w:type="dxa"/>
            <w:vAlign w:val="center"/>
          </w:tcPr>
          <w:p w:rsidR="00AF7B6A" w:rsidRPr="00766A13" w:rsidRDefault="00AF7B6A" w:rsidP="00766A13">
            <w:pPr>
              <w:spacing w:after="0" w:line="240" w:lineRule="auto"/>
              <w:jc w:val="both"/>
              <w:rPr>
                <w:sz w:val="20"/>
                <w:szCs w:val="20"/>
              </w:rPr>
            </w:pPr>
          </w:p>
          <w:p w:rsidR="00AF7B6A" w:rsidRPr="00766A13" w:rsidRDefault="00AF7B6A" w:rsidP="00766A13">
            <w:pPr>
              <w:spacing w:after="0" w:line="240" w:lineRule="auto"/>
              <w:jc w:val="both"/>
              <w:rPr>
                <w:sz w:val="20"/>
                <w:szCs w:val="20"/>
              </w:rPr>
            </w:pPr>
          </w:p>
          <w:p w:rsidR="00AF7B6A" w:rsidRPr="00766A13" w:rsidRDefault="00AF7B6A" w:rsidP="00766A13">
            <w:pPr>
              <w:spacing w:after="0" w:line="240" w:lineRule="auto"/>
              <w:jc w:val="both"/>
              <w:rPr>
                <w:sz w:val="20"/>
                <w:szCs w:val="20"/>
              </w:rPr>
            </w:pPr>
          </w:p>
          <w:p w:rsidR="00AF7B6A" w:rsidRPr="00766A13" w:rsidRDefault="00AF7B6A" w:rsidP="00766A13">
            <w:pPr>
              <w:spacing w:after="0" w:line="240" w:lineRule="auto"/>
              <w:jc w:val="both"/>
              <w:rPr>
                <w:sz w:val="20"/>
                <w:szCs w:val="20"/>
              </w:rPr>
            </w:pPr>
          </w:p>
          <w:p w:rsidR="00AF7B6A" w:rsidRPr="00766A13" w:rsidRDefault="00AF7B6A" w:rsidP="00766A13">
            <w:pPr>
              <w:spacing w:after="0" w:line="240" w:lineRule="auto"/>
              <w:jc w:val="both"/>
              <w:rPr>
                <w:sz w:val="20"/>
                <w:szCs w:val="20"/>
              </w:rPr>
            </w:pPr>
            <w:r w:rsidRPr="00766A13">
              <w:rPr>
                <w:sz w:val="20"/>
                <w:szCs w:val="20"/>
              </w:rPr>
              <w:t>Investor a projektant</w:t>
            </w:r>
          </w:p>
        </w:tc>
        <w:tc>
          <w:tcPr>
            <w:tcW w:w="1418" w:type="dxa"/>
            <w:vAlign w:val="center"/>
          </w:tcPr>
          <w:p w:rsidR="00AF7B6A" w:rsidRPr="005676C5" w:rsidRDefault="00AF7B6A" w:rsidP="00766A13">
            <w:pPr>
              <w:spacing w:after="0" w:line="240" w:lineRule="auto"/>
              <w:jc w:val="both"/>
              <w:rPr>
                <w:sz w:val="18"/>
                <w:szCs w:val="18"/>
              </w:rPr>
            </w:pPr>
          </w:p>
          <w:p w:rsidR="00AF7B6A" w:rsidRPr="005676C5" w:rsidRDefault="00AF7B6A" w:rsidP="00766A13">
            <w:pPr>
              <w:spacing w:after="0" w:line="240" w:lineRule="auto"/>
              <w:jc w:val="both"/>
              <w:rPr>
                <w:sz w:val="18"/>
                <w:szCs w:val="18"/>
              </w:rPr>
            </w:pPr>
          </w:p>
          <w:p w:rsidR="00AF7B6A" w:rsidRPr="005676C5" w:rsidRDefault="00AF7B6A" w:rsidP="00766A13">
            <w:pPr>
              <w:spacing w:after="0" w:line="240" w:lineRule="auto"/>
              <w:jc w:val="both"/>
              <w:rPr>
                <w:sz w:val="18"/>
                <w:szCs w:val="18"/>
              </w:rPr>
            </w:pPr>
          </w:p>
          <w:p w:rsidR="00AF7B6A" w:rsidRPr="005676C5" w:rsidRDefault="00AF7B6A" w:rsidP="00766A13">
            <w:pPr>
              <w:spacing w:after="0" w:line="240" w:lineRule="auto"/>
              <w:jc w:val="both"/>
              <w:rPr>
                <w:sz w:val="18"/>
                <w:szCs w:val="18"/>
              </w:rPr>
            </w:pPr>
            <w:r w:rsidRPr="005676C5">
              <w:rPr>
                <w:sz w:val="18"/>
                <w:szCs w:val="18"/>
              </w:rPr>
              <w:t>31.7.2014</w:t>
            </w:r>
          </w:p>
          <w:p w:rsidR="00AF7B6A" w:rsidRPr="005676C5" w:rsidRDefault="00AF7B6A" w:rsidP="00766A13">
            <w:pPr>
              <w:spacing w:after="0" w:line="240" w:lineRule="auto"/>
              <w:jc w:val="both"/>
              <w:rPr>
                <w:sz w:val="18"/>
                <w:szCs w:val="18"/>
              </w:rPr>
            </w:pPr>
            <w:r w:rsidRPr="005676C5">
              <w:rPr>
                <w:sz w:val="18"/>
                <w:szCs w:val="18"/>
              </w:rPr>
              <w:t>Úkol trvá</w:t>
            </w:r>
          </w:p>
        </w:tc>
      </w:tr>
      <w:tr w:rsidR="00AF7B6A" w:rsidRPr="00766A13">
        <w:trPr>
          <w:trHeight w:val="290"/>
          <w:jc w:val="center"/>
        </w:trPr>
        <w:tc>
          <w:tcPr>
            <w:tcW w:w="763" w:type="dxa"/>
            <w:vAlign w:val="center"/>
          </w:tcPr>
          <w:p w:rsidR="00AF7B6A" w:rsidRPr="00766A13" w:rsidRDefault="00AF7B6A" w:rsidP="00766A13">
            <w:pPr>
              <w:spacing w:after="0" w:line="240" w:lineRule="auto"/>
              <w:jc w:val="both"/>
              <w:rPr>
                <w:sz w:val="20"/>
                <w:szCs w:val="20"/>
              </w:rPr>
            </w:pPr>
            <w:r>
              <w:rPr>
                <w:sz w:val="20"/>
                <w:szCs w:val="20"/>
              </w:rPr>
              <w:lastRenderedPageBreak/>
              <w:t>K2.02</w:t>
            </w:r>
            <w:r w:rsidRPr="00766A13">
              <w:rPr>
                <w:sz w:val="20"/>
                <w:szCs w:val="20"/>
              </w:rPr>
              <w:t xml:space="preserve"> </w:t>
            </w:r>
          </w:p>
        </w:tc>
        <w:tc>
          <w:tcPr>
            <w:tcW w:w="6378" w:type="dxa"/>
            <w:vAlign w:val="center"/>
          </w:tcPr>
          <w:p w:rsidR="00AF7B6A" w:rsidRDefault="00AF7B6A" w:rsidP="00766A13">
            <w:pPr>
              <w:spacing w:after="0" w:line="240" w:lineRule="auto"/>
              <w:jc w:val="both"/>
              <w:rPr>
                <w:b/>
                <w:sz w:val="20"/>
                <w:szCs w:val="20"/>
                <w:u w:val="single"/>
              </w:rPr>
            </w:pPr>
          </w:p>
          <w:p w:rsidR="00AF7B6A" w:rsidRPr="00766A13" w:rsidRDefault="00AF7B6A" w:rsidP="00766A13">
            <w:pPr>
              <w:spacing w:after="0" w:line="240" w:lineRule="auto"/>
              <w:jc w:val="both"/>
              <w:rPr>
                <w:b/>
                <w:sz w:val="20"/>
                <w:szCs w:val="20"/>
                <w:u w:val="single"/>
              </w:rPr>
            </w:pPr>
            <w:r w:rsidRPr="00766A13">
              <w:rPr>
                <w:b/>
                <w:sz w:val="20"/>
                <w:szCs w:val="20"/>
                <w:u w:val="single"/>
              </w:rPr>
              <w:t>Revize části stropů a podlah K2</w:t>
            </w:r>
          </w:p>
          <w:p w:rsidR="00AF7B6A" w:rsidRPr="00766A13" w:rsidRDefault="00AF7B6A" w:rsidP="00766A13">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AF7B6A" w:rsidRPr="00766A13" w:rsidRDefault="00AF7B6A" w:rsidP="00766A13">
            <w:pPr>
              <w:spacing w:after="0" w:line="240" w:lineRule="auto"/>
              <w:jc w:val="both"/>
              <w:rPr>
                <w:sz w:val="20"/>
                <w:szCs w:val="20"/>
              </w:rPr>
            </w:pPr>
          </w:p>
          <w:p w:rsidR="00AF7B6A" w:rsidRPr="00766A13" w:rsidRDefault="00AF7B6A" w:rsidP="00766A13">
            <w:pPr>
              <w:spacing w:after="0" w:line="240" w:lineRule="auto"/>
              <w:jc w:val="both"/>
              <w:rPr>
                <w:sz w:val="20"/>
                <w:szCs w:val="20"/>
              </w:rPr>
            </w:pPr>
            <w:r w:rsidRPr="00766A13">
              <w:rPr>
                <w:sz w:val="20"/>
                <w:szCs w:val="20"/>
              </w:rPr>
              <w:t xml:space="preserve">KD č.7 </w:t>
            </w:r>
          </w:p>
          <w:p w:rsidR="00AF7B6A" w:rsidRPr="00766A13" w:rsidRDefault="00AF7B6A" w:rsidP="00766A13">
            <w:pPr>
              <w:spacing w:after="0" w:line="240" w:lineRule="auto"/>
              <w:jc w:val="both"/>
              <w:rPr>
                <w:sz w:val="20"/>
                <w:szCs w:val="20"/>
              </w:rPr>
            </w:pPr>
            <w:r w:rsidRPr="00766A13">
              <w:rPr>
                <w:sz w:val="20"/>
                <w:szCs w:val="20"/>
              </w:rPr>
              <w:t>V</w:t>
            </w:r>
            <w:r>
              <w:rPr>
                <w:sz w:val="20"/>
                <w:szCs w:val="20"/>
              </w:rPr>
              <w:t> </w:t>
            </w:r>
            <w:r w:rsidRPr="00766A13">
              <w:rPr>
                <w:sz w:val="20"/>
                <w:szCs w:val="20"/>
              </w:rPr>
              <w:t>místnostech</w:t>
            </w:r>
            <w:r>
              <w:rPr>
                <w:sz w:val="20"/>
                <w:szCs w:val="20"/>
              </w:rPr>
              <w:t xml:space="preserve"> </w:t>
            </w:r>
            <w:r w:rsidRPr="00766A13">
              <w:rPr>
                <w:sz w:val="20"/>
                <w:szCs w:val="20"/>
              </w:rPr>
              <w:t>K2-2-003 a 004 bylo provedeno vyčištění prostoru pod druhotně vloženou podlahu a byla objevena původní cihelná dlažba v celém rozsahu místností 003 a 004 ve zřejmě původní poloze podlahy místnosti před přestavbou do stávajícího stavu. Nosné trámy druhotné podlahy jsou bez defektů a byly nalezeny i původní rozpěry, které byly osazené mezi jednotlivými trámy. Stávající kci je možné použít jako nosnou i pro novou podlahu s tím, že nové podlahové fošny ba měly být v tloušťce cca 4 cm s ohledem na rozteč nosné kce.</w:t>
            </w:r>
          </w:p>
          <w:p w:rsidR="00AF7B6A" w:rsidRDefault="00AF7B6A" w:rsidP="00766A13">
            <w:pPr>
              <w:spacing w:after="0" w:line="240" w:lineRule="auto"/>
              <w:jc w:val="both"/>
              <w:rPr>
                <w:sz w:val="20"/>
                <w:szCs w:val="20"/>
              </w:rPr>
            </w:pPr>
            <w:r w:rsidRPr="00766A13">
              <w:rPr>
                <w:sz w:val="20"/>
                <w:szCs w:val="20"/>
              </w:rPr>
              <w:t xml:space="preserve"> Bylo provedeno rozkrytí podlahy v chodbě K2-2-005 a bylo zjištěno, že nosná dřevěná kce podlahy vložená nad klenbami stropu nad 1.NP je zcela dožilá a bude nutné provést kompletní výměnu dřevěných nosných prvků podlah (trámy). Podlahu je nutné zdemontovat v plném rozsahu místnosti a odtěžit násypy, ve kterých jsou nosné prvky zasypány.</w:t>
            </w:r>
          </w:p>
          <w:p w:rsidR="00AF7B6A" w:rsidRPr="00766A13" w:rsidRDefault="00AF7B6A" w:rsidP="00766A13">
            <w:pPr>
              <w:spacing w:after="0" w:line="240" w:lineRule="auto"/>
              <w:jc w:val="both"/>
              <w:rPr>
                <w:sz w:val="20"/>
                <w:szCs w:val="20"/>
              </w:rPr>
            </w:pPr>
          </w:p>
          <w:p w:rsidR="00AF7B6A" w:rsidRPr="00601706" w:rsidRDefault="00AF7B6A" w:rsidP="00766A13">
            <w:pPr>
              <w:spacing w:after="0" w:line="240" w:lineRule="auto"/>
              <w:jc w:val="both"/>
              <w:rPr>
                <w:sz w:val="20"/>
                <w:szCs w:val="20"/>
              </w:rPr>
            </w:pPr>
            <w:r w:rsidRPr="00601706">
              <w:rPr>
                <w:sz w:val="20"/>
                <w:szCs w:val="20"/>
              </w:rPr>
              <w:t>KD č.8</w:t>
            </w:r>
          </w:p>
          <w:p w:rsidR="00AF7B6A" w:rsidRPr="00601706" w:rsidRDefault="00AF7B6A" w:rsidP="00766A13">
            <w:pPr>
              <w:spacing w:after="0" w:line="240" w:lineRule="auto"/>
              <w:jc w:val="both"/>
              <w:rPr>
                <w:sz w:val="20"/>
                <w:szCs w:val="20"/>
              </w:rPr>
            </w:pPr>
            <w:r w:rsidRPr="00601706">
              <w:rPr>
                <w:sz w:val="20"/>
                <w:szCs w:val="20"/>
              </w:rPr>
              <w:t>Po rozkrytí kce v chodbě K2-2-005 je zřejmé, že bude nutné provést výměnu nosných prvků podlah z dřevěných hranolů. Tato potřeba vznikla až z nálezové situace při odtěžení násypů původní podlahy a nebyla v původní PD uvažována. Úprava bude projekčně vyřešena a bude k ní požádáno o vydání závazného stanoviska orgánu státní památkové péče.</w:t>
            </w:r>
          </w:p>
          <w:p w:rsidR="00AF7B6A" w:rsidRPr="00766A13" w:rsidRDefault="00AF7B6A" w:rsidP="00766A13">
            <w:pPr>
              <w:spacing w:after="0" w:line="240" w:lineRule="auto"/>
              <w:jc w:val="both"/>
              <w:rPr>
                <w:color w:val="FF0000"/>
                <w:sz w:val="20"/>
                <w:szCs w:val="20"/>
              </w:rPr>
            </w:pPr>
          </w:p>
        </w:tc>
        <w:tc>
          <w:tcPr>
            <w:tcW w:w="1187" w:type="dxa"/>
            <w:vAlign w:val="center"/>
          </w:tcPr>
          <w:p w:rsidR="00AF7B6A" w:rsidRPr="00766A13" w:rsidRDefault="00AF7B6A" w:rsidP="00766A13">
            <w:pPr>
              <w:spacing w:after="0" w:line="240" w:lineRule="auto"/>
              <w:jc w:val="both"/>
              <w:rPr>
                <w:sz w:val="20"/>
                <w:szCs w:val="20"/>
              </w:rPr>
            </w:pPr>
            <w:r w:rsidRPr="00766A13">
              <w:rPr>
                <w:sz w:val="20"/>
                <w:szCs w:val="20"/>
              </w:rPr>
              <w:t xml:space="preserve">Investor a projektant </w:t>
            </w:r>
          </w:p>
          <w:p w:rsidR="00AF7B6A" w:rsidRPr="00766A13" w:rsidRDefault="00AF7B6A" w:rsidP="00766A13">
            <w:pPr>
              <w:spacing w:after="0" w:line="240" w:lineRule="auto"/>
              <w:jc w:val="both"/>
              <w:rPr>
                <w:sz w:val="20"/>
                <w:szCs w:val="20"/>
              </w:rPr>
            </w:pPr>
          </w:p>
          <w:p w:rsidR="00AF7B6A" w:rsidRPr="00766A13" w:rsidRDefault="00AF7B6A" w:rsidP="00766A13">
            <w:pPr>
              <w:spacing w:after="0" w:line="240" w:lineRule="auto"/>
              <w:jc w:val="both"/>
              <w:rPr>
                <w:sz w:val="20"/>
                <w:szCs w:val="20"/>
              </w:rPr>
            </w:pPr>
          </w:p>
          <w:p w:rsidR="00AF7B6A" w:rsidRPr="00766A13" w:rsidRDefault="00AF7B6A" w:rsidP="00766A13">
            <w:pPr>
              <w:spacing w:after="0" w:line="240" w:lineRule="auto"/>
              <w:jc w:val="both"/>
              <w:rPr>
                <w:sz w:val="20"/>
                <w:szCs w:val="20"/>
              </w:rPr>
            </w:pPr>
          </w:p>
        </w:tc>
        <w:tc>
          <w:tcPr>
            <w:tcW w:w="1418" w:type="dxa"/>
            <w:vAlign w:val="center"/>
          </w:tcPr>
          <w:p w:rsidR="00AF7B6A" w:rsidRPr="00BD645D" w:rsidRDefault="00AF7B6A" w:rsidP="00766A13">
            <w:pPr>
              <w:spacing w:after="0" w:line="240" w:lineRule="auto"/>
              <w:jc w:val="both"/>
              <w:rPr>
                <w:color w:val="FF0000"/>
                <w:sz w:val="18"/>
                <w:szCs w:val="18"/>
              </w:rPr>
            </w:pPr>
          </w:p>
          <w:p w:rsidR="00AF7B6A" w:rsidRPr="005676C5" w:rsidRDefault="00AF7B6A" w:rsidP="00766A13">
            <w:pPr>
              <w:spacing w:after="0" w:line="240" w:lineRule="auto"/>
              <w:jc w:val="both"/>
              <w:rPr>
                <w:sz w:val="18"/>
                <w:szCs w:val="18"/>
              </w:rPr>
            </w:pPr>
            <w:r w:rsidRPr="005676C5">
              <w:rPr>
                <w:sz w:val="18"/>
                <w:szCs w:val="18"/>
              </w:rPr>
              <w:t>31.7.2014</w:t>
            </w:r>
          </w:p>
          <w:p w:rsidR="00AF7B6A" w:rsidRPr="00BD645D" w:rsidRDefault="00AF7B6A" w:rsidP="00766A13">
            <w:pPr>
              <w:spacing w:after="0" w:line="240" w:lineRule="auto"/>
              <w:jc w:val="both"/>
              <w:rPr>
                <w:color w:val="FF0000"/>
                <w:sz w:val="18"/>
                <w:szCs w:val="18"/>
              </w:rPr>
            </w:pPr>
          </w:p>
          <w:p w:rsidR="00AF7B6A" w:rsidRPr="00766A13" w:rsidRDefault="00AF7B6A" w:rsidP="00766A13">
            <w:pPr>
              <w:spacing w:after="0" w:line="240" w:lineRule="auto"/>
              <w:jc w:val="both"/>
              <w:rPr>
                <w:sz w:val="18"/>
                <w:szCs w:val="18"/>
              </w:rPr>
            </w:pPr>
            <w:r>
              <w:rPr>
                <w:sz w:val="18"/>
                <w:szCs w:val="18"/>
              </w:rPr>
              <w:t>Úkol trvá</w:t>
            </w:r>
          </w:p>
          <w:p w:rsidR="00AF7B6A" w:rsidRPr="00766A13" w:rsidRDefault="00AF7B6A" w:rsidP="00766A13">
            <w:pPr>
              <w:spacing w:after="0" w:line="240" w:lineRule="auto"/>
              <w:jc w:val="both"/>
              <w:rPr>
                <w:sz w:val="18"/>
                <w:szCs w:val="18"/>
              </w:rPr>
            </w:pPr>
          </w:p>
          <w:p w:rsidR="00AF7B6A" w:rsidRPr="00766A13" w:rsidRDefault="00AF7B6A" w:rsidP="00766A13">
            <w:pPr>
              <w:spacing w:after="0" w:line="240" w:lineRule="auto"/>
              <w:jc w:val="both"/>
              <w:rPr>
                <w:sz w:val="18"/>
                <w:szCs w:val="18"/>
              </w:rPr>
            </w:pPr>
          </w:p>
          <w:p w:rsidR="00AF7B6A" w:rsidRPr="00766A13" w:rsidRDefault="00AF7B6A" w:rsidP="00766A13">
            <w:pPr>
              <w:spacing w:after="0" w:line="240" w:lineRule="auto"/>
              <w:jc w:val="both"/>
              <w:rPr>
                <w:sz w:val="18"/>
                <w:szCs w:val="18"/>
              </w:rPr>
            </w:pPr>
          </w:p>
          <w:p w:rsidR="00AF7B6A" w:rsidRPr="00766A13" w:rsidRDefault="00AF7B6A" w:rsidP="00766A13">
            <w:pPr>
              <w:spacing w:after="0" w:line="240" w:lineRule="auto"/>
              <w:jc w:val="both"/>
              <w:rPr>
                <w:sz w:val="18"/>
                <w:szCs w:val="18"/>
              </w:rPr>
            </w:pPr>
          </w:p>
          <w:p w:rsidR="00AF7B6A" w:rsidRPr="00766A13" w:rsidRDefault="00AF7B6A" w:rsidP="00766A13">
            <w:pPr>
              <w:spacing w:after="0" w:line="240" w:lineRule="auto"/>
              <w:jc w:val="both"/>
              <w:rPr>
                <w:sz w:val="18"/>
                <w:szCs w:val="18"/>
              </w:rPr>
            </w:pPr>
          </w:p>
        </w:tc>
      </w:tr>
      <w:tr w:rsidR="00AF7B6A" w:rsidRPr="00766A13">
        <w:trPr>
          <w:trHeight w:val="290"/>
          <w:jc w:val="center"/>
        </w:trPr>
        <w:tc>
          <w:tcPr>
            <w:tcW w:w="763" w:type="dxa"/>
            <w:vAlign w:val="center"/>
          </w:tcPr>
          <w:p w:rsidR="00AF7B6A" w:rsidRPr="00766A13" w:rsidRDefault="00AF7B6A" w:rsidP="00766A13">
            <w:pPr>
              <w:spacing w:after="0" w:line="240" w:lineRule="auto"/>
              <w:jc w:val="both"/>
              <w:rPr>
                <w:sz w:val="20"/>
                <w:szCs w:val="20"/>
              </w:rPr>
            </w:pPr>
            <w:r>
              <w:rPr>
                <w:sz w:val="20"/>
                <w:szCs w:val="20"/>
              </w:rPr>
              <w:t>K2.03</w:t>
            </w:r>
          </w:p>
        </w:tc>
        <w:tc>
          <w:tcPr>
            <w:tcW w:w="6378" w:type="dxa"/>
            <w:vAlign w:val="center"/>
          </w:tcPr>
          <w:p w:rsidR="00AF7B6A" w:rsidRDefault="00AF7B6A" w:rsidP="00766A13">
            <w:pPr>
              <w:spacing w:after="0" w:line="240" w:lineRule="auto"/>
              <w:jc w:val="both"/>
              <w:rPr>
                <w:b/>
                <w:sz w:val="20"/>
                <w:szCs w:val="20"/>
                <w:u w:val="single"/>
              </w:rPr>
            </w:pPr>
          </w:p>
          <w:p w:rsidR="00AF7B6A" w:rsidRPr="00766A13" w:rsidRDefault="00AF7B6A" w:rsidP="00766A13">
            <w:pPr>
              <w:spacing w:after="0" w:line="240" w:lineRule="auto"/>
              <w:jc w:val="both"/>
              <w:rPr>
                <w:b/>
                <w:sz w:val="20"/>
                <w:szCs w:val="20"/>
                <w:u w:val="single"/>
              </w:rPr>
            </w:pPr>
            <w:r w:rsidRPr="00766A13">
              <w:rPr>
                <w:b/>
                <w:sz w:val="20"/>
                <w:szCs w:val="20"/>
                <w:u w:val="single"/>
              </w:rPr>
              <w:t>Možnost otevření zazděného otvoru v K2-1-017</w:t>
            </w:r>
          </w:p>
          <w:p w:rsidR="00AF7B6A" w:rsidRPr="00766A13" w:rsidRDefault="00AF7B6A" w:rsidP="00766A13">
            <w:pPr>
              <w:spacing w:after="0" w:line="240" w:lineRule="auto"/>
              <w:jc w:val="both"/>
              <w:rPr>
                <w:sz w:val="20"/>
                <w:szCs w:val="20"/>
              </w:rPr>
            </w:pPr>
            <w:r w:rsidRPr="00766A13">
              <w:rPr>
                <w:sz w:val="20"/>
                <w:szCs w:val="20"/>
              </w:rPr>
              <w:t xml:space="preserve">Projektant dává ke zvážení obnovení původního vstupu na dvůr K2 z místnosti K2-1-017 (řemeslná dílna). </w:t>
            </w:r>
          </w:p>
          <w:p w:rsidR="00AF7B6A" w:rsidRPr="00766A13" w:rsidRDefault="00AF7B6A" w:rsidP="00766A13">
            <w:pPr>
              <w:spacing w:after="0" w:line="240" w:lineRule="auto"/>
              <w:jc w:val="both"/>
              <w:rPr>
                <w:sz w:val="20"/>
                <w:szCs w:val="20"/>
              </w:rPr>
            </w:pPr>
          </w:p>
          <w:p w:rsidR="00AF7B6A" w:rsidRPr="00766A13" w:rsidRDefault="00AF7B6A" w:rsidP="00766A13">
            <w:pPr>
              <w:spacing w:after="0" w:line="240" w:lineRule="auto"/>
              <w:jc w:val="both"/>
              <w:rPr>
                <w:sz w:val="20"/>
                <w:szCs w:val="20"/>
              </w:rPr>
            </w:pPr>
            <w:r w:rsidRPr="00766A13">
              <w:rPr>
                <w:sz w:val="20"/>
                <w:szCs w:val="20"/>
              </w:rPr>
              <w:t>KD č.7</w:t>
            </w:r>
          </w:p>
          <w:p w:rsidR="00AF7B6A" w:rsidRPr="00766A13" w:rsidRDefault="00AF7B6A" w:rsidP="00766A13">
            <w:pPr>
              <w:spacing w:after="0" w:line="240" w:lineRule="auto"/>
              <w:jc w:val="both"/>
              <w:rPr>
                <w:sz w:val="20"/>
                <w:szCs w:val="20"/>
              </w:rPr>
            </w:pPr>
            <w:r w:rsidRPr="00766A13">
              <w:rPr>
                <w:sz w:val="20"/>
                <w:szCs w:val="20"/>
              </w:rPr>
              <w:t>Případné otevření otvoru je nutné podložit projekčním řešením a předložit jej v rámci standardního procesu ke schválení orgánům státní památkové péče.</w:t>
            </w:r>
          </w:p>
          <w:p w:rsidR="00AF7B6A" w:rsidRPr="00766A13" w:rsidRDefault="00AF7B6A" w:rsidP="00766A13">
            <w:pPr>
              <w:spacing w:after="0" w:line="240" w:lineRule="auto"/>
              <w:jc w:val="both"/>
              <w:rPr>
                <w:color w:val="FF0000"/>
                <w:sz w:val="20"/>
                <w:szCs w:val="20"/>
              </w:rPr>
            </w:pPr>
          </w:p>
        </w:tc>
        <w:tc>
          <w:tcPr>
            <w:tcW w:w="1187" w:type="dxa"/>
            <w:vAlign w:val="center"/>
          </w:tcPr>
          <w:p w:rsidR="00AF7B6A" w:rsidRPr="00766A13" w:rsidRDefault="00AF7B6A" w:rsidP="00766A13">
            <w:pPr>
              <w:spacing w:after="0" w:line="240" w:lineRule="auto"/>
              <w:jc w:val="both"/>
              <w:rPr>
                <w:sz w:val="20"/>
                <w:szCs w:val="20"/>
              </w:rPr>
            </w:pPr>
            <w:r w:rsidRPr="00766A13">
              <w:rPr>
                <w:sz w:val="20"/>
                <w:szCs w:val="20"/>
              </w:rPr>
              <w:t>Investor a projektant</w:t>
            </w:r>
          </w:p>
        </w:tc>
        <w:tc>
          <w:tcPr>
            <w:tcW w:w="1418" w:type="dxa"/>
            <w:vAlign w:val="center"/>
          </w:tcPr>
          <w:p w:rsidR="00AF7B6A" w:rsidRPr="008838FD" w:rsidRDefault="00AF7B6A" w:rsidP="00766A13">
            <w:pPr>
              <w:spacing w:after="0" w:line="240" w:lineRule="auto"/>
              <w:jc w:val="both"/>
              <w:rPr>
                <w:sz w:val="18"/>
                <w:szCs w:val="18"/>
              </w:rPr>
            </w:pPr>
            <w:r w:rsidRPr="008838FD">
              <w:rPr>
                <w:sz w:val="18"/>
                <w:szCs w:val="18"/>
              </w:rPr>
              <w:t>31.7.2014</w:t>
            </w:r>
          </w:p>
          <w:p w:rsidR="00AF7B6A" w:rsidRPr="00BD645D" w:rsidRDefault="00AF7B6A" w:rsidP="00766A13">
            <w:pPr>
              <w:spacing w:after="0" w:line="240" w:lineRule="auto"/>
              <w:jc w:val="both"/>
              <w:rPr>
                <w:color w:val="FF0000"/>
                <w:sz w:val="18"/>
                <w:szCs w:val="18"/>
              </w:rPr>
            </w:pPr>
            <w:r w:rsidRPr="008838FD">
              <w:rPr>
                <w:sz w:val="18"/>
                <w:szCs w:val="18"/>
              </w:rPr>
              <w:t>Úkol trvá</w:t>
            </w:r>
          </w:p>
        </w:tc>
      </w:tr>
      <w:tr w:rsidR="00AF7B6A" w:rsidRPr="00766A13">
        <w:trPr>
          <w:trHeight w:val="290"/>
          <w:jc w:val="center"/>
        </w:trPr>
        <w:tc>
          <w:tcPr>
            <w:tcW w:w="763" w:type="dxa"/>
            <w:vAlign w:val="center"/>
          </w:tcPr>
          <w:p w:rsidR="00AF7B6A" w:rsidRPr="00766A13" w:rsidRDefault="00AF7B6A" w:rsidP="00707F13">
            <w:pPr>
              <w:spacing w:after="0" w:line="240" w:lineRule="auto"/>
              <w:jc w:val="both"/>
              <w:rPr>
                <w:sz w:val="20"/>
                <w:szCs w:val="20"/>
              </w:rPr>
            </w:pPr>
            <w:r>
              <w:rPr>
                <w:sz w:val="20"/>
                <w:szCs w:val="20"/>
              </w:rPr>
              <w:t>K2.04</w:t>
            </w:r>
          </w:p>
        </w:tc>
        <w:tc>
          <w:tcPr>
            <w:tcW w:w="6378" w:type="dxa"/>
            <w:vAlign w:val="center"/>
          </w:tcPr>
          <w:p w:rsidR="00AF7B6A" w:rsidRDefault="00AF7B6A" w:rsidP="00707F13">
            <w:pPr>
              <w:spacing w:after="0" w:line="240" w:lineRule="auto"/>
              <w:jc w:val="both"/>
              <w:rPr>
                <w:b/>
                <w:sz w:val="20"/>
                <w:szCs w:val="20"/>
                <w:u w:val="single"/>
              </w:rPr>
            </w:pPr>
          </w:p>
          <w:p w:rsidR="00AF7B6A" w:rsidRPr="00766A13" w:rsidRDefault="00AF7B6A" w:rsidP="00707F13">
            <w:pPr>
              <w:spacing w:after="0" w:line="240" w:lineRule="auto"/>
              <w:jc w:val="both"/>
              <w:rPr>
                <w:b/>
                <w:sz w:val="20"/>
                <w:szCs w:val="20"/>
                <w:u w:val="single"/>
              </w:rPr>
            </w:pPr>
            <w:r w:rsidRPr="00766A13">
              <w:rPr>
                <w:b/>
                <w:sz w:val="20"/>
                <w:szCs w:val="20"/>
                <w:u w:val="single"/>
              </w:rPr>
              <w:t>Místnost K2-1-001a – změna WC</w:t>
            </w:r>
          </w:p>
          <w:p w:rsidR="00AF7B6A" w:rsidRPr="00766A13" w:rsidRDefault="00AF7B6A" w:rsidP="00707F13">
            <w:pPr>
              <w:spacing w:after="0" w:line="240" w:lineRule="auto"/>
              <w:jc w:val="both"/>
              <w:rPr>
                <w:sz w:val="20"/>
                <w:szCs w:val="20"/>
              </w:rPr>
            </w:pPr>
            <w:r w:rsidRPr="00766A13">
              <w:rPr>
                <w:sz w:val="20"/>
                <w:szCs w:val="20"/>
              </w:rPr>
              <w:t xml:space="preserve">V průběhu stavby pomocného lešení došlo ke zřícení (v místech vybouraných výplní a pojistkových skříní) nesoudržné části příčky dělící původní vstupní místnost do objektu. S ohledem na její ohrožující stav byla tato celkově značně narušená dělící příčka rozebrána. Otevřel se tak původní vstupní prostor do objektu a objevil se zde i zajímavý motiv jedné z dekorativních výmaleb tohoto prostoru. Investor po konzultaci s 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 sousední místnosti v následujícím režimu místnost K2-1-022 bude sloužit zároveň jako WC vozíčkáři i WC muži. </w:t>
            </w:r>
          </w:p>
          <w:p w:rsidR="00AF7B6A" w:rsidRPr="00766A13" w:rsidRDefault="00AF7B6A" w:rsidP="00707F13">
            <w:pPr>
              <w:spacing w:after="0" w:line="240" w:lineRule="auto"/>
              <w:jc w:val="both"/>
              <w:rPr>
                <w:sz w:val="20"/>
                <w:szCs w:val="20"/>
              </w:rPr>
            </w:pPr>
            <w:r w:rsidRPr="00766A13">
              <w:rPr>
                <w:sz w:val="20"/>
                <w:szCs w:val="20"/>
              </w:rPr>
              <w:lastRenderedPageBreak/>
              <w:t>Tato nová skutečnost bude po konzultaci se zástupci SPP zapracována do projektové dokumentace a bude k ní požádáno o vydání závazného stanoviska orgánu státní památkové péče.</w:t>
            </w:r>
          </w:p>
          <w:p w:rsidR="00AF7B6A" w:rsidRPr="00766A13" w:rsidRDefault="00AF7B6A" w:rsidP="00707F13">
            <w:pPr>
              <w:spacing w:after="0" w:line="240" w:lineRule="auto"/>
              <w:jc w:val="both"/>
              <w:rPr>
                <w:sz w:val="20"/>
                <w:szCs w:val="20"/>
              </w:rPr>
            </w:pPr>
          </w:p>
          <w:p w:rsidR="00AF7B6A" w:rsidRPr="00766A13" w:rsidRDefault="00AF7B6A" w:rsidP="00707F13">
            <w:pPr>
              <w:spacing w:after="0" w:line="240" w:lineRule="auto"/>
              <w:jc w:val="both"/>
              <w:rPr>
                <w:sz w:val="20"/>
                <w:szCs w:val="20"/>
              </w:rPr>
            </w:pPr>
            <w:r w:rsidRPr="00766A13">
              <w:rPr>
                <w:sz w:val="20"/>
                <w:szCs w:val="20"/>
              </w:rPr>
              <w:t>KD č.5</w:t>
            </w:r>
          </w:p>
          <w:p w:rsidR="00AF7B6A" w:rsidRPr="00AC3DA1" w:rsidRDefault="00AF7B6A" w:rsidP="00707F13">
            <w:pPr>
              <w:spacing w:after="0" w:line="240" w:lineRule="auto"/>
              <w:jc w:val="both"/>
              <w:rPr>
                <w:sz w:val="20"/>
                <w:szCs w:val="20"/>
              </w:rPr>
            </w:pPr>
            <w:r w:rsidRPr="00766A13">
              <w:rPr>
                <w:sz w:val="20"/>
                <w:szCs w:val="20"/>
              </w:rPr>
              <w:t>V průběhu stavebních prací byla nalezena původní úroveň podlahy místnosti K2-1-001a a na ní navazujících místností WC pro veřejnost. V souvislosti s nálezem původní úrovně podlahy zástupce investora doporučuje, aby při úpravě místnosti K2-1-001a byla přezkoumána i možnost na zpřístupnění objektu K2 pro imobilní občany prostřednictvím vstupní místnosti objektu K2. V případě, že by toto řešení bylo reálné, byla by možnost zachovat vstup do dvora K2 z centrálního nádvoří bez větších stavebních úprav (bez zásahu do plochy nádvoří a bez realizace nájezdové rampy). Pokud bude možné požadavek investora realizovat, bude po konzultaci se zástupci SPP zapracován do projektové dokumentace a bude k němu požádáno o vydání závazného stanovisk</w:t>
            </w:r>
            <w:r>
              <w:rPr>
                <w:sz w:val="20"/>
                <w:szCs w:val="20"/>
              </w:rPr>
              <w:t>a orgánu státní památkové péče.</w:t>
            </w:r>
          </w:p>
        </w:tc>
        <w:tc>
          <w:tcPr>
            <w:tcW w:w="1187" w:type="dxa"/>
            <w:vAlign w:val="center"/>
          </w:tcPr>
          <w:p w:rsidR="00AF7B6A" w:rsidRPr="00766A13" w:rsidRDefault="00AF7B6A" w:rsidP="00707F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AF7B6A" w:rsidRDefault="00AF7B6A" w:rsidP="00707F13">
            <w:pPr>
              <w:spacing w:after="0" w:line="240" w:lineRule="auto"/>
              <w:jc w:val="both"/>
              <w:rPr>
                <w:sz w:val="18"/>
                <w:szCs w:val="18"/>
              </w:rPr>
            </w:pPr>
            <w:r w:rsidRPr="005676C5">
              <w:rPr>
                <w:sz w:val="18"/>
                <w:szCs w:val="18"/>
              </w:rPr>
              <w:t>5.8.2014</w:t>
            </w:r>
          </w:p>
          <w:p w:rsidR="00AF7B6A" w:rsidRPr="005676C5" w:rsidRDefault="00AF7B6A" w:rsidP="00707F13">
            <w:pPr>
              <w:spacing w:after="0" w:line="240" w:lineRule="auto"/>
              <w:jc w:val="both"/>
              <w:rPr>
                <w:sz w:val="18"/>
                <w:szCs w:val="18"/>
              </w:rPr>
            </w:pPr>
            <w:r>
              <w:rPr>
                <w:sz w:val="18"/>
                <w:szCs w:val="18"/>
              </w:rPr>
              <w:t>Úkol trvá</w:t>
            </w:r>
          </w:p>
        </w:tc>
      </w:tr>
      <w:tr w:rsidR="00AF7B6A" w:rsidRPr="00766A13">
        <w:trPr>
          <w:trHeight w:val="290"/>
          <w:jc w:val="center"/>
        </w:trPr>
        <w:tc>
          <w:tcPr>
            <w:tcW w:w="763" w:type="dxa"/>
            <w:vAlign w:val="center"/>
          </w:tcPr>
          <w:p w:rsidR="00AF7B6A" w:rsidRPr="00766A13" w:rsidRDefault="00AF7B6A" w:rsidP="00707F13">
            <w:pPr>
              <w:spacing w:after="0" w:line="240" w:lineRule="auto"/>
              <w:jc w:val="both"/>
              <w:rPr>
                <w:sz w:val="20"/>
                <w:szCs w:val="20"/>
              </w:rPr>
            </w:pPr>
            <w:r>
              <w:rPr>
                <w:sz w:val="20"/>
                <w:szCs w:val="20"/>
              </w:rPr>
              <w:lastRenderedPageBreak/>
              <w:t>K2.05</w:t>
            </w:r>
          </w:p>
        </w:tc>
        <w:tc>
          <w:tcPr>
            <w:tcW w:w="6378" w:type="dxa"/>
            <w:vAlign w:val="center"/>
          </w:tcPr>
          <w:p w:rsidR="00AF7B6A" w:rsidRDefault="00AF7B6A" w:rsidP="00707F13">
            <w:pPr>
              <w:spacing w:after="0" w:line="240" w:lineRule="auto"/>
              <w:jc w:val="both"/>
              <w:rPr>
                <w:b/>
                <w:sz w:val="20"/>
                <w:szCs w:val="20"/>
                <w:u w:val="single"/>
              </w:rPr>
            </w:pPr>
          </w:p>
          <w:p w:rsidR="00AF7B6A" w:rsidRPr="00601706" w:rsidRDefault="00AF7B6A" w:rsidP="00707F13">
            <w:pPr>
              <w:spacing w:after="0" w:line="240" w:lineRule="auto"/>
              <w:jc w:val="both"/>
              <w:rPr>
                <w:b/>
                <w:sz w:val="20"/>
                <w:szCs w:val="20"/>
                <w:u w:val="single"/>
              </w:rPr>
            </w:pPr>
            <w:r w:rsidRPr="00601706">
              <w:rPr>
                <w:b/>
                <w:sz w:val="20"/>
                <w:szCs w:val="20"/>
                <w:u w:val="single"/>
              </w:rPr>
              <w:t>Objekt K2 – výškové úrovně</w:t>
            </w:r>
          </w:p>
          <w:p w:rsidR="00AF7B6A" w:rsidRPr="00601706" w:rsidRDefault="00AF7B6A" w:rsidP="00707F13">
            <w:pPr>
              <w:spacing w:after="0" w:line="240" w:lineRule="auto"/>
              <w:jc w:val="both"/>
              <w:rPr>
                <w:sz w:val="20"/>
                <w:szCs w:val="20"/>
              </w:rPr>
            </w:pPr>
            <w:r w:rsidRPr="00601706">
              <w:rPr>
                <w:sz w:val="20"/>
                <w:szCs w:val="20"/>
              </w:rPr>
              <w:t>Stavba na základě nálezu původních podlah provedla vynesení výškových úrovní v souvislosti s možností vyřešení jednoduššího přístupu do 1.NP pro osoby s omezenou schopností pohybu (dále jen vozíčkáři), kde vedlejší efektem je i případné odstranění nájezdové rampy do nádvoří objektu K2 z centrálního nádvoří. Původní úroveň podlah místností K2-1-001a, K2-1-019 až 024 a dle nového nálezu původního prahu (v otvoru mezi místnostmi K2-1-001a a 002) se na této kótě nacházela i původní úrověň podlahy v místnosti K2-1-002. TDO a stavba navrhují podlahu v místnosti K2-1-001a nastoupat v cihelné dlažbě v mírném spádu do výškové úrovně +2,36(7) a na tuto výškovou úroveň srovnat i podlahy v místnostech K2-1-001b a místnostech K2-1-008 až 011, tímto krokem je možné srovnat celou přístupovou komunikaci pro návštěvníky, WC pro návštěvníky, místnosti zázemí (přípravny občerstvení) a dvora tak, že celý tento prostor bude zcela bezbariérový a přístupný přímo z ulice mezi objekty K2 a K4 a pro vozíčkáře tak odpadá nutnost objíždět při cestě na WC půlku objektu. Místnosti K2-1-002, K2-1-004 až 007 lze pak upravit na výškovou úroveň čisté podlahy +2,47 takže mezi komunikačním prostorem a místnostmi odpočinkového zázemí bude výškové převýšení ve stejné výšce, které bylo i ve schválené PD a zároveň tak nedojde k enormnímu snížení podlahy vůči okenním otvorům. Tím, že by zůstal původně uvažovaný výškový rozdíl mezi chodbou a místnostmi oddechového zázemí, vstupy do uvedených místností, respektive překonání rozdílu cca 10 cm, by bylo v souladu s PD řešeno nájezdovými klíny. Komunikační prostory 1.NP, WC, prostor dvora i prostory zázemí (přípravny občerstvení) by tak neobsahovaly žádné stupně. Ze dvora je při tomto řešení možné provedení případných drobných výškových korekcí u vstupů do objektu při přeložení zádlažby dvora a odpadly by tím i stupně v projektu vedoucí ze dvora do místnosti č.K2-1-008. Toto řešení po předběžné konzultaci vyhovuje více i zástupcům SPP zejména s ohledem na skutečnost, že by tak nebylo nutné realizovat novotvar - konstrukci nájezdové rampy z centrálního dvora.</w:t>
            </w:r>
          </w:p>
          <w:p w:rsidR="00AF7B6A" w:rsidRPr="00601706" w:rsidRDefault="00AF7B6A" w:rsidP="00707F13">
            <w:pPr>
              <w:spacing w:after="0" w:line="240" w:lineRule="auto"/>
              <w:jc w:val="both"/>
              <w:rPr>
                <w:sz w:val="20"/>
                <w:szCs w:val="20"/>
              </w:rPr>
            </w:pPr>
            <w:r w:rsidRPr="00601706">
              <w:rPr>
                <w:sz w:val="20"/>
                <w:szCs w:val="20"/>
              </w:rPr>
              <w:t xml:space="preserve">Celé řešení výškových úrovní 1.NP objektu K2, je nutné podložit projekčním řešením a předložit jej v rámci standardního procesu ke schválení orgánům </w:t>
            </w:r>
            <w:r w:rsidRPr="00601706">
              <w:rPr>
                <w:sz w:val="20"/>
                <w:szCs w:val="20"/>
              </w:rPr>
              <w:lastRenderedPageBreak/>
              <w:t>státní památkové péče.</w:t>
            </w:r>
          </w:p>
          <w:p w:rsidR="00AF7B6A" w:rsidRDefault="00AF7B6A" w:rsidP="00707F13">
            <w:pPr>
              <w:spacing w:after="0" w:line="240" w:lineRule="auto"/>
              <w:jc w:val="both"/>
              <w:rPr>
                <w:color w:val="FF0000"/>
                <w:sz w:val="20"/>
                <w:szCs w:val="20"/>
              </w:rPr>
            </w:pPr>
          </w:p>
          <w:p w:rsidR="00AF7B6A" w:rsidRPr="00BD645D" w:rsidRDefault="00AF7B6A" w:rsidP="00707F13">
            <w:pPr>
              <w:spacing w:after="0" w:line="240" w:lineRule="auto"/>
              <w:jc w:val="both"/>
              <w:rPr>
                <w:sz w:val="20"/>
                <w:szCs w:val="20"/>
              </w:rPr>
            </w:pPr>
            <w:r w:rsidRPr="00BD645D">
              <w:rPr>
                <w:sz w:val="20"/>
                <w:szCs w:val="20"/>
              </w:rPr>
              <w:t>KD č.9</w:t>
            </w:r>
          </w:p>
          <w:p w:rsidR="00AF7B6A" w:rsidRPr="00BD645D" w:rsidRDefault="00AF7B6A" w:rsidP="00707F13">
            <w:pPr>
              <w:spacing w:after="0" w:line="240" w:lineRule="auto"/>
              <w:jc w:val="both"/>
              <w:rPr>
                <w:b/>
                <w:sz w:val="20"/>
                <w:szCs w:val="20"/>
                <w:u w:val="single"/>
              </w:rPr>
            </w:pPr>
            <w:r w:rsidRPr="00BD645D">
              <w:rPr>
                <w:b/>
                <w:sz w:val="20"/>
                <w:szCs w:val="20"/>
                <w:u w:val="single"/>
              </w:rPr>
              <w:t>Objekt K2</w:t>
            </w:r>
          </w:p>
          <w:p w:rsidR="00AF7B6A" w:rsidRPr="00BD645D" w:rsidRDefault="00AF7B6A" w:rsidP="00707F13">
            <w:pPr>
              <w:spacing w:after="0" w:line="240" w:lineRule="auto"/>
              <w:jc w:val="both"/>
              <w:rPr>
                <w:sz w:val="20"/>
                <w:szCs w:val="20"/>
              </w:rPr>
            </w:pPr>
            <w:r w:rsidRPr="00BD645D">
              <w:rPr>
                <w:sz w:val="20"/>
                <w:szCs w:val="20"/>
              </w:rPr>
              <w:t>Pro zpracování revize úrovně podlah v objektu K2 byly zpracovány podklady pro JŘBÚ s projektanty. Projekční práce bude možné zahájit neprodleně po ukončení celého procesu JŘBÚ.</w:t>
            </w:r>
          </w:p>
          <w:p w:rsidR="00AF7B6A" w:rsidRPr="00BD645D" w:rsidRDefault="00AF7B6A" w:rsidP="00707F13">
            <w:pPr>
              <w:spacing w:after="0" w:line="240" w:lineRule="auto"/>
              <w:jc w:val="both"/>
              <w:rPr>
                <w:sz w:val="20"/>
                <w:szCs w:val="20"/>
              </w:rPr>
            </w:pPr>
          </w:p>
          <w:p w:rsidR="00AF7B6A" w:rsidRPr="00F62AD5" w:rsidRDefault="00AF7B6A" w:rsidP="00707F13">
            <w:pPr>
              <w:spacing w:after="0" w:line="240" w:lineRule="auto"/>
              <w:jc w:val="both"/>
              <w:rPr>
                <w:sz w:val="20"/>
                <w:szCs w:val="20"/>
              </w:rPr>
            </w:pPr>
            <w:r w:rsidRPr="00F62AD5">
              <w:rPr>
                <w:sz w:val="20"/>
                <w:szCs w:val="20"/>
              </w:rPr>
              <w:t>KD č.10</w:t>
            </w:r>
          </w:p>
          <w:p w:rsidR="00AF7B6A" w:rsidRPr="00F62AD5" w:rsidRDefault="00AF7B6A" w:rsidP="00707F13">
            <w:pPr>
              <w:spacing w:after="0" w:line="240" w:lineRule="auto"/>
              <w:jc w:val="both"/>
              <w:rPr>
                <w:b/>
                <w:sz w:val="20"/>
                <w:szCs w:val="20"/>
                <w:u w:val="single"/>
              </w:rPr>
            </w:pPr>
            <w:r w:rsidRPr="00F62AD5">
              <w:rPr>
                <w:b/>
                <w:sz w:val="20"/>
                <w:szCs w:val="20"/>
                <w:u w:val="single"/>
              </w:rPr>
              <w:t>Objekt K2</w:t>
            </w:r>
          </w:p>
          <w:p w:rsidR="00AF7B6A" w:rsidRDefault="00AF7B6A" w:rsidP="00707F13">
            <w:pPr>
              <w:spacing w:after="0" w:line="240" w:lineRule="auto"/>
              <w:jc w:val="both"/>
              <w:rPr>
                <w:sz w:val="20"/>
                <w:szCs w:val="20"/>
              </w:rPr>
            </w:pPr>
            <w:r w:rsidRPr="00F62AD5">
              <w:rPr>
                <w:sz w:val="20"/>
                <w:szCs w:val="20"/>
              </w:rPr>
              <w:t>Způsob řešení výškové úrovně podlah – rámcové řešení výšek v místnostech byl projektantem proveden a zakreslen do výkresu 1.NP. Projekční řešení bude následovat po dokončení procesu JŘBÚ.</w:t>
            </w:r>
          </w:p>
          <w:p w:rsidR="00AF7B6A" w:rsidRPr="00601706" w:rsidRDefault="00AF7B6A" w:rsidP="00707F13">
            <w:pPr>
              <w:spacing w:after="0" w:line="240" w:lineRule="auto"/>
              <w:jc w:val="both"/>
              <w:rPr>
                <w:color w:val="FF0000"/>
                <w:sz w:val="20"/>
                <w:szCs w:val="20"/>
              </w:rPr>
            </w:pPr>
          </w:p>
        </w:tc>
        <w:tc>
          <w:tcPr>
            <w:tcW w:w="1187" w:type="dxa"/>
            <w:vAlign w:val="center"/>
          </w:tcPr>
          <w:p w:rsidR="00AF7B6A" w:rsidRPr="00766A13" w:rsidRDefault="00AF7B6A" w:rsidP="00707F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AF7B6A" w:rsidRDefault="00AF7B6A" w:rsidP="00707F13">
            <w:pPr>
              <w:spacing w:after="0" w:line="240" w:lineRule="auto"/>
              <w:jc w:val="both"/>
              <w:rPr>
                <w:sz w:val="18"/>
                <w:szCs w:val="18"/>
              </w:rPr>
            </w:pPr>
            <w:r w:rsidRPr="008838FD">
              <w:rPr>
                <w:sz w:val="18"/>
                <w:szCs w:val="18"/>
              </w:rPr>
              <w:t>5.8.2014</w:t>
            </w:r>
          </w:p>
          <w:p w:rsidR="00AF7B6A" w:rsidRPr="008838FD" w:rsidRDefault="00AF7B6A" w:rsidP="00707F13">
            <w:pPr>
              <w:spacing w:after="0" w:line="240" w:lineRule="auto"/>
              <w:jc w:val="both"/>
              <w:rPr>
                <w:sz w:val="18"/>
                <w:szCs w:val="18"/>
              </w:rPr>
            </w:pPr>
            <w:r>
              <w:rPr>
                <w:sz w:val="18"/>
                <w:szCs w:val="18"/>
              </w:rPr>
              <w:t>Úkol trvá</w:t>
            </w:r>
          </w:p>
        </w:tc>
      </w:tr>
      <w:tr w:rsidR="00AF7B6A" w:rsidRPr="00766A13">
        <w:trPr>
          <w:trHeight w:val="290"/>
          <w:jc w:val="center"/>
        </w:trPr>
        <w:tc>
          <w:tcPr>
            <w:tcW w:w="763" w:type="dxa"/>
            <w:vAlign w:val="center"/>
          </w:tcPr>
          <w:p w:rsidR="00AF7B6A" w:rsidRDefault="00AF7B6A" w:rsidP="00707F13">
            <w:pPr>
              <w:spacing w:after="0" w:line="240" w:lineRule="auto"/>
              <w:jc w:val="both"/>
              <w:rPr>
                <w:sz w:val="20"/>
                <w:szCs w:val="20"/>
              </w:rPr>
            </w:pPr>
            <w:r>
              <w:rPr>
                <w:sz w:val="20"/>
                <w:szCs w:val="20"/>
              </w:rPr>
              <w:lastRenderedPageBreak/>
              <w:t>K2.06</w:t>
            </w:r>
          </w:p>
        </w:tc>
        <w:tc>
          <w:tcPr>
            <w:tcW w:w="6378" w:type="dxa"/>
            <w:vAlign w:val="center"/>
          </w:tcPr>
          <w:p w:rsidR="00AF7B6A" w:rsidRDefault="00AF7B6A" w:rsidP="00707F13">
            <w:pPr>
              <w:spacing w:after="0" w:line="240" w:lineRule="auto"/>
              <w:jc w:val="both"/>
              <w:rPr>
                <w:b/>
                <w:sz w:val="20"/>
                <w:szCs w:val="20"/>
                <w:u w:val="single"/>
              </w:rPr>
            </w:pPr>
          </w:p>
          <w:p w:rsidR="00AF7B6A" w:rsidRPr="00993D76" w:rsidRDefault="00AF7B6A" w:rsidP="00707F13">
            <w:pPr>
              <w:spacing w:after="0" w:line="240" w:lineRule="auto"/>
              <w:jc w:val="both"/>
              <w:rPr>
                <w:b/>
                <w:sz w:val="20"/>
                <w:szCs w:val="20"/>
                <w:u w:val="single"/>
              </w:rPr>
            </w:pPr>
            <w:r w:rsidRPr="00993D76">
              <w:rPr>
                <w:b/>
                <w:sz w:val="20"/>
                <w:szCs w:val="20"/>
                <w:u w:val="single"/>
              </w:rPr>
              <w:t>Projekční vícepráce – výškové úrovně a změna vstupního prostoru do objektu K2 z uličky mezi objekty K2 a K4</w:t>
            </w:r>
          </w:p>
          <w:p w:rsidR="00AF7B6A" w:rsidRDefault="00AF7B6A" w:rsidP="00707F13">
            <w:pPr>
              <w:spacing w:after="0" w:line="240" w:lineRule="auto"/>
              <w:jc w:val="both"/>
              <w:rPr>
                <w:sz w:val="20"/>
                <w:szCs w:val="20"/>
              </w:rPr>
            </w:pPr>
            <w:r>
              <w:rPr>
                <w:sz w:val="20"/>
                <w:szCs w:val="20"/>
              </w:rPr>
              <w:t>Podklady k vícepracím projektanta byly předány ke kontrole na CRR. Dodatek ke smlouvě je možné podepsat až po provedení kontroly a schválení oprávněnosti nákladů.</w:t>
            </w:r>
          </w:p>
          <w:p w:rsidR="00AF7B6A" w:rsidRDefault="00AF7B6A" w:rsidP="00707F13">
            <w:pPr>
              <w:spacing w:after="0" w:line="240" w:lineRule="auto"/>
              <w:jc w:val="both"/>
              <w:rPr>
                <w:color w:val="FF0000"/>
                <w:sz w:val="20"/>
                <w:szCs w:val="20"/>
              </w:rPr>
            </w:pPr>
          </w:p>
          <w:p w:rsidR="00AF7B6A" w:rsidRPr="00F70047" w:rsidRDefault="00AF7B6A" w:rsidP="00707F13">
            <w:pPr>
              <w:spacing w:after="0" w:line="240" w:lineRule="auto"/>
              <w:jc w:val="both"/>
              <w:rPr>
                <w:sz w:val="20"/>
                <w:szCs w:val="20"/>
              </w:rPr>
            </w:pPr>
            <w:r w:rsidRPr="00F70047">
              <w:rPr>
                <w:sz w:val="20"/>
                <w:szCs w:val="20"/>
              </w:rPr>
              <w:t>KD č.14</w:t>
            </w:r>
          </w:p>
          <w:p w:rsidR="00AF7B6A" w:rsidRPr="00F70047" w:rsidRDefault="00AF7B6A" w:rsidP="00707F13">
            <w:pPr>
              <w:spacing w:after="0" w:line="240" w:lineRule="auto"/>
              <w:jc w:val="both"/>
              <w:rPr>
                <w:sz w:val="20"/>
                <w:szCs w:val="20"/>
              </w:rPr>
            </w:pPr>
            <w:r w:rsidRPr="00F70047">
              <w:rPr>
                <w:sz w:val="20"/>
                <w:szCs w:val="20"/>
              </w:rPr>
              <w:t xml:space="preserve">Bylo provedeno JŘBÚ s dodavatelem PD na zpracování výše uvedené úpravy. Materiál schválený radou města byl předložen na konci července 2014 před podpisem dodatku ke smlouvě k odsouhlasení CRR ČR v souladu s platnou „Příručkou“. Do doby konání KD č.14 investor zatím stanovisko CRR ČR neobdržel. </w:t>
            </w:r>
          </w:p>
          <w:p w:rsidR="00AF7B6A" w:rsidRDefault="00AF7B6A" w:rsidP="00707F13">
            <w:pPr>
              <w:spacing w:after="0" w:line="240" w:lineRule="auto"/>
              <w:jc w:val="both"/>
              <w:rPr>
                <w:sz w:val="20"/>
                <w:szCs w:val="20"/>
              </w:rPr>
            </w:pPr>
          </w:p>
        </w:tc>
        <w:tc>
          <w:tcPr>
            <w:tcW w:w="1187" w:type="dxa"/>
            <w:vAlign w:val="center"/>
          </w:tcPr>
          <w:p w:rsidR="00AF7B6A" w:rsidRDefault="00AF7B6A" w:rsidP="00707F13">
            <w:pPr>
              <w:spacing w:after="0" w:line="240" w:lineRule="auto"/>
              <w:jc w:val="both"/>
              <w:rPr>
                <w:sz w:val="20"/>
                <w:szCs w:val="20"/>
              </w:rPr>
            </w:pPr>
          </w:p>
        </w:tc>
        <w:tc>
          <w:tcPr>
            <w:tcW w:w="1418" w:type="dxa"/>
            <w:vAlign w:val="center"/>
          </w:tcPr>
          <w:p w:rsidR="00AF7B6A" w:rsidRDefault="00AF7B6A" w:rsidP="00707F13">
            <w:pPr>
              <w:spacing w:after="0" w:line="240" w:lineRule="auto"/>
              <w:jc w:val="both"/>
              <w:rPr>
                <w:sz w:val="18"/>
                <w:szCs w:val="18"/>
              </w:rPr>
            </w:pPr>
          </w:p>
        </w:tc>
      </w:tr>
      <w:tr w:rsidR="00AF7B6A">
        <w:trPr>
          <w:trHeight w:val="290"/>
          <w:jc w:val="center"/>
        </w:trPr>
        <w:tc>
          <w:tcPr>
            <w:tcW w:w="763" w:type="dxa"/>
            <w:vAlign w:val="center"/>
          </w:tcPr>
          <w:p w:rsidR="00AF7B6A" w:rsidRDefault="00AF7B6A" w:rsidP="00AB7F50">
            <w:pPr>
              <w:spacing w:after="0" w:line="240" w:lineRule="auto"/>
              <w:jc w:val="both"/>
              <w:rPr>
                <w:sz w:val="20"/>
                <w:szCs w:val="20"/>
              </w:rPr>
            </w:pPr>
            <w:r>
              <w:rPr>
                <w:sz w:val="20"/>
                <w:szCs w:val="20"/>
              </w:rPr>
              <w:t>K2.07</w:t>
            </w:r>
          </w:p>
        </w:tc>
        <w:tc>
          <w:tcPr>
            <w:tcW w:w="6378" w:type="dxa"/>
            <w:vAlign w:val="center"/>
          </w:tcPr>
          <w:p w:rsidR="00AF7B6A" w:rsidRDefault="00AF7B6A" w:rsidP="00AB7F50">
            <w:pPr>
              <w:spacing w:after="0" w:line="240" w:lineRule="auto"/>
              <w:jc w:val="both"/>
              <w:rPr>
                <w:b/>
                <w:sz w:val="20"/>
                <w:szCs w:val="20"/>
                <w:u w:val="single"/>
              </w:rPr>
            </w:pPr>
          </w:p>
          <w:p w:rsidR="00AF7B6A" w:rsidRDefault="00AF7B6A" w:rsidP="00AB7F50">
            <w:pPr>
              <w:spacing w:after="0" w:line="240" w:lineRule="auto"/>
              <w:jc w:val="both"/>
              <w:rPr>
                <w:b/>
                <w:sz w:val="20"/>
                <w:szCs w:val="20"/>
                <w:u w:val="single"/>
              </w:rPr>
            </w:pPr>
            <w:r w:rsidRPr="00824CDB">
              <w:rPr>
                <w:b/>
                <w:sz w:val="20"/>
                <w:szCs w:val="20"/>
                <w:u w:val="single"/>
              </w:rPr>
              <w:t>Trasování instalací ZI, EI a</w:t>
            </w:r>
            <w:r>
              <w:rPr>
                <w:b/>
                <w:sz w:val="20"/>
                <w:szCs w:val="20"/>
                <w:u w:val="single"/>
              </w:rPr>
              <w:t xml:space="preserve"> vzdušníků podlah v objektu K2</w:t>
            </w:r>
          </w:p>
          <w:p w:rsidR="00AF7B6A" w:rsidRDefault="00AF7B6A" w:rsidP="00AB7F50">
            <w:pPr>
              <w:spacing w:after="0" w:line="240" w:lineRule="auto"/>
              <w:jc w:val="both"/>
              <w:rPr>
                <w:sz w:val="20"/>
                <w:szCs w:val="20"/>
              </w:rPr>
            </w:pPr>
          </w:p>
          <w:p w:rsidR="00AF7B6A" w:rsidRPr="00824CDB" w:rsidRDefault="00AF7B6A" w:rsidP="00AB7F50">
            <w:pPr>
              <w:spacing w:after="0" w:line="240" w:lineRule="auto"/>
              <w:jc w:val="both"/>
              <w:rPr>
                <w:sz w:val="20"/>
                <w:szCs w:val="20"/>
              </w:rPr>
            </w:pPr>
            <w:r>
              <w:rPr>
                <w:sz w:val="20"/>
                <w:szCs w:val="20"/>
              </w:rPr>
              <w:t>J</w:t>
            </w:r>
            <w:r w:rsidRPr="00824CDB">
              <w:rPr>
                <w:sz w:val="20"/>
                <w:szCs w:val="20"/>
              </w:rPr>
              <w:t>e nutné před realizací sekání pro rozvody EI a ZI zpřehlednit trasy, tak aby bylo jednoznačné, které řešení platí. Zástupce firmy Pegisan (pan Drhovský), pověřený provedením průzkumu v trasách vedení, zpracuje a zašle návrh trasování, který bude do konce týdne prověřen a připomínkován projektantem, investorem a zástupci SPP. Definit</w:t>
            </w:r>
            <w:r>
              <w:rPr>
                <w:sz w:val="20"/>
                <w:szCs w:val="20"/>
              </w:rPr>
              <w:t>i</w:t>
            </w:r>
            <w:r w:rsidRPr="00824CDB">
              <w:rPr>
                <w:sz w:val="20"/>
                <w:szCs w:val="20"/>
              </w:rPr>
              <w:t xml:space="preserve">vní trasování bude provedeno ve spolupráci zástupce firmy Pagisan pana Drhovského se specialisty a zástupci SPP dne 18.8.2014 (9.00-9.30 hodin). </w:t>
            </w:r>
          </w:p>
          <w:p w:rsidR="00AF7B6A" w:rsidRDefault="00AF7B6A" w:rsidP="00AB7F50">
            <w:pPr>
              <w:spacing w:after="0" w:line="240" w:lineRule="auto"/>
              <w:jc w:val="both"/>
              <w:rPr>
                <w:color w:val="FF0000"/>
                <w:sz w:val="20"/>
                <w:szCs w:val="20"/>
              </w:rPr>
            </w:pPr>
          </w:p>
          <w:p w:rsidR="00AF7B6A" w:rsidRPr="00F70047" w:rsidRDefault="00AF7B6A" w:rsidP="00AB7F50">
            <w:pPr>
              <w:spacing w:after="0" w:line="240" w:lineRule="auto"/>
              <w:jc w:val="both"/>
              <w:rPr>
                <w:sz w:val="20"/>
                <w:szCs w:val="20"/>
              </w:rPr>
            </w:pPr>
            <w:r w:rsidRPr="00F70047">
              <w:rPr>
                <w:sz w:val="20"/>
                <w:szCs w:val="20"/>
              </w:rPr>
              <w:t>KD č.14</w:t>
            </w:r>
          </w:p>
          <w:p w:rsidR="00AF7B6A" w:rsidRPr="00F70047" w:rsidRDefault="00AF7B6A" w:rsidP="00AB7F50">
            <w:pPr>
              <w:spacing w:after="0" w:line="240" w:lineRule="auto"/>
              <w:jc w:val="both"/>
              <w:rPr>
                <w:sz w:val="20"/>
                <w:szCs w:val="20"/>
              </w:rPr>
            </w:pPr>
            <w:r w:rsidRPr="00F70047">
              <w:rPr>
                <w:sz w:val="20"/>
                <w:szCs w:val="20"/>
              </w:rPr>
              <w:t>Výsledky dohody všech zúčastněných trasování viz výše, které proběhlo dne 18.8.2014 za účasti zástupců SPP Ing. Papouška, Mgr. Blocha a zástupců investora a GD a subdodavatelů, jsou obsaženy v příloze č.1 tohoto zápisu.</w:t>
            </w:r>
          </w:p>
          <w:p w:rsidR="00AF7B6A" w:rsidRPr="00F70047" w:rsidRDefault="00AF7B6A" w:rsidP="00AB7F50">
            <w:pPr>
              <w:spacing w:after="0" w:line="240" w:lineRule="auto"/>
              <w:jc w:val="both"/>
              <w:rPr>
                <w:sz w:val="20"/>
                <w:szCs w:val="20"/>
              </w:rPr>
            </w:pPr>
          </w:p>
          <w:p w:rsidR="00AF7B6A" w:rsidRPr="00F70047" w:rsidRDefault="00AF7B6A" w:rsidP="00AB7F50">
            <w:pPr>
              <w:spacing w:after="0" w:line="240" w:lineRule="auto"/>
              <w:jc w:val="both"/>
              <w:rPr>
                <w:sz w:val="20"/>
                <w:szCs w:val="20"/>
              </w:rPr>
            </w:pPr>
            <w:r w:rsidRPr="00F70047">
              <w:rPr>
                <w:sz w:val="20"/>
                <w:szCs w:val="20"/>
              </w:rPr>
              <w:t>Dále bylo dohodnuto, že veškeré trasy pro vedení svislých rozvodů ZI (voda a odpad) budou vedeny v jedné drážce.</w:t>
            </w:r>
          </w:p>
          <w:p w:rsidR="00AF7B6A" w:rsidRPr="00F70047" w:rsidRDefault="00AF7B6A" w:rsidP="00AB7F50">
            <w:pPr>
              <w:spacing w:after="0" w:line="240" w:lineRule="auto"/>
              <w:jc w:val="both"/>
              <w:rPr>
                <w:sz w:val="20"/>
                <w:szCs w:val="20"/>
              </w:rPr>
            </w:pPr>
            <w:r w:rsidRPr="00F70047">
              <w:rPr>
                <w:sz w:val="20"/>
                <w:szCs w:val="20"/>
              </w:rPr>
              <w:t>Vývody pro reproduktory budou vyvedeny pouze do výškové úrovně zásuvek, další rozvody budou řešeny v rámci umístění mobiliáře jednotlivých místností.</w:t>
            </w:r>
          </w:p>
          <w:p w:rsidR="00AF7B6A" w:rsidRPr="00F70047" w:rsidRDefault="00AF7B6A" w:rsidP="00AB7F50">
            <w:pPr>
              <w:spacing w:after="0" w:line="240" w:lineRule="auto"/>
              <w:jc w:val="both"/>
              <w:rPr>
                <w:sz w:val="20"/>
                <w:szCs w:val="20"/>
              </w:rPr>
            </w:pPr>
          </w:p>
          <w:p w:rsidR="00AF7B6A" w:rsidRPr="00F70047" w:rsidRDefault="00AF7B6A" w:rsidP="00AB7F50">
            <w:pPr>
              <w:spacing w:after="0" w:line="240" w:lineRule="auto"/>
              <w:jc w:val="both"/>
              <w:rPr>
                <w:sz w:val="20"/>
                <w:szCs w:val="20"/>
              </w:rPr>
            </w:pPr>
            <w:r w:rsidRPr="00F70047">
              <w:rPr>
                <w:sz w:val="20"/>
                <w:szCs w:val="20"/>
              </w:rPr>
              <w:t xml:space="preserve">V místnostech se zachovalými hřebínkovými klenbami v 1.NP (K2-1-004 a </w:t>
            </w:r>
            <w:r w:rsidRPr="00F70047">
              <w:rPr>
                <w:sz w:val="20"/>
                <w:szCs w:val="20"/>
              </w:rPr>
              <w:lastRenderedPageBreak/>
              <w:t>005) je nutné dořešit vývod kabelu vedoucího ke stropním osvětlovacím tělesům tak, aby šel stranou od vrcholů hřebínků kleneb.</w:t>
            </w:r>
          </w:p>
          <w:p w:rsidR="00AF7B6A" w:rsidRPr="00F70047" w:rsidRDefault="00AF7B6A" w:rsidP="00AB7F50">
            <w:pPr>
              <w:spacing w:after="0" w:line="240" w:lineRule="auto"/>
              <w:jc w:val="both"/>
              <w:rPr>
                <w:sz w:val="20"/>
                <w:szCs w:val="20"/>
              </w:rPr>
            </w:pPr>
          </w:p>
          <w:p w:rsidR="00AF7B6A" w:rsidRPr="00F70047" w:rsidRDefault="00AF7B6A" w:rsidP="00AB7F50">
            <w:pPr>
              <w:spacing w:after="0" w:line="240" w:lineRule="auto"/>
              <w:jc w:val="both"/>
              <w:rPr>
                <w:sz w:val="20"/>
                <w:szCs w:val="20"/>
              </w:rPr>
            </w:pPr>
            <w:r w:rsidRPr="00F70047">
              <w:rPr>
                <w:sz w:val="20"/>
                <w:szCs w:val="20"/>
              </w:rPr>
              <w:t xml:space="preserve">V místnosti č.K2-2-018 s ohledem na skutečnost, že bylo projektantem ověřeno, že na dveře vedoucí do předsíně K2-2-016 nejsou kladeny nároky z hlediska PB doporučují zástupci SPP s ohledem na snadnější vedení rozvodů EI ponechat zárubeň i dveřní křídlo ve stávající pozici. Toto řešení je akceptováno i projektantem. </w:t>
            </w:r>
          </w:p>
          <w:p w:rsidR="00AF7B6A" w:rsidRPr="00F70047" w:rsidRDefault="00AF7B6A" w:rsidP="00AB7F50">
            <w:pPr>
              <w:spacing w:after="0" w:line="240" w:lineRule="auto"/>
              <w:jc w:val="both"/>
              <w:rPr>
                <w:sz w:val="20"/>
                <w:szCs w:val="20"/>
              </w:rPr>
            </w:pPr>
          </w:p>
          <w:p w:rsidR="00AF7B6A" w:rsidRPr="00F70047" w:rsidRDefault="00AF7B6A" w:rsidP="00AB7F50">
            <w:pPr>
              <w:spacing w:after="0" w:line="240" w:lineRule="auto"/>
              <w:jc w:val="both"/>
              <w:rPr>
                <w:sz w:val="20"/>
                <w:szCs w:val="20"/>
              </w:rPr>
            </w:pPr>
            <w:r w:rsidRPr="00F70047">
              <w:rPr>
                <w:sz w:val="20"/>
                <w:szCs w:val="20"/>
              </w:rPr>
              <w:t>Komín, ve kterém je veden rozvod požární vody z 1.NP (K2-1-008) do 2.NP (K2-2-028) nebude podélně prosekáván, budou pouze zřízeny montážní otvory pro provedení úchytů potrubí rozvodu požární vody v souladu s PD. Zástupce SPP Ing. Papoušek doporučuje zachování stávajících historických komínových dvířek v 1.NP (místnost K2-1-008). K tomu je nutné, aby projektant prověřil, jestli z hlediska PBŘ je možné přemístění požárního hydrantu (a kam), kvůli kterému měla dvířka být demontována.</w:t>
            </w:r>
          </w:p>
          <w:p w:rsidR="00AF7B6A" w:rsidRPr="00F70047" w:rsidRDefault="00AF7B6A" w:rsidP="00AB7F50">
            <w:pPr>
              <w:spacing w:after="0" w:line="240" w:lineRule="auto"/>
              <w:jc w:val="both"/>
              <w:rPr>
                <w:sz w:val="20"/>
                <w:szCs w:val="20"/>
              </w:rPr>
            </w:pPr>
          </w:p>
          <w:p w:rsidR="00AF7B6A" w:rsidRPr="00F70047" w:rsidRDefault="00AF7B6A" w:rsidP="00AB7F50">
            <w:pPr>
              <w:spacing w:after="0" w:line="240" w:lineRule="auto"/>
              <w:jc w:val="both"/>
              <w:rPr>
                <w:sz w:val="20"/>
                <w:szCs w:val="20"/>
              </w:rPr>
            </w:pPr>
            <w:r w:rsidRPr="00F70047">
              <w:rPr>
                <w:sz w:val="20"/>
                <w:szCs w:val="20"/>
              </w:rPr>
              <w:t>S ohledem na skutečnost, že konstrukce, do které měl být částečně zabudován požární hydrant v místnosti K2-2-030, je hrázděná, stavba i zástupce investora doporučují prohození požárního hydrantu s rozvaděčem s ohledem na potřebu menší hloubky pro skříň rozvaděče.</w:t>
            </w:r>
          </w:p>
          <w:p w:rsidR="00AF7B6A" w:rsidRPr="00F70047" w:rsidRDefault="00AF7B6A" w:rsidP="00AB7F50">
            <w:pPr>
              <w:spacing w:after="0" w:line="240" w:lineRule="auto"/>
              <w:jc w:val="both"/>
              <w:rPr>
                <w:sz w:val="20"/>
                <w:szCs w:val="20"/>
              </w:rPr>
            </w:pPr>
          </w:p>
          <w:p w:rsidR="00AF7B6A" w:rsidRPr="00F70047" w:rsidRDefault="00AF7B6A" w:rsidP="00AB7F50">
            <w:pPr>
              <w:spacing w:after="0" w:line="240" w:lineRule="auto"/>
              <w:jc w:val="both"/>
              <w:rPr>
                <w:sz w:val="20"/>
                <w:szCs w:val="20"/>
              </w:rPr>
            </w:pPr>
            <w:r w:rsidRPr="00F70047">
              <w:rPr>
                <w:sz w:val="20"/>
                <w:szCs w:val="20"/>
              </w:rPr>
              <w:t>S ohledem na minimalizaci sekání pro rozvody ZI a EI budou kuchyňské linky v místnostech 2.NP, které mají sloužit jako ubytování pro lektory, provedeny s plnou zadní stěnou tak, aby rozvody mohli být vedeny mezi zdí a zadní stěnou kuchyňské linky nebo vnitřkem kuchyňské linky.</w:t>
            </w:r>
          </w:p>
          <w:p w:rsidR="00AF7B6A" w:rsidRPr="00F70047" w:rsidRDefault="00AF7B6A" w:rsidP="00AB7F50">
            <w:pPr>
              <w:spacing w:after="0" w:line="240" w:lineRule="auto"/>
              <w:jc w:val="both"/>
              <w:rPr>
                <w:sz w:val="20"/>
                <w:szCs w:val="20"/>
              </w:rPr>
            </w:pPr>
          </w:p>
          <w:p w:rsidR="00AF7B6A" w:rsidRPr="00F70047" w:rsidRDefault="00AF7B6A" w:rsidP="00AB7F50">
            <w:pPr>
              <w:spacing w:after="0" w:line="240" w:lineRule="auto"/>
              <w:jc w:val="both"/>
              <w:rPr>
                <w:sz w:val="20"/>
                <w:szCs w:val="20"/>
              </w:rPr>
            </w:pPr>
            <w:r w:rsidRPr="00F70047">
              <w:rPr>
                <w:sz w:val="20"/>
                <w:szCs w:val="20"/>
              </w:rPr>
              <w:t>V některých místnostech specifikovaných v příloze je nutné ověřit a upřesnit umístění středových rozet pro dopřesnění umístění svítidel a vývodů kabelů k nim vedoucím.</w:t>
            </w:r>
          </w:p>
          <w:p w:rsidR="00AF7B6A" w:rsidRPr="00F70047" w:rsidRDefault="00AF7B6A" w:rsidP="00AB7F50">
            <w:pPr>
              <w:spacing w:after="0" w:line="240" w:lineRule="auto"/>
              <w:jc w:val="both"/>
              <w:rPr>
                <w:sz w:val="20"/>
                <w:szCs w:val="20"/>
              </w:rPr>
            </w:pPr>
          </w:p>
          <w:p w:rsidR="00AF7B6A" w:rsidRPr="00F70047" w:rsidRDefault="00AF7B6A" w:rsidP="00AB7F50">
            <w:pPr>
              <w:spacing w:after="0" w:line="240" w:lineRule="auto"/>
              <w:jc w:val="both"/>
              <w:rPr>
                <w:sz w:val="20"/>
                <w:szCs w:val="20"/>
              </w:rPr>
            </w:pPr>
            <w:r w:rsidRPr="00F70047">
              <w:rPr>
                <w:sz w:val="20"/>
                <w:szCs w:val="20"/>
              </w:rPr>
              <w:t>Obecně je potřeba zkontrolovat a prověřit počty svítidel.</w:t>
            </w:r>
          </w:p>
          <w:p w:rsidR="00AF7B6A" w:rsidRPr="00F70047" w:rsidRDefault="00AF7B6A" w:rsidP="00AB7F50">
            <w:pPr>
              <w:spacing w:after="0" w:line="240" w:lineRule="auto"/>
              <w:jc w:val="both"/>
              <w:rPr>
                <w:sz w:val="20"/>
                <w:szCs w:val="20"/>
              </w:rPr>
            </w:pPr>
          </w:p>
          <w:p w:rsidR="00AF7B6A" w:rsidRDefault="00AF7B6A" w:rsidP="00AB7F50">
            <w:pPr>
              <w:spacing w:after="0" w:line="240" w:lineRule="auto"/>
              <w:jc w:val="both"/>
              <w:rPr>
                <w:sz w:val="20"/>
                <w:szCs w:val="20"/>
              </w:rPr>
            </w:pPr>
            <w:r w:rsidRPr="00F70047">
              <w:rPr>
                <w:sz w:val="20"/>
                <w:szCs w:val="20"/>
              </w:rPr>
              <w:t>VZT pro přípravnu občerstvení zatím realizováno. Investor prověří potřebný rozsah VZT a i dalšího vybavení přípravny občerstvení ve vztahu k potřebám a možnostem daných podmínkami dotace a případné korekce projedná s budoucím provozovatelem a s majitelem objektu.</w:t>
            </w:r>
          </w:p>
          <w:p w:rsidR="00AF7B6A" w:rsidRDefault="00AF7B6A" w:rsidP="00AB7F50">
            <w:pPr>
              <w:spacing w:after="0" w:line="240" w:lineRule="auto"/>
              <w:jc w:val="both"/>
              <w:rPr>
                <w:sz w:val="20"/>
                <w:szCs w:val="20"/>
              </w:rPr>
            </w:pPr>
          </w:p>
          <w:p w:rsidR="00AF7B6A" w:rsidRDefault="00AF7B6A" w:rsidP="00AB7F50">
            <w:pPr>
              <w:spacing w:after="0" w:line="240" w:lineRule="auto"/>
              <w:jc w:val="both"/>
              <w:rPr>
                <w:color w:val="FF0000"/>
                <w:sz w:val="20"/>
                <w:szCs w:val="20"/>
              </w:rPr>
            </w:pPr>
            <w:r>
              <w:rPr>
                <w:color w:val="FF0000"/>
                <w:sz w:val="20"/>
                <w:szCs w:val="20"/>
              </w:rPr>
              <w:t>KD č.15</w:t>
            </w:r>
          </w:p>
          <w:p w:rsidR="00AF7B6A" w:rsidRPr="00255EE0" w:rsidRDefault="00AF7B6A" w:rsidP="00AB7F50">
            <w:pPr>
              <w:spacing w:after="0" w:line="240" w:lineRule="auto"/>
              <w:jc w:val="both"/>
              <w:rPr>
                <w:b/>
                <w:color w:val="FF0000"/>
                <w:sz w:val="20"/>
                <w:szCs w:val="20"/>
                <w:u w:val="single"/>
              </w:rPr>
            </w:pPr>
            <w:r w:rsidRPr="00255EE0">
              <w:rPr>
                <w:b/>
                <w:color w:val="FF0000"/>
                <w:sz w:val="20"/>
                <w:szCs w:val="20"/>
                <w:u w:val="single"/>
              </w:rPr>
              <w:t>Místnost K2-1-008</w:t>
            </w:r>
          </w:p>
          <w:p w:rsidR="00AF7B6A" w:rsidRDefault="00AF7B6A" w:rsidP="00AB7F50">
            <w:pPr>
              <w:spacing w:after="0" w:line="240" w:lineRule="auto"/>
              <w:jc w:val="both"/>
              <w:rPr>
                <w:color w:val="FF0000"/>
                <w:sz w:val="20"/>
                <w:szCs w:val="20"/>
              </w:rPr>
            </w:pPr>
            <w:r>
              <w:rPr>
                <w:color w:val="FF0000"/>
                <w:sz w:val="20"/>
                <w:szCs w:val="20"/>
              </w:rPr>
              <w:t>Světla - ve středním klenebním pásu bude osazeno pouze jedno světlo, které plní i funkci nouzového osvětlení.</w:t>
            </w:r>
          </w:p>
          <w:p w:rsidR="00AF7B6A" w:rsidRDefault="00AF7B6A" w:rsidP="00AB7F50">
            <w:pPr>
              <w:spacing w:after="0" w:line="240" w:lineRule="auto"/>
              <w:jc w:val="both"/>
              <w:rPr>
                <w:color w:val="FF0000"/>
                <w:sz w:val="20"/>
                <w:szCs w:val="20"/>
              </w:rPr>
            </w:pPr>
          </w:p>
          <w:p w:rsidR="00AF7B6A" w:rsidRDefault="00AF7B6A" w:rsidP="00AB7F50">
            <w:pPr>
              <w:spacing w:after="0" w:line="240" w:lineRule="auto"/>
              <w:jc w:val="both"/>
              <w:rPr>
                <w:b/>
                <w:color w:val="FF0000"/>
                <w:sz w:val="20"/>
                <w:szCs w:val="20"/>
                <w:u w:val="single"/>
              </w:rPr>
            </w:pPr>
            <w:r>
              <w:rPr>
                <w:b/>
                <w:color w:val="FF0000"/>
                <w:sz w:val="20"/>
                <w:szCs w:val="20"/>
                <w:u w:val="single"/>
              </w:rPr>
              <w:t>Místnost č.K2-2-030</w:t>
            </w:r>
          </w:p>
          <w:p w:rsidR="00AF7B6A" w:rsidRDefault="00AF7B6A" w:rsidP="00AB7F50">
            <w:pPr>
              <w:spacing w:after="0" w:line="240" w:lineRule="auto"/>
              <w:jc w:val="both"/>
              <w:rPr>
                <w:color w:val="FF0000"/>
                <w:sz w:val="20"/>
                <w:szCs w:val="20"/>
              </w:rPr>
            </w:pPr>
            <w:r>
              <w:rPr>
                <w:color w:val="FF0000"/>
                <w:sz w:val="20"/>
                <w:szCs w:val="20"/>
              </w:rPr>
              <w:t xml:space="preserve">Umístění </w:t>
            </w:r>
            <w:r>
              <w:rPr>
                <w:color w:val="0000FF"/>
                <w:sz w:val="20"/>
                <w:szCs w:val="20"/>
              </w:rPr>
              <w:t xml:space="preserve">hydrantu a rozvaděče </w:t>
            </w:r>
            <w:r>
              <w:rPr>
                <w:color w:val="FF0000"/>
                <w:sz w:val="20"/>
                <w:szCs w:val="20"/>
              </w:rPr>
              <w:t>zůstává dle PD</w:t>
            </w:r>
          </w:p>
          <w:p w:rsidR="00AF7B6A" w:rsidRDefault="00AF7B6A" w:rsidP="00AB7F50">
            <w:pPr>
              <w:spacing w:after="0" w:line="240" w:lineRule="auto"/>
              <w:jc w:val="both"/>
              <w:rPr>
                <w:color w:val="FF0000"/>
                <w:sz w:val="20"/>
                <w:szCs w:val="20"/>
              </w:rPr>
            </w:pPr>
          </w:p>
          <w:p w:rsidR="00AF7B6A" w:rsidRDefault="00AF7B6A" w:rsidP="00AB7F50">
            <w:pPr>
              <w:spacing w:after="0" w:line="240" w:lineRule="auto"/>
              <w:jc w:val="both"/>
              <w:rPr>
                <w:b/>
                <w:color w:val="FF0000"/>
                <w:sz w:val="20"/>
                <w:szCs w:val="20"/>
                <w:u w:val="single"/>
              </w:rPr>
            </w:pPr>
            <w:r>
              <w:rPr>
                <w:b/>
                <w:color w:val="FF0000"/>
                <w:sz w:val="20"/>
                <w:szCs w:val="20"/>
                <w:u w:val="single"/>
              </w:rPr>
              <w:t>Místnosti K2-1-008 a 001b</w:t>
            </w:r>
          </w:p>
          <w:p w:rsidR="00AF7B6A" w:rsidRPr="00255EE0" w:rsidRDefault="00AF7B6A" w:rsidP="00AB7F50">
            <w:pPr>
              <w:spacing w:after="0" w:line="240" w:lineRule="auto"/>
              <w:jc w:val="both"/>
              <w:rPr>
                <w:color w:val="FF0000"/>
                <w:sz w:val="20"/>
                <w:szCs w:val="20"/>
              </w:rPr>
            </w:pPr>
            <w:r>
              <w:rPr>
                <w:color w:val="FF0000"/>
                <w:sz w:val="20"/>
                <w:szCs w:val="20"/>
              </w:rPr>
              <w:t xml:space="preserve">Hydrant na požární vodu může být přemístěn na protější stěnu (roh), transferovaná dřevěná příčka (prvek označený D 255) může být osazena do pozice cca 30 cm od ostění dveří D 249. Prvek Z 051 bude osazen na hydrantu a stávající komínová dvířka (pasportizace 1-230) v místě </w:t>
            </w:r>
            <w:r>
              <w:rPr>
                <w:color w:val="FF0000"/>
                <w:sz w:val="20"/>
                <w:szCs w:val="20"/>
              </w:rPr>
              <w:lastRenderedPageBreak/>
              <w:t>původního umístění hydrantu budou ponechána a repasována (viz úprava Z 004) – bude provedeno ocenění a vytvořen změnový list.</w:t>
            </w:r>
          </w:p>
          <w:p w:rsidR="00AF7B6A" w:rsidRPr="00F515B8" w:rsidRDefault="00AF7B6A" w:rsidP="00AB7F50">
            <w:pPr>
              <w:spacing w:after="0" w:line="240" w:lineRule="auto"/>
              <w:jc w:val="both"/>
              <w:rPr>
                <w:color w:val="FF0000"/>
                <w:sz w:val="20"/>
                <w:szCs w:val="20"/>
              </w:rPr>
            </w:pPr>
          </w:p>
        </w:tc>
        <w:tc>
          <w:tcPr>
            <w:tcW w:w="1187" w:type="dxa"/>
            <w:vAlign w:val="center"/>
          </w:tcPr>
          <w:p w:rsidR="00AF7B6A" w:rsidRDefault="00AF7B6A" w:rsidP="00AB7F50">
            <w:pPr>
              <w:spacing w:after="0" w:line="240" w:lineRule="auto"/>
              <w:jc w:val="both"/>
              <w:rPr>
                <w:sz w:val="20"/>
                <w:szCs w:val="20"/>
              </w:rPr>
            </w:pPr>
            <w:r>
              <w:rPr>
                <w:sz w:val="20"/>
                <w:szCs w:val="20"/>
              </w:rPr>
              <w:lastRenderedPageBreak/>
              <w:t>Stavba</w:t>
            </w:r>
          </w:p>
        </w:tc>
        <w:tc>
          <w:tcPr>
            <w:tcW w:w="1418" w:type="dxa"/>
            <w:vAlign w:val="center"/>
          </w:tcPr>
          <w:p w:rsidR="00AF7B6A" w:rsidRDefault="00AF7B6A" w:rsidP="00AB7F50">
            <w:pPr>
              <w:spacing w:after="0" w:line="240" w:lineRule="auto"/>
              <w:jc w:val="both"/>
              <w:rPr>
                <w:sz w:val="18"/>
                <w:szCs w:val="18"/>
              </w:rPr>
            </w:pPr>
            <w:r>
              <w:rPr>
                <w:sz w:val="18"/>
                <w:szCs w:val="18"/>
              </w:rPr>
              <w:t>Provedeno, provádění prací dle dohodnutých tras průběžně</w:t>
            </w:r>
          </w:p>
        </w:tc>
      </w:tr>
      <w:tr w:rsidR="00AF7B6A" w:rsidRPr="000C00CE">
        <w:trPr>
          <w:trHeight w:val="290"/>
          <w:jc w:val="center"/>
        </w:trPr>
        <w:tc>
          <w:tcPr>
            <w:tcW w:w="763" w:type="dxa"/>
            <w:vAlign w:val="center"/>
          </w:tcPr>
          <w:p w:rsidR="00AF7B6A" w:rsidRDefault="00AF7B6A" w:rsidP="00AB7F50">
            <w:pPr>
              <w:spacing w:after="0" w:line="240" w:lineRule="auto"/>
              <w:jc w:val="both"/>
              <w:rPr>
                <w:sz w:val="20"/>
                <w:szCs w:val="20"/>
              </w:rPr>
            </w:pPr>
            <w:r>
              <w:rPr>
                <w:sz w:val="20"/>
                <w:szCs w:val="20"/>
              </w:rPr>
              <w:lastRenderedPageBreak/>
              <w:t>K2.08</w:t>
            </w:r>
          </w:p>
        </w:tc>
        <w:tc>
          <w:tcPr>
            <w:tcW w:w="6378" w:type="dxa"/>
            <w:vAlign w:val="center"/>
          </w:tcPr>
          <w:p w:rsidR="00AF7B6A" w:rsidRPr="00F70047" w:rsidRDefault="00AF7B6A" w:rsidP="00AB7F50">
            <w:pPr>
              <w:spacing w:after="0" w:line="240" w:lineRule="auto"/>
              <w:jc w:val="both"/>
              <w:rPr>
                <w:b/>
                <w:sz w:val="20"/>
                <w:szCs w:val="20"/>
                <w:u w:val="single"/>
              </w:rPr>
            </w:pPr>
            <w:r w:rsidRPr="00F70047">
              <w:rPr>
                <w:b/>
                <w:sz w:val="20"/>
                <w:szCs w:val="20"/>
                <w:u w:val="single"/>
              </w:rPr>
              <w:t>Objekt K2 – střešní vikýře</w:t>
            </w:r>
          </w:p>
          <w:p w:rsidR="00AF7B6A" w:rsidRDefault="00AF7B6A" w:rsidP="00AB7F50">
            <w:pPr>
              <w:spacing w:after="0" w:line="240" w:lineRule="auto"/>
              <w:jc w:val="both"/>
              <w:rPr>
                <w:sz w:val="20"/>
                <w:szCs w:val="20"/>
              </w:rPr>
            </w:pPr>
            <w:r w:rsidRPr="00F70047">
              <w:rPr>
                <w:sz w:val="20"/>
                <w:szCs w:val="20"/>
              </w:rPr>
              <w:t xml:space="preserve">V průběhu prací byly objeveny v PD nesrovnalosti v částech dokumentace, která řeší provedení pultových střešních vikýřů objektu K2. Projektant provede úpravu PD dle požadavku SPP – uvedení do souladu s podmínkami závazného stanoviska – viz výkresy pohledů. </w:t>
            </w:r>
          </w:p>
          <w:p w:rsidR="00AF7B6A" w:rsidRDefault="00AF7B6A" w:rsidP="00AB7F50">
            <w:pPr>
              <w:spacing w:after="0" w:line="240" w:lineRule="auto"/>
              <w:jc w:val="both"/>
              <w:rPr>
                <w:sz w:val="20"/>
                <w:szCs w:val="20"/>
              </w:rPr>
            </w:pPr>
          </w:p>
          <w:p w:rsidR="00AF7B6A" w:rsidRDefault="00AF7B6A" w:rsidP="00AB7F50">
            <w:pPr>
              <w:spacing w:after="0" w:line="240" w:lineRule="auto"/>
              <w:jc w:val="both"/>
              <w:rPr>
                <w:color w:val="FF0000"/>
                <w:sz w:val="20"/>
                <w:szCs w:val="20"/>
              </w:rPr>
            </w:pPr>
            <w:r w:rsidRPr="00D33A84">
              <w:rPr>
                <w:color w:val="FF0000"/>
                <w:sz w:val="20"/>
                <w:szCs w:val="20"/>
              </w:rPr>
              <w:t>KD č.15</w:t>
            </w:r>
          </w:p>
          <w:p w:rsidR="00AF7B6A" w:rsidRDefault="00AF7B6A" w:rsidP="00AB7F50">
            <w:pPr>
              <w:spacing w:after="0" w:line="240" w:lineRule="auto"/>
              <w:jc w:val="both"/>
              <w:rPr>
                <w:color w:val="FF0000"/>
                <w:sz w:val="20"/>
                <w:szCs w:val="20"/>
              </w:rPr>
            </w:pPr>
            <w:r>
              <w:rPr>
                <w:color w:val="FF0000"/>
                <w:sz w:val="20"/>
                <w:szCs w:val="20"/>
              </w:rPr>
              <w:t>Projektant předal v průběhu KD stavbě projektovou dokumentaci vztahující se k pultovým vikýřům, ve které byly opraveny nesrovnalosti a označeny prvky, které budou zpatinovány a nebudou pobity. Vikýře budou provedeny dle opravené předložené PD.</w:t>
            </w:r>
          </w:p>
          <w:p w:rsidR="00AF7B6A" w:rsidRPr="00B214A5" w:rsidRDefault="00AF7B6A" w:rsidP="00B214A5">
            <w:pPr>
              <w:spacing w:after="0" w:line="240" w:lineRule="auto"/>
              <w:jc w:val="both"/>
              <w:rPr>
                <w:color w:val="0000FF"/>
                <w:sz w:val="20"/>
                <w:szCs w:val="20"/>
              </w:rPr>
            </w:pPr>
            <w:r>
              <w:rPr>
                <w:color w:val="FF0000"/>
                <w:sz w:val="20"/>
                <w:szCs w:val="20"/>
              </w:rPr>
              <w:t xml:space="preserve">Velký vikýř u schodiště do půdy – záklop </w:t>
            </w:r>
            <w:r>
              <w:rPr>
                <w:color w:val="0000FF"/>
                <w:sz w:val="20"/>
                <w:szCs w:val="20"/>
              </w:rPr>
              <w:t xml:space="preserve">vikýře a střechy </w:t>
            </w:r>
            <w:r>
              <w:rPr>
                <w:color w:val="FF0000"/>
                <w:sz w:val="20"/>
                <w:szCs w:val="20"/>
              </w:rPr>
              <w:t xml:space="preserve">bude proveden </w:t>
            </w:r>
            <w:r>
              <w:rPr>
                <w:color w:val="0000FF"/>
                <w:sz w:val="20"/>
                <w:szCs w:val="20"/>
              </w:rPr>
              <w:t xml:space="preserve">do </w:t>
            </w:r>
            <w:r>
              <w:rPr>
                <w:color w:val="FF0000"/>
                <w:sz w:val="20"/>
                <w:szCs w:val="20"/>
              </w:rPr>
              <w:t>úžlabí</w:t>
            </w:r>
            <w:r>
              <w:rPr>
                <w:color w:val="0000FF"/>
                <w:sz w:val="20"/>
                <w:szCs w:val="20"/>
              </w:rPr>
              <w:t>, tvar úžlabí bude z půdního prostoru viditelný.</w:t>
            </w:r>
          </w:p>
          <w:p w:rsidR="00AF7B6A" w:rsidRPr="00F70047" w:rsidRDefault="00AF7B6A" w:rsidP="00AB7F50">
            <w:pPr>
              <w:spacing w:after="0" w:line="240" w:lineRule="auto"/>
              <w:jc w:val="both"/>
              <w:rPr>
                <w:sz w:val="20"/>
                <w:szCs w:val="20"/>
              </w:rPr>
            </w:pPr>
          </w:p>
          <w:p w:rsidR="00AF7B6A" w:rsidRPr="00F70047" w:rsidRDefault="00AF7B6A" w:rsidP="00AB7F50">
            <w:pPr>
              <w:spacing w:after="0" w:line="240" w:lineRule="auto"/>
              <w:jc w:val="both"/>
              <w:rPr>
                <w:sz w:val="20"/>
                <w:szCs w:val="20"/>
                <w:u w:val="single"/>
              </w:rPr>
            </w:pPr>
            <w:r w:rsidRPr="00F70047">
              <w:rPr>
                <w:sz w:val="20"/>
                <w:szCs w:val="20"/>
                <w:u w:val="single"/>
              </w:rPr>
              <w:t>Oprava konstrukce krovu objektu K2</w:t>
            </w:r>
          </w:p>
          <w:p w:rsidR="00AF7B6A" w:rsidRDefault="00AF7B6A" w:rsidP="00AB7F50">
            <w:pPr>
              <w:spacing w:after="0" w:line="240" w:lineRule="auto"/>
              <w:jc w:val="both"/>
              <w:rPr>
                <w:sz w:val="20"/>
                <w:szCs w:val="20"/>
              </w:rPr>
            </w:pPr>
            <w:r w:rsidRPr="00F70047">
              <w:rPr>
                <w:sz w:val="20"/>
                <w:szCs w:val="20"/>
              </w:rPr>
              <w:t>Nastavení krokví bude provedeno kolíkovaným spojem. Spoje závitovými tyčemi budou upraveny a zavíčkovány.</w:t>
            </w:r>
          </w:p>
          <w:p w:rsidR="00AF7B6A" w:rsidRPr="00F70047" w:rsidRDefault="00AF7B6A" w:rsidP="004C513F">
            <w:pPr>
              <w:spacing w:after="0" w:line="240" w:lineRule="auto"/>
              <w:jc w:val="both"/>
              <w:rPr>
                <w:sz w:val="20"/>
                <w:szCs w:val="20"/>
              </w:rPr>
            </w:pPr>
          </w:p>
        </w:tc>
        <w:tc>
          <w:tcPr>
            <w:tcW w:w="1187" w:type="dxa"/>
            <w:vAlign w:val="center"/>
          </w:tcPr>
          <w:p w:rsidR="00AF7B6A" w:rsidRPr="000C00CE" w:rsidRDefault="00AF7B6A" w:rsidP="00AB7F50">
            <w:pPr>
              <w:spacing w:after="0" w:line="240" w:lineRule="auto"/>
              <w:jc w:val="both"/>
              <w:rPr>
                <w:sz w:val="20"/>
                <w:szCs w:val="20"/>
              </w:rPr>
            </w:pPr>
            <w:r w:rsidRPr="000C00CE">
              <w:rPr>
                <w:sz w:val="20"/>
                <w:szCs w:val="20"/>
              </w:rPr>
              <w:t>Projektant</w:t>
            </w:r>
          </w:p>
        </w:tc>
        <w:tc>
          <w:tcPr>
            <w:tcW w:w="1418" w:type="dxa"/>
            <w:vAlign w:val="center"/>
          </w:tcPr>
          <w:p w:rsidR="00AF7B6A" w:rsidRPr="000C00CE" w:rsidRDefault="00AF7B6A" w:rsidP="00AB7F50">
            <w:pPr>
              <w:spacing w:after="0" w:line="240" w:lineRule="auto"/>
              <w:jc w:val="both"/>
              <w:rPr>
                <w:sz w:val="18"/>
                <w:szCs w:val="18"/>
              </w:rPr>
            </w:pPr>
            <w:r>
              <w:rPr>
                <w:sz w:val="18"/>
                <w:szCs w:val="18"/>
              </w:rPr>
              <w:t>Provedeno</w:t>
            </w:r>
          </w:p>
        </w:tc>
      </w:tr>
      <w:tr w:rsidR="00AF7B6A" w:rsidRPr="00766A13">
        <w:trPr>
          <w:trHeight w:val="290"/>
          <w:jc w:val="center"/>
        </w:trPr>
        <w:tc>
          <w:tcPr>
            <w:tcW w:w="763" w:type="dxa"/>
            <w:vAlign w:val="center"/>
          </w:tcPr>
          <w:p w:rsidR="00AF7B6A" w:rsidRDefault="00AF7B6A" w:rsidP="00707F13">
            <w:pPr>
              <w:spacing w:after="0" w:line="240" w:lineRule="auto"/>
              <w:jc w:val="both"/>
              <w:rPr>
                <w:sz w:val="20"/>
                <w:szCs w:val="20"/>
              </w:rPr>
            </w:pPr>
            <w:r>
              <w:rPr>
                <w:sz w:val="20"/>
                <w:szCs w:val="20"/>
              </w:rPr>
              <w:t>K2.09</w:t>
            </w:r>
          </w:p>
        </w:tc>
        <w:tc>
          <w:tcPr>
            <w:tcW w:w="6378" w:type="dxa"/>
            <w:vAlign w:val="center"/>
          </w:tcPr>
          <w:p w:rsidR="00AF7B6A" w:rsidRDefault="00AF7B6A" w:rsidP="00707F13">
            <w:pPr>
              <w:spacing w:after="0" w:line="240" w:lineRule="auto"/>
              <w:jc w:val="both"/>
              <w:rPr>
                <w:color w:val="FF0000"/>
                <w:sz w:val="20"/>
                <w:szCs w:val="20"/>
              </w:rPr>
            </w:pPr>
          </w:p>
          <w:p w:rsidR="00AF7B6A" w:rsidRPr="00AA692F" w:rsidRDefault="00AF7B6A" w:rsidP="00707F13">
            <w:pPr>
              <w:spacing w:after="0" w:line="240" w:lineRule="auto"/>
              <w:jc w:val="both"/>
              <w:rPr>
                <w:color w:val="FF0000"/>
                <w:sz w:val="20"/>
                <w:szCs w:val="20"/>
              </w:rPr>
            </w:pPr>
            <w:r w:rsidRPr="00AA692F">
              <w:rPr>
                <w:color w:val="FF0000"/>
                <w:sz w:val="20"/>
                <w:szCs w:val="20"/>
              </w:rPr>
              <w:t>KD č.15</w:t>
            </w:r>
          </w:p>
          <w:p w:rsidR="00AF7B6A" w:rsidRPr="00AA692F" w:rsidRDefault="00AF7B6A" w:rsidP="00707F13">
            <w:pPr>
              <w:spacing w:after="0" w:line="240" w:lineRule="auto"/>
              <w:jc w:val="both"/>
              <w:rPr>
                <w:b/>
                <w:color w:val="FF0000"/>
                <w:sz w:val="20"/>
                <w:szCs w:val="20"/>
                <w:u w:val="single"/>
              </w:rPr>
            </w:pPr>
            <w:r w:rsidRPr="00AA692F">
              <w:rPr>
                <w:b/>
                <w:color w:val="FF0000"/>
                <w:sz w:val="20"/>
                <w:szCs w:val="20"/>
                <w:u w:val="single"/>
              </w:rPr>
              <w:t>Plynová přípojka</w:t>
            </w:r>
          </w:p>
          <w:p w:rsidR="00AF7B6A" w:rsidRDefault="00AF7B6A" w:rsidP="00707F13">
            <w:pPr>
              <w:spacing w:after="0" w:line="240" w:lineRule="auto"/>
              <w:jc w:val="both"/>
              <w:rPr>
                <w:color w:val="FF0000"/>
                <w:sz w:val="20"/>
                <w:szCs w:val="20"/>
              </w:rPr>
            </w:pPr>
            <w:r>
              <w:rPr>
                <w:color w:val="FF0000"/>
                <w:sz w:val="20"/>
                <w:szCs w:val="20"/>
              </w:rPr>
              <w:t>Přeložení (zkrácení) plynovodní přípojky z kolektoru, která je vyústěná v místnosti č.K2-1-001 (na rozhraní mezi částí a) a b)) může provést pouze správce sítí – EON. Zkrácení je nutné provést z důvodu toho, že po změně výškové úrovně podlah na původní úroveň plynová přípojka zasahuje nad úroveň podlahy.</w:t>
            </w:r>
          </w:p>
          <w:p w:rsidR="00AF7B6A" w:rsidRPr="00AA692F" w:rsidRDefault="00AF7B6A" w:rsidP="00707F13">
            <w:pPr>
              <w:spacing w:after="0" w:line="240" w:lineRule="auto"/>
              <w:jc w:val="both"/>
              <w:rPr>
                <w:color w:val="FF0000"/>
                <w:sz w:val="20"/>
                <w:szCs w:val="20"/>
              </w:rPr>
            </w:pPr>
          </w:p>
        </w:tc>
        <w:tc>
          <w:tcPr>
            <w:tcW w:w="1187" w:type="dxa"/>
            <w:vAlign w:val="center"/>
          </w:tcPr>
          <w:p w:rsidR="00AF7B6A" w:rsidRDefault="00AF7B6A" w:rsidP="00707F13">
            <w:pPr>
              <w:spacing w:after="0" w:line="240" w:lineRule="auto"/>
              <w:jc w:val="both"/>
              <w:rPr>
                <w:sz w:val="20"/>
                <w:szCs w:val="20"/>
              </w:rPr>
            </w:pPr>
            <w:r>
              <w:rPr>
                <w:sz w:val="20"/>
                <w:szCs w:val="20"/>
              </w:rPr>
              <w:t>Stavba</w:t>
            </w:r>
          </w:p>
        </w:tc>
        <w:tc>
          <w:tcPr>
            <w:tcW w:w="1418" w:type="dxa"/>
            <w:vAlign w:val="center"/>
          </w:tcPr>
          <w:p w:rsidR="00AF7B6A" w:rsidRDefault="00AF7B6A" w:rsidP="00707F13">
            <w:pPr>
              <w:spacing w:after="0" w:line="240" w:lineRule="auto"/>
              <w:jc w:val="both"/>
              <w:rPr>
                <w:sz w:val="18"/>
                <w:szCs w:val="18"/>
              </w:rPr>
            </w:pPr>
            <w:r>
              <w:rPr>
                <w:sz w:val="18"/>
                <w:szCs w:val="18"/>
              </w:rPr>
              <w:t>14.9.2014</w:t>
            </w:r>
          </w:p>
        </w:tc>
      </w:tr>
      <w:tr w:rsidR="00AF7B6A" w:rsidRPr="00766A13">
        <w:trPr>
          <w:trHeight w:val="290"/>
          <w:jc w:val="center"/>
        </w:trPr>
        <w:tc>
          <w:tcPr>
            <w:tcW w:w="763" w:type="dxa"/>
            <w:vAlign w:val="center"/>
          </w:tcPr>
          <w:p w:rsidR="00AF7B6A" w:rsidRDefault="00AF7B6A" w:rsidP="00707F13">
            <w:pPr>
              <w:spacing w:after="0" w:line="240" w:lineRule="auto"/>
              <w:jc w:val="both"/>
              <w:rPr>
                <w:sz w:val="20"/>
                <w:szCs w:val="20"/>
              </w:rPr>
            </w:pPr>
            <w:r>
              <w:rPr>
                <w:sz w:val="20"/>
                <w:szCs w:val="20"/>
              </w:rPr>
              <w:t>K2.10</w:t>
            </w:r>
          </w:p>
        </w:tc>
        <w:tc>
          <w:tcPr>
            <w:tcW w:w="6378" w:type="dxa"/>
            <w:vAlign w:val="center"/>
          </w:tcPr>
          <w:p w:rsidR="00AF7B6A" w:rsidRDefault="00AF7B6A" w:rsidP="00707F13">
            <w:pPr>
              <w:spacing w:after="0" w:line="240" w:lineRule="auto"/>
              <w:jc w:val="both"/>
              <w:rPr>
                <w:color w:val="FF0000"/>
                <w:sz w:val="20"/>
                <w:szCs w:val="20"/>
              </w:rPr>
            </w:pPr>
          </w:p>
          <w:p w:rsidR="00AF7B6A" w:rsidRDefault="00AF7B6A" w:rsidP="00707F13">
            <w:pPr>
              <w:spacing w:after="0" w:line="240" w:lineRule="auto"/>
              <w:jc w:val="both"/>
              <w:rPr>
                <w:color w:val="FF0000"/>
                <w:sz w:val="20"/>
                <w:szCs w:val="20"/>
              </w:rPr>
            </w:pPr>
            <w:r>
              <w:rPr>
                <w:color w:val="FF0000"/>
                <w:sz w:val="20"/>
                <w:szCs w:val="20"/>
              </w:rPr>
              <w:t>KD č.15</w:t>
            </w:r>
          </w:p>
          <w:p w:rsidR="00AF7B6A" w:rsidRDefault="00AF7B6A" w:rsidP="00707F13">
            <w:pPr>
              <w:spacing w:after="0" w:line="240" w:lineRule="auto"/>
              <w:jc w:val="both"/>
              <w:rPr>
                <w:color w:val="FF0000"/>
                <w:sz w:val="20"/>
                <w:szCs w:val="20"/>
              </w:rPr>
            </w:pPr>
            <w:r>
              <w:rPr>
                <w:color w:val="FF0000"/>
                <w:sz w:val="20"/>
                <w:szCs w:val="20"/>
              </w:rPr>
              <w:t>Zástupce firmy Pegisan předal vyhodnocení stávající stropní kce v místnosti č.K2-2-030 obsahující návrh řešení opravy a doplnění stropní kce.</w:t>
            </w:r>
          </w:p>
          <w:p w:rsidR="00AF7B6A" w:rsidRDefault="00AF7B6A" w:rsidP="00707F13">
            <w:pPr>
              <w:spacing w:after="0" w:line="240" w:lineRule="auto"/>
              <w:jc w:val="both"/>
              <w:rPr>
                <w:color w:val="FF0000"/>
                <w:sz w:val="20"/>
                <w:szCs w:val="20"/>
              </w:rPr>
            </w:pPr>
          </w:p>
        </w:tc>
        <w:tc>
          <w:tcPr>
            <w:tcW w:w="1187" w:type="dxa"/>
            <w:vAlign w:val="center"/>
          </w:tcPr>
          <w:p w:rsidR="00AF7B6A" w:rsidRDefault="00AF7B6A" w:rsidP="00707F13">
            <w:pPr>
              <w:spacing w:after="0" w:line="240" w:lineRule="auto"/>
              <w:jc w:val="both"/>
              <w:rPr>
                <w:sz w:val="20"/>
                <w:szCs w:val="20"/>
              </w:rPr>
            </w:pPr>
          </w:p>
        </w:tc>
        <w:tc>
          <w:tcPr>
            <w:tcW w:w="1418" w:type="dxa"/>
            <w:vAlign w:val="center"/>
          </w:tcPr>
          <w:p w:rsidR="00AF7B6A" w:rsidRDefault="00AF7B6A" w:rsidP="00707F13">
            <w:pPr>
              <w:spacing w:after="0" w:line="240" w:lineRule="auto"/>
              <w:jc w:val="both"/>
              <w:rPr>
                <w:sz w:val="18"/>
                <w:szCs w:val="18"/>
              </w:rPr>
            </w:pPr>
          </w:p>
        </w:tc>
      </w:tr>
      <w:tr w:rsidR="00AF7B6A" w:rsidRPr="00766A13">
        <w:trPr>
          <w:trHeight w:val="290"/>
          <w:jc w:val="center"/>
        </w:trPr>
        <w:tc>
          <w:tcPr>
            <w:tcW w:w="763" w:type="dxa"/>
            <w:shd w:val="clear" w:color="auto" w:fill="92D050"/>
            <w:vAlign w:val="center"/>
          </w:tcPr>
          <w:p w:rsidR="00AF7B6A" w:rsidRDefault="00AF7B6A" w:rsidP="00707F13">
            <w:pPr>
              <w:spacing w:after="0" w:line="240" w:lineRule="auto"/>
              <w:jc w:val="both"/>
              <w:rPr>
                <w:sz w:val="20"/>
                <w:szCs w:val="20"/>
              </w:rPr>
            </w:pPr>
          </w:p>
        </w:tc>
        <w:tc>
          <w:tcPr>
            <w:tcW w:w="6378" w:type="dxa"/>
            <w:shd w:val="clear" w:color="auto" w:fill="92D050"/>
            <w:vAlign w:val="center"/>
          </w:tcPr>
          <w:p w:rsidR="00AF7B6A" w:rsidRDefault="00AF7B6A" w:rsidP="00707F13">
            <w:pPr>
              <w:spacing w:after="0" w:line="240" w:lineRule="auto"/>
              <w:jc w:val="both"/>
              <w:rPr>
                <w:b/>
                <w:sz w:val="20"/>
                <w:szCs w:val="20"/>
                <w:u w:val="single"/>
              </w:rPr>
            </w:pPr>
            <w:r>
              <w:rPr>
                <w:b/>
                <w:sz w:val="20"/>
                <w:szCs w:val="20"/>
                <w:u w:val="single"/>
              </w:rPr>
              <w:t>Objekt K1</w:t>
            </w:r>
          </w:p>
        </w:tc>
        <w:tc>
          <w:tcPr>
            <w:tcW w:w="1187" w:type="dxa"/>
            <w:shd w:val="clear" w:color="auto" w:fill="92D050"/>
            <w:vAlign w:val="center"/>
          </w:tcPr>
          <w:p w:rsidR="00AF7B6A" w:rsidRPr="00766A13" w:rsidRDefault="00AF7B6A" w:rsidP="00707F13">
            <w:pPr>
              <w:spacing w:after="0" w:line="240" w:lineRule="auto"/>
              <w:jc w:val="both"/>
              <w:rPr>
                <w:sz w:val="20"/>
                <w:szCs w:val="20"/>
              </w:rPr>
            </w:pPr>
          </w:p>
        </w:tc>
        <w:tc>
          <w:tcPr>
            <w:tcW w:w="1418" w:type="dxa"/>
            <w:shd w:val="clear" w:color="auto" w:fill="92D050"/>
            <w:vAlign w:val="center"/>
          </w:tcPr>
          <w:p w:rsidR="00AF7B6A" w:rsidRPr="008838FD" w:rsidRDefault="00AF7B6A" w:rsidP="00707F13">
            <w:pPr>
              <w:spacing w:after="0" w:line="240" w:lineRule="auto"/>
              <w:jc w:val="both"/>
              <w:rPr>
                <w:sz w:val="18"/>
                <w:szCs w:val="18"/>
              </w:rPr>
            </w:pPr>
          </w:p>
        </w:tc>
      </w:tr>
      <w:tr w:rsidR="00AF7B6A" w:rsidRPr="00766A13">
        <w:trPr>
          <w:trHeight w:val="290"/>
          <w:jc w:val="center"/>
        </w:trPr>
        <w:tc>
          <w:tcPr>
            <w:tcW w:w="763" w:type="dxa"/>
            <w:vAlign w:val="center"/>
          </w:tcPr>
          <w:p w:rsidR="00AF7B6A" w:rsidRPr="00766A13" w:rsidRDefault="00AF7B6A" w:rsidP="00707F13">
            <w:pPr>
              <w:spacing w:after="0" w:line="240" w:lineRule="auto"/>
              <w:jc w:val="both"/>
              <w:rPr>
                <w:sz w:val="20"/>
                <w:szCs w:val="20"/>
              </w:rPr>
            </w:pPr>
            <w:r>
              <w:rPr>
                <w:sz w:val="20"/>
                <w:szCs w:val="20"/>
              </w:rPr>
              <w:t>K1.01</w:t>
            </w:r>
          </w:p>
        </w:tc>
        <w:tc>
          <w:tcPr>
            <w:tcW w:w="6378" w:type="dxa"/>
            <w:vAlign w:val="center"/>
          </w:tcPr>
          <w:p w:rsidR="00AF7B6A" w:rsidRPr="001C21EE" w:rsidRDefault="00AF7B6A" w:rsidP="00707F13">
            <w:pPr>
              <w:spacing w:after="0" w:line="240" w:lineRule="auto"/>
              <w:jc w:val="both"/>
              <w:rPr>
                <w:b/>
                <w:sz w:val="20"/>
                <w:szCs w:val="20"/>
                <w:u w:val="single"/>
              </w:rPr>
            </w:pPr>
          </w:p>
          <w:p w:rsidR="00AF7B6A" w:rsidRPr="001C21EE" w:rsidRDefault="00AF7B6A" w:rsidP="00707F13">
            <w:pPr>
              <w:spacing w:after="0" w:line="240" w:lineRule="auto"/>
              <w:jc w:val="both"/>
              <w:rPr>
                <w:b/>
                <w:sz w:val="20"/>
                <w:szCs w:val="20"/>
                <w:u w:val="single"/>
              </w:rPr>
            </w:pPr>
            <w:r w:rsidRPr="001C21EE">
              <w:rPr>
                <w:b/>
                <w:sz w:val="20"/>
                <w:szCs w:val="20"/>
                <w:u w:val="single"/>
              </w:rPr>
              <w:t>Strop nad místností K1-1-044</w:t>
            </w:r>
          </w:p>
          <w:p w:rsidR="00AF7B6A" w:rsidRPr="001C21EE" w:rsidRDefault="00AF7B6A" w:rsidP="00707F13">
            <w:pPr>
              <w:pStyle w:val="Odstavecseseznamem"/>
              <w:numPr>
                <w:ilvl w:val="0"/>
                <w:numId w:val="7"/>
              </w:numPr>
              <w:spacing w:after="0" w:line="240" w:lineRule="auto"/>
              <w:jc w:val="both"/>
              <w:rPr>
                <w:sz w:val="20"/>
                <w:szCs w:val="20"/>
              </w:rPr>
            </w:pPr>
            <w:r w:rsidRPr="001C21EE">
              <w:rPr>
                <w:sz w:val="20"/>
                <w:szCs w:val="20"/>
              </w:rPr>
              <w:t>Bude provedeno vrchem z místností 2.NP (K1-2-051 a K1-2-052) odhalení zhlaví stropních trámů, aby mohlo být provedeno jejich posouzení, stanovení případného rozsahu poškození a dále stanovení způsobu jejich sanace.</w:t>
            </w:r>
          </w:p>
          <w:p w:rsidR="00AF7B6A" w:rsidRPr="001C21EE" w:rsidRDefault="00AF7B6A" w:rsidP="00707F13">
            <w:pPr>
              <w:pStyle w:val="Odstavecseseznamem"/>
              <w:numPr>
                <w:ilvl w:val="0"/>
                <w:numId w:val="7"/>
              </w:numPr>
              <w:spacing w:after="0" w:line="240" w:lineRule="auto"/>
              <w:jc w:val="both"/>
              <w:rPr>
                <w:sz w:val="20"/>
                <w:szCs w:val="20"/>
              </w:rPr>
            </w:pPr>
            <w:r w:rsidRPr="001C21EE">
              <w:rPr>
                <w:sz w:val="20"/>
                <w:szCs w:val="20"/>
              </w:rPr>
              <w:t>Opravu havarijního stavu stropu (část pod místnostmi 2.NP K1-2-050 a K1-2-047) je možné provést dle způsobu uvedeného v PD i zde je však nutné nejprve prověřit rozsah skutečného poškození nosné kce a případně provést revizi PD nebo dle stavu jednotlivých prvků stropní kce stanovit nový způsob řešení sanace zasažených kcí.</w:t>
            </w:r>
          </w:p>
          <w:p w:rsidR="00AF7B6A" w:rsidRPr="001C21EE" w:rsidRDefault="00AF7B6A" w:rsidP="00707F13">
            <w:pPr>
              <w:pStyle w:val="Odstavecseseznamem"/>
              <w:numPr>
                <w:ilvl w:val="0"/>
                <w:numId w:val="7"/>
              </w:numPr>
              <w:spacing w:after="0" w:line="240" w:lineRule="auto"/>
              <w:jc w:val="both"/>
              <w:rPr>
                <w:sz w:val="20"/>
                <w:szCs w:val="20"/>
              </w:rPr>
            </w:pPr>
            <w:r w:rsidRPr="001C21EE">
              <w:rPr>
                <w:sz w:val="20"/>
                <w:szCs w:val="20"/>
              </w:rPr>
              <w:t xml:space="preserve">V případě, že nebude nutné strop demontovat v místech, kde se na něm v úrovni 2.NP nachází příčky, není nutné provádět vybourání </w:t>
            </w:r>
            <w:r w:rsidRPr="001C21EE">
              <w:rPr>
                <w:sz w:val="20"/>
                <w:szCs w:val="20"/>
              </w:rPr>
              <w:lastRenderedPageBreak/>
              <w:t>příček. Je však nutné provést revizi jejich založení. Tj. je nutné provést odhalení uložení v konstrukci viz bod a) i u zakládacích trámů pod příčkami postavenými nad stropem ve výše uvedených místnostech K1-2-052 a K1-2-051 v 2.NP.</w:t>
            </w: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r w:rsidRPr="001C21EE">
              <w:rPr>
                <w:sz w:val="20"/>
                <w:szCs w:val="20"/>
              </w:rPr>
              <w:t>KD č.5</w:t>
            </w:r>
          </w:p>
          <w:p w:rsidR="00AF7B6A" w:rsidRPr="001C21EE" w:rsidRDefault="00AF7B6A" w:rsidP="00707F13">
            <w:pPr>
              <w:spacing w:after="0" w:line="240" w:lineRule="auto"/>
              <w:jc w:val="both"/>
              <w:rPr>
                <w:sz w:val="20"/>
                <w:szCs w:val="20"/>
              </w:rPr>
            </w:pPr>
            <w:r w:rsidRPr="001C21EE">
              <w:rPr>
                <w:sz w:val="20"/>
                <w:szCs w:val="20"/>
              </w:rPr>
              <w:t xml:space="preserve">Demontáž byla provedena a pod oběma příčkami jsou poškozené nosné prahy včetně navazujících dřevěných kcí příčky. Příčky budou vybourány v souladu se schválenou PD. Odhalená část nosné konstrukce stropu v této (K1-2-051 a 052) části s výjimkou jednoho zhlaví trámu nevykazuje poškození. </w:t>
            </w: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r w:rsidRPr="001C21EE">
              <w:rPr>
                <w:sz w:val="20"/>
                <w:szCs w:val="20"/>
              </w:rPr>
              <w:t>KD č.6</w:t>
            </w:r>
          </w:p>
          <w:p w:rsidR="00AF7B6A" w:rsidRPr="001C21EE" w:rsidRDefault="00AF7B6A" w:rsidP="00707F13">
            <w:pPr>
              <w:spacing w:after="0" w:line="240" w:lineRule="auto"/>
              <w:jc w:val="both"/>
              <w:rPr>
                <w:sz w:val="20"/>
                <w:szCs w:val="20"/>
              </w:rPr>
            </w:pPr>
            <w:r w:rsidRPr="001C21EE">
              <w:rPr>
                <w:sz w:val="20"/>
                <w:szCs w:val="20"/>
              </w:rPr>
              <w:t>Proběhlo vybourání obou příček a byl zjištěn rozsáhlý výskyt dřevokazné pod podlahou a v dutině stropu v plném rozsahu místnosti K1-2-050 a zbývající části místnosti K1-2-047 v bezprostředním sousedství propadlého stropu.</w:t>
            </w: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r w:rsidRPr="001C21EE">
              <w:rPr>
                <w:sz w:val="20"/>
                <w:szCs w:val="20"/>
              </w:rPr>
              <w:t>KD č.7</w:t>
            </w:r>
          </w:p>
          <w:p w:rsidR="00AF7B6A" w:rsidRPr="001C21EE" w:rsidRDefault="00AF7B6A" w:rsidP="00707F13">
            <w:pPr>
              <w:spacing w:after="0" w:line="240" w:lineRule="auto"/>
              <w:jc w:val="both"/>
              <w:rPr>
                <w:sz w:val="20"/>
                <w:szCs w:val="20"/>
              </w:rPr>
            </w:pPr>
            <w:r w:rsidRPr="001C21EE">
              <w:rPr>
                <w:sz w:val="20"/>
                <w:szCs w:val="20"/>
              </w:rPr>
              <w:t>Při rozkrytí zbývající části kce v místnosti K1-2-052 směrem k přístupovému schodišti v místnosti K1-2-001 bylo zjištěno, že novodobá příčka z dutinových cihel stojí na uhnilém dřevěném prahu (trámu). Pro provedení výměny nosné kce bude nutné provést vybourání této příčky.</w:t>
            </w: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r w:rsidRPr="001C21EE">
              <w:rPr>
                <w:sz w:val="20"/>
                <w:szCs w:val="20"/>
              </w:rPr>
              <w:t>KD č.10</w:t>
            </w:r>
          </w:p>
          <w:p w:rsidR="00AF7B6A" w:rsidRDefault="00AF7B6A" w:rsidP="00707F13">
            <w:pPr>
              <w:spacing w:after="0" w:line="240" w:lineRule="auto"/>
              <w:jc w:val="both"/>
              <w:rPr>
                <w:sz w:val="20"/>
                <w:szCs w:val="20"/>
              </w:rPr>
            </w:pPr>
            <w:r w:rsidRPr="001C21EE">
              <w:rPr>
                <w:sz w:val="20"/>
                <w:szCs w:val="20"/>
              </w:rPr>
              <w:t>Stavba požaduje definitní řešení předložit do 31.7.2014</w:t>
            </w:r>
          </w:p>
          <w:p w:rsidR="00AF7B6A" w:rsidRPr="001C21EE" w:rsidRDefault="00AF7B6A" w:rsidP="00707F13">
            <w:pPr>
              <w:spacing w:after="0" w:line="240" w:lineRule="auto"/>
              <w:jc w:val="both"/>
              <w:rPr>
                <w:sz w:val="20"/>
                <w:szCs w:val="20"/>
              </w:rPr>
            </w:pPr>
          </w:p>
        </w:tc>
        <w:tc>
          <w:tcPr>
            <w:tcW w:w="1187" w:type="dxa"/>
            <w:vAlign w:val="center"/>
          </w:tcPr>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r w:rsidRPr="001C21EE">
              <w:rPr>
                <w:sz w:val="20"/>
                <w:szCs w:val="20"/>
              </w:rPr>
              <w:t>Stavba</w:t>
            </w: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r w:rsidRPr="001C21EE">
              <w:rPr>
                <w:sz w:val="20"/>
                <w:szCs w:val="20"/>
              </w:rPr>
              <w:t>Investor</w:t>
            </w: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tc>
        <w:tc>
          <w:tcPr>
            <w:tcW w:w="1418" w:type="dxa"/>
            <w:vAlign w:val="center"/>
          </w:tcPr>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r w:rsidRPr="001C21EE">
              <w:rPr>
                <w:sz w:val="20"/>
                <w:szCs w:val="20"/>
              </w:rPr>
              <w:t>Provedeno</w:t>
            </w: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p>
          <w:p w:rsidR="00AF7B6A" w:rsidRPr="001C21EE" w:rsidRDefault="00AF7B6A" w:rsidP="00707F13">
            <w:pPr>
              <w:spacing w:after="0" w:line="240" w:lineRule="auto"/>
              <w:jc w:val="both"/>
              <w:rPr>
                <w:sz w:val="20"/>
                <w:szCs w:val="20"/>
              </w:rPr>
            </w:pPr>
            <w:r w:rsidRPr="001C21EE">
              <w:rPr>
                <w:sz w:val="20"/>
                <w:szCs w:val="20"/>
              </w:rPr>
              <w:t>31.7.2014</w:t>
            </w:r>
          </w:p>
          <w:p w:rsidR="00AF7B6A" w:rsidRPr="001C21EE" w:rsidRDefault="00AF7B6A" w:rsidP="00707F13">
            <w:pPr>
              <w:spacing w:after="0" w:line="240" w:lineRule="auto"/>
              <w:jc w:val="both"/>
              <w:rPr>
                <w:sz w:val="20"/>
                <w:szCs w:val="20"/>
              </w:rPr>
            </w:pPr>
            <w:r>
              <w:rPr>
                <w:sz w:val="20"/>
                <w:szCs w:val="20"/>
              </w:rPr>
              <w:t>Úkol trvá</w:t>
            </w:r>
          </w:p>
        </w:tc>
      </w:tr>
      <w:tr w:rsidR="00AF7B6A" w:rsidRPr="00766A13">
        <w:trPr>
          <w:trHeight w:val="290"/>
          <w:jc w:val="center"/>
        </w:trPr>
        <w:tc>
          <w:tcPr>
            <w:tcW w:w="763" w:type="dxa"/>
            <w:vAlign w:val="center"/>
          </w:tcPr>
          <w:p w:rsidR="00AF7B6A" w:rsidRPr="00766A13" w:rsidRDefault="00AF7B6A" w:rsidP="00707F13">
            <w:pPr>
              <w:spacing w:after="0" w:line="240" w:lineRule="auto"/>
              <w:jc w:val="both"/>
              <w:rPr>
                <w:sz w:val="20"/>
                <w:szCs w:val="20"/>
              </w:rPr>
            </w:pPr>
            <w:r>
              <w:rPr>
                <w:sz w:val="20"/>
                <w:szCs w:val="20"/>
              </w:rPr>
              <w:lastRenderedPageBreak/>
              <w:t>K1.02</w:t>
            </w:r>
          </w:p>
        </w:tc>
        <w:tc>
          <w:tcPr>
            <w:tcW w:w="6378" w:type="dxa"/>
            <w:vAlign w:val="center"/>
          </w:tcPr>
          <w:p w:rsidR="00AF7B6A" w:rsidRDefault="00AF7B6A" w:rsidP="00707F13">
            <w:pPr>
              <w:spacing w:after="0" w:line="240" w:lineRule="auto"/>
              <w:jc w:val="both"/>
              <w:rPr>
                <w:b/>
                <w:sz w:val="20"/>
                <w:szCs w:val="20"/>
                <w:u w:val="single"/>
              </w:rPr>
            </w:pPr>
          </w:p>
          <w:p w:rsidR="00AF7B6A" w:rsidRPr="00766A13" w:rsidRDefault="00AF7B6A" w:rsidP="00707F13">
            <w:pPr>
              <w:spacing w:after="0" w:line="240" w:lineRule="auto"/>
              <w:jc w:val="both"/>
              <w:rPr>
                <w:b/>
                <w:sz w:val="20"/>
                <w:szCs w:val="20"/>
                <w:u w:val="single"/>
              </w:rPr>
            </w:pPr>
            <w:r w:rsidRPr="00766A13">
              <w:rPr>
                <w:b/>
                <w:sz w:val="20"/>
                <w:szCs w:val="20"/>
                <w:u w:val="single"/>
              </w:rPr>
              <w:t>Zazděná okna v objektu K1</w:t>
            </w:r>
          </w:p>
          <w:p w:rsidR="00AF7B6A" w:rsidRPr="00766A13" w:rsidRDefault="00AF7B6A" w:rsidP="00707F13">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AF7B6A" w:rsidRPr="00766A13" w:rsidRDefault="00AF7B6A" w:rsidP="00707F13">
            <w:pPr>
              <w:spacing w:after="0" w:line="240" w:lineRule="auto"/>
              <w:jc w:val="both"/>
              <w:rPr>
                <w:sz w:val="20"/>
                <w:szCs w:val="20"/>
              </w:rPr>
            </w:pPr>
          </w:p>
          <w:p w:rsidR="00AF7B6A" w:rsidRPr="00766A13" w:rsidRDefault="00AF7B6A" w:rsidP="00707F13">
            <w:pPr>
              <w:spacing w:after="0" w:line="240" w:lineRule="auto"/>
              <w:jc w:val="both"/>
              <w:rPr>
                <w:sz w:val="20"/>
                <w:szCs w:val="20"/>
              </w:rPr>
            </w:pPr>
            <w:r w:rsidRPr="00766A13">
              <w:rPr>
                <w:sz w:val="20"/>
                <w:szCs w:val="20"/>
              </w:rPr>
              <w:t>KD č.5</w:t>
            </w:r>
          </w:p>
          <w:p w:rsidR="00AF7B6A" w:rsidRPr="00766A13" w:rsidRDefault="00AF7B6A" w:rsidP="00707F13">
            <w:pPr>
              <w:spacing w:after="0" w:line="240" w:lineRule="auto"/>
              <w:jc w:val="both"/>
              <w:rPr>
                <w:sz w:val="20"/>
                <w:szCs w:val="20"/>
              </w:rPr>
            </w:pPr>
            <w:r w:rsidRPr="00766A13">
              <w:rPr>
                <w:sz w:val="20"/>
                <w:szCs w:val="20"/>
              </w:rPr>
              <w:t>Po konzultaci s pracovníky SPP bylo doporučeno otevření pouze otvoru v 1.NP.</w:t>
            </w:r>
          </w:p>
          <w:p w:rsidR="00AF7B6A" w:rsidRPr="00766A13" w:rsidRDefault="00AF7B6A" w:rsidP="00707F13">
            <w:pPr>
              <w:spacing w:after="0" w:line="240" w:lineRule="auto"/>
              <w:jc w:val="both"/>
              <w:rPr>
                <w:sz w:val="20"/>
                <w:szCs w:val="20"/>
              </w:rPr>
            </w:pPr>
          </w:p>
          <w:p w:rsidR="00AF7B6A" w:rsidRPr="00766A13" w:rsidRDefault="00AF7B6A" w:rsidP="00707F13">
            <w:pPr>
              <w:spacing w:after="0" w:line="240" w:lineRule="auto"/>
              <w:jc w:val="both"/>
              <w:rPr>
                <w:sz w:val="20"/>
                <w:szCs w:val="20"/>
              </w:rPr>
            </w:pPr>
            <w:r w:rsidRPr="00766A13">
              <w:rPr>
                <w:sz w:val="20"/>
                <w:szCs w:val="20"/>
              </w:rPr>
              <w:t>KD č.6</w:t>
            </w:r>
          </w:p>
          <w:p w:rsidR="00AF7B6A" w:rsidRPr="00766A13" w:rsidRDefault="00AF7B6A" w:rsidP="00707F13">
            <w:pPr>
              <w:spacing w:after="0" w:line="240" w:lineRule="auto"/>
              <w:jc w:val="both"/>
              <w:rPr>
                <w:sz w:val="20"/>
                <w:szCs w:val="20"/>
              </w:rPr>
            </w:pPr>
            <w:r w:rsidRPr="00766A13">
              <w:rPr>
                <w:sz w:val="20"/>
                <w:szCs w:val="20"/>
              </w:rPr>
              <w:t>Viz analogicky bod. č. 7  tohoto zápisu.</w:t>
            </w:r>
          </w:p>
          <w:p w:rsidR="00AF7B6A" w:rsidRPr="00766A13" w:rsidRDefault="00AF7B6A" w:rsidP="00707F13">
            <w:pPr>
              <w:spacing w:after="0" w:line="240" w:lineRule="auto"/>
              <w:jc w:val="both"/>
              <w:rPr>
                <w:sz w:val="20"/>
                <w:szCs w:val="20"/>
              </w:rPr>
            </w:pPr>
          </w:p>
          <w:p w:rsidR="00AF7B6A" w:rsidRPr="00601706" w:rsidRDefault="00AF7B6A" w:rsidP="00707F13">
            <w:pPr>
              <w:spacing w:after="0" w:line="240" w:lineRule="auto"/>
              <w:jc w:val="both"/>
              <w:rPr>
                <w:sz w:val="20"/>
                <w:szCs w:val="20"/>
              </w:rPr>
            </w:pPr>
            <w:r w:rsidRPr="00601706">
              <w:rPr>
                <w:sz w:val="20"/>
                <w:szCs w:val="20"/>
              </w:rPr>
              <w:t>KD č.8</w:t>
            </w:r>
          </w:p>
          <w:p w:rsidR="00AF7B6A" w:rsidRPr="00601706" w:rsidRDefault="00AF7B6A" w:rsidP="00707F13">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AF7B6A" w:rsidRPr="00601706" w:rsidRDefault="00AF7B6A" w:rsidP="00707F13">
            <w:pPr>
              <w:spacing w:after="0" w:line="240" w:lineRule="auto"/>
              <w:jc w:val="both"/>
              <w:rPr>
                <w:sz w:val="20"/>
                <w:szCs w:val="20"/>
              </w:rPr>
            </w:pPr>
            <w:r w:rsidRPr="00601706">
              <w:rPr>
                <w:sz w:val="20"/>
                <w:szCs w:val="20"/>
              </w:rPr>
              <w:t xml:space="preserve">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w:t>
            </w:r>
            <w:r w:rsidRPr="00601706">
              <w:rPr>
                <w:sz w:val="20"/>
                <w:szCs w:val="20"/>
              </w:rPr>
              <w:lastRenderedPageBreak/>
              <w:t>památkové péče.</w:t>
            </w:r>
          </w:p>
          <w:p w:rsidR="00AF7B6A" w:rsidRPr="00766A13" w:rsidRDefault="00AF7B6A" w:rsidP="00707F13">
            <w:pPr>
              <w:spacing w:after="0" w:line="240" w:lineRule="auto"/>
              <w:jc w:val="both"/>
              <w:rPr>
                <w:b/>
                <w:sz w:val="20"/>
                <w:szCs w:val="20"/>
                <w:u w:val="single"/>
              </w:rPr>
            </w:pPr>
          </w:p>
        </w:tc>
        <w:tc>
          <w:tcPr>
            <w:tcW w:w="1187" w:type="dxa"/>
            <w:vAlign w:val="center"/>
          </w:tcPr>
          <w:p w:rsidR="00AF7B6A" w:rsidRPr="00766A13" w:rsidRDefault="00AF7B6A" w:rsidP="00707F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AF7B6A" w:rsidRPr="008838FD" w:rsidRDefault="00AF7B6A" w:rsidP="00707F13">
            <w:pPr>
              <w:spacing w:after="0" w:line="240" w:lineRule="auto"/>
              <w:jc w:val="both"/>
              <w:rPr>
                <w:sz w:val="18"/>
                <w:szCs w:val="18"/>
              </w:rPr>
            </w:pPr>
            <w:r w:rsidRPr="008838FD">
              <w:rPr>
                <w:sz w:val="18"/>
                <w:szCs w:val="18"/>
              </w:rPr>
              <w:t>31.7.2014</w:t>
            </w:r>
          </w:p>
          <w:p w:rsidR="00AF7B6A" w:rsidRPr="00BD645D" w:rsidRDefault="00AF7B6A" w:rsidP="00707F13">
            <w:pPr>
              <w:spacing w:after="0" w:line="240" w:lineRule="auto"/>
              <w:jc w:val="both"/>
              <w:rPr>
                <w:color w:val="FF0000"/>
                <w:sz w:val="18"/>
                <w:szCs w:val="18"/>
              </w:rPr>
            </w:pPr>
            <w:r w:rsidRPr="008838FD">
              <w:rPr>
                <w:sz w:val="18"/>
                <w:szCs w:val="18"/>
              </w:rPr>
              <w:t>Úkol trvá</w:t>
            </w:r>
          </w:p>
        </w:tc>
      </w:tr>
      <w:tr w:rsidR="00AF7B6A" w:rsidRPr="00766A13">
        <w:trPr>
          <w:trHeight w:val="290"/>
          <w:jc w:val="center"/>
        </w:trPr>
        <w:tc>
          <w:tcPr>
            <w:tcW w:w="763" w:type="dxa"/>
            <w:vAlign w:val="center"/>
          </w:tcPr>
          <w:p w:rsidR="00AF7B6A" w:rsidRPr="00766A13" w:rsidRDefault="00AF7B6A" w:rsidP="00707F13">
            <w:pPr>
              <w:spacing w:after="0" w:line="240" w:lineRule="auto"/>
              <w:jc w:val="both"/>
              <w:rPr>
                <w:sz w:val="20"/>
                <w:szCs w:val="20"/>
              </w:rPr>
            </w:pPr>
            <w:r>
              <w:rPr>
                <w:sz w:val="20"/>
                <w:szCs w:val="20"/>
              </w:rPr>
              <w:lastRenderedPageBreak/>
              <w:t>K1.03</w:t>
            </w:r>
          </w:p>
        </w:tc>
        <w:tc>
          <w:tcPr>
            <w:tcW w:w="6378" w:type="dxa"/>
            <w:vAlign w:val="center"/>
          </w:tcPr>
          <w:p w:rsidR="00AF7B6A" w:rsidRDefault="00AF7B6A" w:rsidP="00707F13">
            <w:pPr>
              <w:spacing w:after="0" w:line="240" w:lineRule="auto"/>
              <w:jc w:val="both"/>
              <w:rPr>
                <w:b/>
                <w:sz w:val="20"/>
                <w:szCs w:val="20"/>
                <w:u w:val="single"/>
              </w:rPr>
            </w:pPr>
          </w:p>
          <w:p w:rsidR="00AF7B6A" w:rsidRPr="00766A13" w:rsidRDefault="00AF7B6A" w:rsidP="00707F13">
            <w:pPr>
              <w:spacing w:after="0" w:line="240" w:lineRule="auto"/>
              <w:jc w:val="both"/>
              <w:rPr>
                <w:b/>
                <w:sz w:val="20"/>
                <w:szCs w:val="20"/>
                <w:u w:val="single"/>
              </w:rPr>
            </w:pPr>
            <w:r w:rsidRPr="00766A13">
              <w:rPr>
                <w:b/>
                <w:sz w:val="20"/>
                <w:szCs w:val="20"/>
                <w:u w:val="single"/>
              </w:rPr>
              <w:t>Úprava PD pro potřebu expozice – místnost K1-1-030</w:t>
            </w:r>
          </w:p>
          <w:p w:rsidR="00AF7B6A" w:rsidRDefault="00AF7B6A" w:rsidP="00707F13">
            <w:pPr>
              <w:spacing w:after="0" w:line="240" w:lineRule="auto"/>
              <w:jc w:val="both"/>
              <w:rPr>
                <w:sz w:val="20"/>
                <w:szCs w:val="20"/>
              </w:rPr>
            </w:pPr>
            <w:r w:rsidRPr="00766A13">
              <w:rPr>
                <w:sz w:val="20"/>
                <w:szCs w:val="20"/>
              </w:rPr>
              <w:t>TDO předá projektantovi podklady potřebné k provedení drobné úpravy v PD pro potřeby plánované expozice v místnosti K1-1-030.</w:t>
            </w:r>
          </w:p>
          <w:p w:rsidR="00AF7B6A" w:rsidRPr="00766A13" w:rsidRDefault="00AF7B6A" w:rsidP="00707F13">
            <w:pPr>
              <w:spacing w:after="0" w:line="240" w:lineRule="auto"/>
              <w:jc w:val="both"/>
              <w:rPr>
                <w:sz w:val="20"/>
                <w:szCs w:val="20"/>
              </w:rPr>
            </w:pPr>
          </w:p>
        </w:tc>
        <w:tc>
          <w:tcPr>
            <w:tcW w:w="1187" w:type="dxa"/>
            <w:vAlign w:val="center"/>
          </w:tcPr>
          <w:p w:rsidR="00AF7B6A" w:rsidRPr="00766A13" w:rsidRDefault="00AF7B6A" w:rsidP="00707F13">
            <w:pPr>
              <w:spacing w:after="0" w:line="240" w:lineRule="auto"/>
              <w:jc w:val="both"/>
              <w:rPr>
                <w:sz w:val="20"/>
                <w:szCs w:val="20"/>
              </w:rPr>
            </w:pPr>
            <w:r w:rsidRPr="00766A13">
              <w:rPr>
                <w:sz w:val="20"/>
                <w:szCs w:val="20"/>
              </w:rPr>
              <w:t>TDO</w:t>
            </w:r>
          </w:p>
        </w:tc>
        <w:tc>
          <w:tcPr>
            <w:tcW w:w="1418" w:type="dxa"/>
            <w:vAlign w:val="center"/>
          </w:tcPr>
          <w:p w:rsidR="00AF7B6A" w:rsidRPr="008838FD" w:rsidRDefault="00AF7B6A" w:rsidP="00707F13">
            <w:pPr>
              <w:spacing w:after="0" w:line="240" w:lineRule="auto"/>
              <w:jc w:val="both"/>
              <w:rPr>
                <w:sz w:val="18"/>
                <w:szCs w:val="18"/>
              </w:rPr>
            </w:pPr>
            <w:r w:rsidRPr="008838FD">
              <w:rPr>
                <w:sz w:val="18"/>
                <w:szCs w:val="18"/>
              </w:rPr>
              <w:t>31.7.2014</w:t>
            </w:r>
          </w:p>
          <w:p w:rsidR="00AF7B6A" w:rsidRPr="00BD645D" w:rsidRDefault="00AF7B6A" w:rsidP="00707F13">
            <w:pPr>
              <w:spacing w:after="0" w:line="240" w:lineRule="auto"/>
              <w:jc w:val="both"/>
              <w:rPr>
                <w:color w:val="FF0000"/>
                <w:sz w:val="18"/>
                <w:szCs w:val="18"/>
              </w:rPr>
            </w:pPr>
            <w:r w:rsidRPr="008838FD">
              <w:rPr>
                <w:sz w:val="18"/>
                <w:szCs w:val="18"/>
              </w:rPr>
              <w:t>Úkol trvá</w:t>
            </w:r>
          </w:p>
        </w:tc>
      </w:tr>
      <w:tr w:rsidR="00AF7B6A" w:rsidRPr="00766A13">
        <w:trPr>
          <w:trHeight w:val="290"/>
          <w:jc w:val="center"/>
        </w:trPr>
        <w:tc>
          <w:tcPr>
            <w:tcW w:w="763" w:type="dxa"/>
            <w:vAlign w:val="center"/>
          </w:tcPr>
          <w:p w:rsidR="00AF7B6A" w:rsidRDefault="00AF7B6A" w:rsidP="00707F13">
            <w:pPr>
              <w:spacing w:after="0" w:line="240" w:lineRule="auto"/>
              <w:jc w:val="both"/>
              <w:rPr>
                <w:sz w:val="20"/>
                <w:szCs w:val="20"/>
              </w:rPr>
            </w:pPr>
            <w:r>
              <w:rPr>
                <w:sz w:val="20"/>
                <w:szCs w:val="20"/>
              </w:rPr>
              <w:t>K1.04</w:t>
            </w:r>
          </w:p>
        </w:tc>
        <w:tc>
          <w:tcPr>
            <w:tcW w:w="6378" w:type="dxa"/>
            <w:vAlign w:val="center"/>
          </w:tcPr>
          <w:p w:rsidR="00AF7B6A" w:rsidRDefault="00AF7B6A" w:rsidP="008B5063">
            <w:pPr>
              <w:spacing w:after="0" w:line="240" w:lineRule="auto"/>
              <w:jc w:val="both"/>
              <w:rPr>
                <w:sz w:val="20"/>
                <w:szCs w:val="20"/>
              </w:rPr>
            </w:pPr>
          </w:p>
          <w:p w:rsidR="00AF7B6A" w:rsidRPr="008B5063" w:rsidRDefault="00AF7B6A" w:rsidP="008B5063">
            <w:pPr>
              <w:spacing w:after="0" w:line="240" w:lineRule="auto"/>
              <w:jc w:val="both"/>
              <w:rPr>
                <w:sz w:val="20"/>
                <w:szCs w:val="20"/>
              </w:rPr>
            </w:pPr>
            <w:r w:rsidRPr="008B5063">
              <w:rPr>
                <w:sz w:val="20"/>
                <w:szCs w:val="20"/>
              </w:rPr>
              <w:t>KD č.9</w:t>
            </w:r>
          </w:p>
          <w:p w:rsidR="00AF7B6A" w:rsidRPr="00BD645D" w:rsidRDefault="00AF7B6A" w:rsidP="008B5063">
            <w:pPr>
              <w:spacing w:after="0" w:line="240" w:lineRule="auto"/>
              <w:jc w:val="both"/>
              <w:rPr>
                <w:b/>
                <w:sz w:val="20"/>
                <w:szCs w:val="20"/>
                <w:u w:val="single"/>
              </w:rPr>
            </w:pPr>
            <w:r w:rsidRPr="00BD645D">
              <w:rPr>
                <w:b/>
                <w:sz w:val="20"/>
                <w:szCs w:val="20"/>
                <w:u w:val="single"/>
              </w:rPr>
              <w:t>Objekt K1</w:t>
            </w:r>
            <w:r>
              <w:rPr>
                <w:b/>
                <w:sz w:val="20"/>
                <w:szCs w:val="20"/>
                <w:u w:val="single"/>
              </w:rPr>
              <w:t xml:space="preserve"> – výškové úrovně podlah</w:t>
            </w:r>
          </w:p>
          <w:p w:rsidR="00AF7B6A" w:rsidRDefault="00AF7B6A" w:rsidP="008B5063">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AF7B6A" w:rsidRDefault="00AF7B6A" w:rsidP="008B5063">
            <w:pPr>
              <w:spacing w:after="0" w:line="240" w:lineRule="auto"/>
              <w:jc w:val="both"/>
              <w:rPr>
                <w:b/>
                <w:sz w:val="20"/>
                <w:szCs w:val="20"/>
                <w:u w:val="single"/>
              </w:rPr>
            </w:pPr>
          </w:p>
        </w:tc>
        <w:tc>
          <w:tcPr>
            <w:tcW w:w="1187" w:type="dxa"/>
            <w:vAlign w:val="center"/>
          </w:tcPr>
          <w:p w:rsidR="00AF7B6A" w:rsidRPr="00766A13" w:rsidRDefault="00AF7B6A" w:rsidP="00707F13">
            <w:pPr>
              <w:spacing w:after="0" w:line="240" w:lineRule="auto"/>
              <w:jc w:val="both"/>
              <w:rPr>
                <w:sz w:val="20"/>
                <w:szCs w:val="20"/>
              </w:rPr>
            </w:pPr>
          </w:p>
        </w:tc>
        <w:tc>
          <w:tcPr>
            <w:tcW w:w="1418" w:type="dxa"/>
            <w:vAlign w:val="center"/>
          </w:tcPr>
          <w:p w:rsidR="00AF7B6A" w:rsidRPr="008838FD" w:rsidRDefault="00AF7B6A" w:rsidP="00707F13">
            <w:pPr>
              <w:spacing w:after="0" w:line="240" w:lineRule="auto"/>
              <w:jc w:val="both"/>
              <w:rPr>
                <w:sz w:val="18"/>
                <w:szCs w:val="18"/>
              </w:rPr>
            </w:pPr>
          </w:p>
        </w:tc>
      </w:tr>
      <w:tr w:rsidR="00AF7B6A" w:rsidRPr="00766A13">
        <w:trPr>
          <w:trHeight w:val="290"/>
          <w:jc w:val="center"/>
        </w:trPr>
        <w:tc>
          <w:tcPr>
            <w:tcW w:w="763" w:type="dxa"/>
            <w:vAlign w:val="center"/>
          </w:tcPr>
          <w:p w:rsidR="00AF7B6A" w:rsidRPr="00766A13" w:rsidRDefault="00AF7B6A" w:rsidP="00707F13">
            <w:pPr>
              <w:spacing w:after="0" w:line="240" w:lineRule="auto"/>
              <w:jc w:val="both"/>
              <w:rPr>
                <w:sz w:val="20"/>
                <w:szCs w:val="20"/>
              </w:rPr>
            </w:pPr>
            <w:r>
              <w:rPr>
                <w:sz w:val="20"/>
                <w:szCs w:val="20"/>
              </w:rPr>
              <w:t>K1.05</w:t>
            </w:r>
          </w:p>
        </w:tc>
        <w:tc>
          <w:tcPr>
            <w:tcW w:w="6378" w:type="dxa"/>
            <w:vAlign w:val="center"/>
          </w:tcPr>
          <w:p w:rsidR="00AF7B6A" w:rsidRDefault="00AF7B6A" w:rsidP="00707F13">
            <w:pPr>
              <w:spacing w:after="0" w:line="240" w:lineRule="auto"/>
              <w:jc w:val="both"/>
              <w:rPr>
                <w:b/>
                <w:sz w:val="20"/>
                <w:szCs w:val="20"/>
                <w:u w:val="single"/>
              </w:rPr>
            </w:pPr>
          </w:p>
          <w:p w:rsidR="00AF7B6A" w:rsidRPr="00766A13" w:rsidRDefault="00AF7B6A" w:rsidP="00707F13">
            <w:pPr>
              <w:spacing w:after="0" w:line="240" w:lineRule="auto"/>
              <w:jc w:val="both"/>
              <w:rPr>
                <w:b/>
                <w:sz w:val="20"/>
                <w:szCs w:val="20"/>
                <w:u w:val="single"/>
              </w:rPr>
            </w:pPr>
            <w:r w:rsidRPr="00766A13">
              <w:rPr>
                <w:b/>
                <w:sz w:val="20"/>
                <w:szCs w:val="20"/>
                <w:u w:val="single"/>
              </w:rPr>
              <w:t>Nalezené cihelné dlažby</w:t>
            </w:r>
          </w:p>
          <w:p w:rsidR="00AF7B6A" w:rsidRPr="00766A13" w:rsidRDefault="00AF7B6A" w:rsidP="00707F13">
            <w:pPr>
              <w:spacing w:after="0" w:line="240" w:lineRule="auto"/>
              <w:jc w:val="both"/>
              <w:rPr>
                <w:sz w:val="20"/>
                <w:szCs w:val="20"/>
              </w:rPr>
            </w:pPr>
            <w:r w:rsidRPr="00766A13">
              <w:rPr>
                <w:sz w:val="20"/>
                <w:szCs w:val="20"/>
              </w:rPr>
              <w:t>U nalezených cihelných dlažeb v objektu je nutné provést návrh jejich konzervace.</w:t>
            </w:r>
          </w:p>
          <w:p w:rsidR="00AF7B6A" w:rsidRPr="00766A13" w:rsidRDefault="00AF7B6A" w:rsidP="00707F13">
            <w:pPr>
              <w:spacing w:after="0" w:line="240" w:lineRule="auto"/>
              <w:jc w:val="both"/>
              <w:rPr>
                <w:sz w:val="20"/>
                <w:szCs w:val="20"/>
              </w:rPr>
            </w:pPr>
          </w:p>
          <w:p w:rsidR="00AF7B6A" w:rsidRPr="00766A13" w:rsidRDefault="00AF7B6A" w:rsidP="00707F13">
            <w:pPr>
              <w:spacing w:after="0" w:line="240" w:lineRule="auto"/>
              <w:jc w:val="both"/>
              <w:rPr>
                <w:sz w:val="20"/>
                <w:szCs w:val="20"/>
              </w:rPr>
            </w:pPr>
            <w:r w:rsidRPr="00766A13">
              <w:rPr>
                <w:sz w:val="20"/>
                <w:szCs w:val="20"/>
              </w:rPr>
              <w:t>KD č.7</w:t>
            </w:r>
          </w:p>
          <w:p w:rsidR="00AF7B6A" w:rsidRPr="00766A13" w:rsidRDefault="00AF7B6A" w:rsidP="00707F13">
            <w:pPr>
              <w:spacing w:after="0" w:line="240" w:lineRule="auto"/>
              <w:jc w:val="both"/>
              <w:rPr>
                <w:sz w:val="20"/>
                <w:szCs w:val="20"/>
              </w:rPr>
            </w:pPr>
            <w:r w:rsidRPr="00766A13">
              <w:rPr>
                <w:sz w:val="20"/>
                <w:szCs w:val="20"/>
              </w:rPr>
              <w:t>Pro demontování fragmentů cihelných dlažeb je nutné provést komplexní řešení.</w:t>
            </w:r>
          </w:p>
          <w:p w:rsidR="00AF7B6A" w:rsidRDefault="00AF7B6A" w:rsidP="00707F13">
            <w:pPr>
              <w:spacing w:after="0" w:line="240" w:lineRule="auto"/>
              <w:jc w:val="both"/>
              <w:rPr>
                <w:sz w:val="20"/>
                <w:szCs w:val="20"/>
              </w:rPr>
            </w:pPr>
          </w:p>
          <w:p w:rsidR="00AF7B6A" w:rsidRPr="00766A13" w:rsidRDefault="00AF7B6A" w:rsidP="00707F13">
            <w:pPr>
              <w:spacing w:after="0" w:line="240" w:lineRule="auto"/>
              <w:jc w:val="both"/>
              <w:rPr>
                <w:sz w:val="20"/>
                <w:szCs w:val="20"/>
              </w:rPr>
            </w:pPr>
          </w:p>
        </w:tc>
        <w:tc>
          <w:tcPr>
            <w:tcW w:w="1187" w:type="dxa"/>
            <w:vAlign w:val="center"/>
          </w:tcPr>
          <w:p w:rsidR="00AF7B6A" w:rsidRPr="00766A13" w:rsidRDefault="00AF7B6A" w:rsidP="00707F13">
            <w:pPr>
              <w:spacing w:after="0" w:line="240" w:lineRule="auto"/>
              <w:jc w:val="both"/>
              <w:rPr>
                <w:sz w:val="20"/>
                <w:szCs w:val="20"/>
              </w:rPr>
            </w:pPr>
            <w:r w:rsidRPr="00766A13">
              <w:rPr>
                <w:sz w:val="20"/>
                <w:szCs w:val="20"/>
              </w:rPr>
              <w:t>Projektant</w:t>
            </w:r>
          </w:p>
        </w:tc>
        <w:tc>
          <w:tcPr>
            <w:tcW w:w="1418" w:type="dxa"/>
            <w:vAlign w:val="center"/>
          </w:tcPr>
          <w:p w:rsidR="00AF7B6A" w:rsidRPr="008838FD" w:rsidRDefault="00AF7B6A" w:rsidP="00707F13">
            <w:pPr>
              <w:spacing w:after="0" w:line="240" w:lineRule="auto"/>
              <w:jc w:val="both"/>
              <w:rPr>
                <w:sz w:val="18"/>
                <w:szCs w:val="18"/>
              </w:rPr>
            </w:pPr>
            <w:r w:rsidRPr="008838FD">
              <w:rPr>
                <w:sz w:val="18"/>
                <w:szCs w:val="18"/>
              </w:rPr>
              <w:t>31.7.2014</w:t>
            </w:r>
          </w:p>
          <w:p w:rsidR="00AF7B6A" w:rsidRPr="00BD645D" w:rsidRDefault="00AF7B6A" w:rsidP="00707F13">
            <w:pPr>
              <w:spacing w:after="0" w:line="240" w:lineRule="auto"/>
              <w:jc w:val="both"/>
              <w:rPr>
                <w:color w:val="FF0000"/>
                <w:sz w:val="18"/>
                <w:szCs w:val="18"/>
              </w:rPr>
            </w:pPr>
            <w:r w:rsidRPr="008838FD">
              <w:rPr>
                <w:sz w:val="18"/>
                <w:szCs w:val="18"/>
              </w:rPr>
              <w:t>Úkol trvá</w:t>
            </w:r>
          </w:p>
        </w:tc>
      </w:tr>
      <w:tr w:rsidR="00AF7B6A" w:rsidRPr="00766A13">
        <w:trPr>
          <w:trHeight w:val="290"/>
          <w:jc w:val="center"/>
        </w:trPr>
        <w:tc>
          <w:tcPr>
            <w:tcW w:w="763" w:type="dxa"/>
            <w:vAlign w:val="center"/>
          </w:tcPr>
          <w:p w:rsidR="00AF7B6A" w:rsidRPr="00766A13" w:rsidRDefault="00AF7B6A" w:rsidP="00707F13">
            <w:pPr>
              <w:spacing w:after="0" w:line="240" w:lineRule="auto"/>
              <w:jc w:val="both"/>
              <w:rPr>
                <w:sz w:val="20"/>
                <w:szCs w:val="20"/>
              </w:rPr>
            </w:pPr>
            <w:r>
              <w:rPr>
                <w:sz w:val="20"/>
                <w:szCs w:val="20"/>
              </w:rPr>
              <w:t>K1.06</w:t>
            </w:r>
          </w:p>
        </w:tc>
        <w:tc>
          <w:tcPr>
            <w:tcW w:w="6378" w:type="dxa"/>
            <w:vAlign w:val="center"/>
          </w:tcPr>
          <w:p w:rsidR="00AF7B6A" w:rsidRDefault="00AF7B6A" w:rsidP="00707F13">
            <w:pPr>
              <w:spacing w:after="0" w:line="240" w:lineRule="auto"/>
              <w:jc w:val="both"/>
              <w:rPr>
                <w:b/>
                <w:sz w:val="20"/>
                <w:szCs w:val="20"/>
                <w:u w:val="single"/>
              </w:rPr>
            </w:pPr>
          </w:p>
          <w:p w:rsidR="00AF7B6A" w:rsidRPr="00766A13" w:rsidRDefault="00AF7B6A" w:rsidP="00707F13">
            <w:pPr>
              <w:spacing w:after="0" w:line="240" w:lineRule="auto"/>
              <w:jc w:val="both"/>
              <w:rPr>
                <w:b/>
                <w:sz w:val="20"/>
                <w:szCs w:val="20"/>
                <w:u w:val="single"/>
              </w:rPr>
            </w:pPr>
            <w:r w:rsidRPr="00766A13">
              <w:rPr>
                <w:b/>
                <w:sz w:val="20"/>
                <w:szCs w:val="20"/>
                <w:u w:val="single"/>
              </w:rPr>
              <w:t xml:space="preserve">Objekt K1 – místnost č.K1-1-053 </w:t>
            </w:r>
          </w:p>
          <w:p w:rsidR="00AF7B6A" w:rsidRPr="00766A13" w:rsidRDefault="00AF7B6A" w:rsidP="00707F13">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AF7B6A" w:rsidRPr="00766A13" w:rsidRDefault="00AF7B6A" w:rsidP="00707F13">
            <w:pPr>
              <w:spacing w:after="0" w:line="240" w:lineRule="auto"/>
              <w:jc w:val="both"/>
              <w:rPr>
                <w:sz w:val="20"/>
                <w:szCs w:val="20"/>
              </w:rPr>
            </w:pPr>
          </w:p>
          <w:p w:rsidR="00AF7B6A" w:rsidRPr="00766A13" w:rsidRDefault="00AF7B6A" w:rsidP="00707F13">
            <w:pPr>
              <w:spacing w:after="0" w:line="240" w:lineRule="auto"/>
              <w:jc w:val="both"/>
              <w:rPr>
                <w:sz w:val="20"/>
                <w:szCs w:val="20"/>
              </w:rPr>
            </w:pPr>
            <w:r w:rsidRPr="00766A13">
              <w:rPr>
                <w:sz w:val="20"/>
                <w:szCs w:val="20"/>
              </w:rPr>
              <w:t>KD č.7</w:t>
            </w:r>
          </w:p>
          <w:p w:rsidR="00AF7B6A" w:rsidRDefault="00AF7B6A" w:rsidP="00707F13">
            <w:pPr>
              <w:spacing w:after="0" w:line="240" w:lineRule="auto"/>
              <w:jc w:val="both"/>
              <w:rPr>
                <w:sz w:val="20"/>
                <w:szCs w:val="20"/>
              </w:rPr>
            </w:pPr>
            <w:r w:rsidRPr="00766A13">
              <w:rPr>
                <w:sz w:val="20"/>
                <w:szCs w:val="20"/>
              </w:rPr>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AF7B6A" w:rsidRPr="00766A13" w:rsidRDefault="00AF7B6A" w:rsidP="00707F13">
            <w:pPr>
              <w:spacing w:after="0" w:line="240" w:lineRule="auto"/>
              <w:jc w:val="both"/>
              <w:rPr>
                <w:sz w:val="20"/>
                <w:szCs w:val="20"/>
              </w:rPr>
            </w:pPr>
          </w:p>
        </w:tc>
        <w:tc>
          <w:tcPr>
            <w:tcW w:w="1187" w:type="dxa"/>
            <w:vAlign w:val="center"/>
          </w:tcPr>
          <w:p w:rsidR="00AF7B6A" w:rsidRPr="00766A13" w:rsidRDefault="00AF7B6A" w:rsidP="00707F13">
            <w:pPr>
              <w:spacing w:after="0" w:line="240" w:lineRule="auto"/>
              <w:jc w:val="both"/>
              <w:rPr>
                <w:sz w:val="20"/>
                <w:szCs w:val="20"/>
              </w:rPr>
            </w:pPr>
            <w:r w:rsidRPr="00766A13">
              <w:rPr>
                <w:sz w:val="20"/>
                <w:szCs w:val="20"/>
              </w:rPr>
              <w:t>Stavba</w:t>
            </w:r>
          </w:p>
        </w:tc>
        <w:tc>
          <w:tcPr>
            <w:tcW w:w="1418" w:type="dxa"/>
            <w:vAlign w:val="center"/>
          </w:tcPr>
          <w:p w:rsidR="00AF7B6A" w:rsidRPr="00766A13" w:rsidRDefault="00AF7B6A" w:rsidP="00707F13">
            <w:pPr>
              <w:spacing w:after="0" w:line="240" w:lineRule="auto"/>
              <w:jc w:val="both"/>
              <w:rPr>
                <w:sz w:val="18"/>
                <w:szCs w:val="18"/>
              </w:rPr>
            </w:pPr>
            <w:r w:rsidRPr="00766A13">
              <w:rPr>
                <w:sz w:val="18"/>
                <w:szCs w:val="18"/>
              </w:rPr>
              <w:t>Úkol trvá</w:t>
            </w:r>
          </w:p>
        </w:tc>
      </w:tr>
      <w:tr w:rsidR="00AF7B6A" w:rsidRPr="00766A13">
        <w:trPr>
          <w:trHeight w:val="290"/>
          <w:jc w:val="center"/>
        </w:trPr>
        <w:tc>
          <w:tcPr>
            <w:tcW w:w="763" w:type="dxa"/>
            <w:vAlign w:val="center"/>
          </w:tcPr>
          <w:p w:rsidR="00AF7B6A" w:rsidRPr="00766A13" w:rsidRDefault="00AF7B6A" w:rsidP="00707F13">
            <w:pPr>
              <w:spacing w:after="0" w:line="240" w:lineRule="auto"/>
              <w:jc w:val="both"/>
              <w:rPr>
                <w:sz w:val="20"/>
                <w:szCs w:val="20"/>
              </w:rPr>
            </w:pPr>
            <w:r>
              <w:rPr>
                <w:sz w:val="20"/>
                <w:szCs w:val="20"/>
              </w:rPr>
              <w:t>K1.07</w:t>
            </w:r>
          </w:p>
        </w:tc>
        <w:tc>
          <w:tcPr>
            <w:tcW w:w="6378" w:type="dxa"/>
            <w:vAlign w:val="center"/>
          </w:tcPr>
          <w:p w:rsidR="00AF7B6A" w:rsidRDefault="00AF7B6A" w:rsidP="00707F13">
            <w:pPr>
              <w:spacing w:after="0" w:line="240" w:lineRule="auto"/>
              <w:jc w:val="both"/>
              <w:rPr>
                <w:b/>
                <w:sz w:val="20"/>
                <w:szCs w:val="20"/>
                <w:u w:val="single"/>
              </w:rPr>
            </w:pPr>
          </w:p>
          <w:p w:rsidR="00AF7B6A" w:rsidRPr="00766A13" w:rsidRDefault="00AF7B6A" w:rsidP="00707F13">
            <w:pPr>
              <w:spacing w:after="0" w:line="240" w:lineRule="auto"/>
              <w:jc w:val="both"/>
              <w:rPr>
                <w:b/>
                <w:sz w:val="20"/>
                <w:szCs w:val="20"/>
                <w:u w:val="single"/>
              </w:rPr>
            </w:pPr>
            <w:r w:rsidRPr="00766A13">
              <w:rPr>
                <w:b/>
                <w:sz w:val="20"/>
                <w:szCs w:val="20"/>
                <w:u w:val="single"/>
              </w:rPr>
              <w:t>Objekt K1 – místnost č.K1-2-006</w:t>
            </w:r>
          </w:p>
          <w:p w:rsidR="00AF7B6A" w:rsidRPr="00766A13" w:rsidRDefault="00AF7B6A" w:rsidP="00707F13">
            <w:pPr>
              <w:spacing w:after="0" w:line="240" w:lineRule="auto"/>
              <w:jc w:val="both"/>
              <w:rPr>
                <w:sz w:val="20"/>
                <w:szCs w:val="20"/>
              </w:rPr>
            </w:pPr>
            <w:r w:rsidRPr="00766A13">
              <w:rPr>
                <w:sz w:val="20"/>
                <w:szCs w:val="20"/>
              </w:rPr>
              <w:t>Je nutné provést statické posouzení a nové komplexní řešení kce stropu nad 1.NP pod touto místnosti.</w:t>
            </w:r>
          </w:p>
          <w:p w:rsidR="00AF7B6A" w:rsidRPr="00766A13" w:rsidRDefault="00AF7B6A" w:rsidP="00707F13">
            <w:pPr>
              <w:spacing w:after="0" w:line="240" w:lineRule="auto"/>
              <w:jc w:val="both"/>
              <w:rPr>
                <w:sz w:val="20"/>
                <w:szCs w:val="20"/>
              </w:rPr>
            </w:pPr>
          </w:p>
          <w:p w:rsidR="00AF7B6A" w:rsidRPr="00766A13" w:rsidRDefault="00AF7B6A" w:rsidP="00707F13">
            <w:pPr>
              <w:spacing w:after="0" w:line="240" w:lineRule="auto"/>
              <w:jc w:val="both"/>
              <w:rPr>
                <w:sz w:val="20"/>
                <w:szCs w:val="20"/>
              </w:rPr>
            </w:pPr>
            <w:r w:rsidRPr="00766A13">
              <w:rPr>
                <w:sz w:val="20"/>
                <w:szCs w:val="20"/>
              </w:rPr>
              <w:t>KD č.7</w:t>
            </w:r>
          </w:p>
          <w:p w:rsidR="00AF7B6A" w:rsidRPr="00766A13" w:rsidRDefault="00AF7B6A" w:rsidP="00707F13">
            <w:pPr>
              <w:spacing w:after="0" w:line="240" w:lineRule="auto"/>
              <w:jc w:val="both"/>
              <w:rPr>
                <w:sz w:val="20"/>
                <w:szCs w:val="20"/>
              </w:rPr>
            </w:pPr>
            <w:r w:rsidRPr="00766A13">
              <w:rPr>
                <w:sz w:val="20"/>
                <w:szCs w:val="20"/>
              </w:rPr>
              <w:t>Bylo provedeno předběžné posouzení stavu kce stropu z desek Hurdis. Většina kce je nevyhovující pro nové užitné zatížení. Je nutné provedení nového projekčního řešení stropů nad 1.NP, které se nachází pod touto místností.</w:t>
            </w:r>
          </w:p>
          <w:p w:rsidR="00AF7B6A" w:rsidRPr="00766A13" w:rsidRDefault="00AF7B6A" w:rsidP="00707F13">
            <w:pPr>
              <w:spacing w:after="0" w:line="240" w:lineRule="auto"/>
              <w:jc w:val="both"/>
              <w:rPr>
                <w:sz w:val="20"/>
                <w:szCs w:val="20"/>
              </w:rPr>
            </w:pPr>
          </w:p>
          <w:p w:rsidR="00AF7B6A" w:rsidRDefault="00AF7B6A" w:rsidP="00707F13">
            <w:pPr>
              <w:spacing w:after="0" w:line="240" w:lineRule="auto"/>
              <w:jc w:val="both"/>
              <w:rPr>
                <w:sz w:val="20"/>
                <w:szCs w:val="20"/>
              </w:rPr>
            </w:pPr>
            <w:r w:rsidRPr="00601706">
              <w:rPr>
                <w:sz w:val="20"/>
                <w:szCs w:val="20"/>
              </w:rPr>
              <w:t xml:space="preserve">KD č.8  </w:t>
            </w:r>
          </w:p>
          <w:p w:rsidR="00AF7B6A" w:rsidRPr="00601706" w:rsidRDefault="00AF7B6A" w:rsidP="00707F13">
            <w:pPr>
              <w:spacing w:after="0" w:line="240" w:lineRule="auto"/>
              <w:jc w:val="both"/>
              <w:rPr>
                <w:strike/>
                <w:sz w:val="20"/>
                <w:szCs w:val="20"/>
              </w:rPr>
            </w:pPr>
            <w:r w:rsidRPr="00601706">
              <w:rPr>
                <w:sz w:val="20"/>
                <w:szCs w:val="20"/>
              </w:rPr>
              <w:t>S ohledem na stav stropů nad místnostmi 1.NP jak trámových, tak hurdiskových je nutné po rozkrytí všech částí poškozených stropů nad 1.NP urychleně vypracovat komplexní řešení a zpracovat projektovou dokumentaci.</w:t>
            </w:r>
          </w:p>
          <w:p w:rsidR="00AF7B6A" w:rsidRPr="00601706" w:rsidRDefault="00AF7B6A" w:rsidP="00707F13">
            <w:pPr>
              <w:spacing w:after="0" w:line="240" w:lineRule="auto"/>
              <w:jc w:val="both"/>
              <w:rPr>
                <w:sz w:val="20"/>
                <w:szCs w:val="20"/>
              </w:rPr>
            </w:pPr>
            <w:r w:rsidRPr="00601706">
              <w:rPr>
                <w:sz w:val="20"/>
                <w:szCs w:val="20"/>
              </w:rPr>
              <w:t>Úkol trvá a zpracovaná projektová dokumentace se předloží se žádostí o závazné stanovisko orgánu státní památkové péče.</w:t>
            </w:r>
          </w:p>
          <w:p w:rsidR="00AF7B6A" w:rsidRPr="001F073D" w:rsidRDefault="00AF7B6A" w:rsidP="00707F13">
            <w:pPr>
              <w:spacing w:after="0" w:line="240" w:lineRule="auto"/>
              <w:jc w:val="both"/>
              <w:rPr>
                <w:color w:val="0000FF"/>
                <w:sz w:val="20"/>
                <w:szCs w:val="20"/>
              </w:rPr>
            </w:pPr>
          </w:p>
        </w:tc>
        <w:tc>
          <w:tcPr>
            <w:tcW w:w="1187" w:type="dxa"/>
            <w:vAlign w:val="center"/>
          </w:tcPr>
          <w:p w:rsidR="00AF7B6A" w:rsidRPr="00766A13" w:rsidRDefault="00AF7B6A" w:rsidP="00707F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AF7B6A" w:rsidRPr="00F70047" w:rsidRDefault="00AF7B6A" w:rsidP="00707F13">
            <w:pPr>
              <w:spacing w:after="0" w:line="240" w:lineRule="auto"/>
              <w:jc w:val="both"/>
              <w:rPr>
                <w:sz w:val="18"/>
                <w:szCs w:val="18"/>
              </w:rPr>
            </w:pPr>
            <w:r w:rsidRPr="00F70047">
              <w:rPr>
                <w:sz w:val="18"/>
                <w:szCs w:val="18"/>
              </w:rPr>
              <w:t>31.7.2014</w:t>
            </w:r>
          </w:p>
          <w:p w:rsidR="00AF7B6A" w:rsidRPr="00BD645D" w:rsidRDefault="00AF7B6A" w:rsidP="00707F13">
            <w:pPr>
              <w:spacing w:after="0" w:line="240" w:lineRule="auto"/>
              <w:jc w:val="both"/>
              <w:rPr>
                <w:color w:val="FF0000"/>
                <w:sz w:val="18"/>
                <w:szCs w:val="18"/>
              </w:rPr>
            </w:pPr>
            <w:r w:rsidRPr="00F70047">
              <w:rPr>
                <w:sz w:val="18"/>
                <w:szCs w:val="18"/>
              </w:rPr>
              <w:t>Úkol trvá</w:t>
            </w:r>
          </w:p>
        </w:tc>
      </w:tr>
      <w:tr w:rsidR="00AF7B6A" w:rsidRPr="00766A13">
        <w:trPr>
          <w:trHeight w:val="290"/>
          <w:jc w:val="center"/>
        </w:trPr>
        <w:tc>
          <w:tcPr>
            <w:tcW w:w="763" w:type="dxa"/>
            <w:vAlign w:val="center"/>
          </w:tcPr>
          <w:p w:rsidR="00AF7B6A" w:rsidRPr="00766A13" w:rsidRDefault="00AF7B6A" w:rsidP="00707F13">
            <w:pPr>
              <w:spacing w:after="0" w:line="240" w:lineRule="auto"/>
              <w:jc w:val="both"/>
              <w:rPr>
                <w:sz w:val="20"/>
                <w:szCs w:val="20"/>
              </w:rPr>
            </w:pPr>
            <w:r>
              <w:rPr>
                <w:sz w:val="20"/>
                <w:szCs w:val="20"/>
              </w:rPr>
              <w:lastRenderedPageBreak/>
              <w:t>K1.08</w:t>
            </w:r>
          </w:p>
        </w:tc>
        <w:tc>
          <w:tcPr>
            <w:tcW w:w="6378" w:type="dxa"/>
            <w:vAlign w:val="center"/>
          </w:tcPr>
          <w:p w:rsidR="00AF7B6A" w:rsidRDefault="00AF7B6A" w:rsidP="00707F13">
            <w:pPr>
              <w:spacing w:after="0" w:line="240" w:lineRule="auto"/>
              <w:jc w:val="both"/>
              <w:rPr>
                <w:b/>
                <w:sz w:val="20"/>
                <w:szCs w:val="20"/>
                <w:u w:val="single"/>
              </w:rPr>
            </w:pPr>
          </w:p>
          <w:p w:rsidR="00AF7B6A" w:rsidRPr="00601706" w:rsidRDefault="00AF7B6A" w:rsidP="00707F13">
            <w:pPr>
              <w:spacing w:after="0" w:line="240" w:lineRule="auto"/>
              <w:jc w:val="both"/>
              <w:rPr>
                <w:b/>
                <w:sz w:val="20"/>
                <w:szCs w:val="20"/>
                <w:u w:val="single"/>
              </w:rPr>
            </w:pPr>
            <w:r w:rsidRPr="00601706">
              <w:rPr>
                <w:b/>
                <w:sz w:val="20"/>
                <w:szCs w:val="20"/>
                <w:u w:val="single"/>
              </w:rPr>
              <w:t>Objekt K1 - Sedille v místnosti č.K1-1-044</w:t>
            </w:r>
          </w:p>
          <w:p w:rsidR="00AF7B6A" w:rsidRPr="00601706" w:rsidRDefault="00AF7B6A" w:rsidP="00707F13">
            <w:pPr>
              <w:spacing w:after="0" w:line="240" w:lineRule="auto"/>
              <w:jc w:val="both"/>
              <w:rPr>
                <w:sz w:val="20"/>
                <w:szCs w:val="20"/>
              </w:rPr>
            </w:pPr>
            <w:r w:rsidRPr="00601706">
              <w:rPr>
                <w:sz w:val="20"/>
                <w:szCs w:val="20"/>
              </w:rPr>
              <w:t>KD č.8</w:t>
            </w:r>
          </w:p>
          <w:p w:rsidR="00AF7B6A" w:rsidRDefault="00AF7B6A" w:rsidP="00707F13">
            <w:pPr>
              <w:spacing w:after="0" w:line="240" w:lineRule="auto"/>
              <w:jc w:val="both"/>
              <w:rPr>
                <w:sz w:val="20"/>
                <w:szCs w:val="20"/>
              </w:rPr>
            </w:pPr>
            <w:r w:rsidRPr="00601706">
              <w:rPr>
                <w:sz w:val="20"/>
                <w:szCs w:val="20"/>
              </w:rPr>
              <w:t>Byla znovu otevřena možnost prezentace zazděných sedile. Po konzultaci s odbornými pracovníky NPÚ bylo rozhodnuto, že zazdívka ze smíšeného zdiva sedille (první u stěny sakristie) bude opatrně vybourána za dohledu pracovníků monitoringu NPÚ nebo Mgr. Blocha a na dalším kontrolním dni se posoudí zjištěný stav.</w:t>
            </w:r>
          </w:p>
          <w:p w:rsidR="00AF7B6A" w:rsidRPr="00F62AD5" w:rsidRDefault="00AF7B6A" w:rsidP="00707F13">
            <w:pPr>
              <w:spacing w:after="0" w:line="240" w:lineRule="auto"/>
              <w:jc w:val="both"/>
              <w:rPr>
                <w:sz w:val="20"/>
                <w:szCs w:val="20"/>
              </w:rPr>
            </w:pPr>
          </w:p>
          <w:p w:rsidR="00AF7B6A" w:rsidRPr="00F62AD5" w:rsidRDefault="00AF7B6A" w:rsidP="00707F13">
            <w:pPr>
              <w:spacing w:after="0" w:line="240" w:lineRule="auto"/>
              <w:jc w:val="both"/>
              <w:rPr>
                <w:sz w:val="20"/>
                <w:szCs w:val="20"/>
              </w:rPr>
            </w:pPr>
            <w:r w:rsidRPr="00F62AD5">
              <w:rPr>
                <w:sz w:val="20"/>
                <w:szCs w:val="20"/>
              </w:rPr>
              <w:t>KD č.9</w:t>
            </w:r>
          </w:p>
          <w:p w:rsidR="00AF7B6A" w:rsidRPr="00F62AD5" w:rsidRDefault="00AF7B6A" w:rsidP="00707F13">
            <w:pPr>
              <w:spacing w:after="0" w:line="240" w:lineRule="auto"/>
              <w:jc w:val="both"/>
              <w:rPr>
                <w:sz w:val="20"/>
                <w:szCs w:val="20"/>
              </w:rPr>
            </w:pPr>
            <w:r w:rsidRPr="00F62AD5">
              <w:rPr>
                <w:sz w:val="20"/>
                <w:szCs w:val="20"/>
              </w:rPr>
              <w:t>Bylo provedeno vybourání zazdívky výše uvedené sedille – k nálezové situaci bude zpracována nálezová zpráva s doporučením dalšího postupu.</w:t>
            </w:r>
          </w:p>
          <w:p w:rsidR="00AF7B6A" w:rsidRPr="00766A13" w:rsidRDefault="00AF7B6A" w:rsidP="00707F13">
            <w:pPr>
              <w:spacing w:after="0" w:line="240" w:lineRule="auto"/>
              <w:jc w:val="both"/>
              <w:rPr>
                <w:color w:val="FF0000"/>
                <w:sz w:val="20"/>
                <w:szCs w:val="20"/>
              </w:rPr>
            </w:pPr>
          </w:p>
        </w:tc>
        <w:tc>
          <w:tcPr>
            <w:tcW w:w="1187" w:type="dxa"/>
            <w:vAlign w:val="center"/>
          </w:tcPr>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r w:rsidRPr="00F70047">
              <w:rPr>
                <w:sz w:val="20"/>
                <w:szCs w:val="20"/>
              </w:rPr>
              <w:t>Stavba</w:t>
            </w: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r w:rsidRPr="00F70047">
              <w:rPr>
                <w:sz w:val="20"/>
                <w:szCs w:val="20"/>
              </w:rPr>
              <w:t>Monitoring</w:t>
            </w:r>
          </w:p>
        </w:tc>
        <w:tc>
          <w:tcPr>
            <w:tcW w:w="1418" w:type="dxa"/>
            <w:vAlign w:val="center"/>
          </w:tcPr>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r w:rsidRPr="00F70047">
              <w:rPr>
                <w:sz w:val="18"/>
                <w:szCs w:val="18"/>
              </w:rPr>
              <w:t>Provedeno</w:t>
            </w: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r w:rsidRPr="00F70047">
              <w:rPr>
                <w:sz w:val="18"/>
                <w:szCs w:val="18"/>
              </w:rPr>
              <w:t>31.7.2014</w:t>
            </w:r>
          </w:p>
          <w:p w:rsidR="00AF7B6A" w:rsidRPr="00F70047" w:rsidRDefault="00AF7B6A" w:rsidP="00707F13">
            <w:pPr>
              <w:spacing w:after="0" w:line="240" w:lineRule="auto"/>
              <w:jc w:val="both"/>
              <w:rPr>
                <w:sz w:val="18"/>
                <w:szCs w:val="18"/>
              </w:rPr>
            </w:pPr>
            <w:r w:rsidRPr="00F70047">
              <w:rPr>
                <w:sz w:val="18"/>
                <w:szCs w:val="18"/>
              </w:rPr>
              <w:t>Úkol trvá</w:t>
            </w:r>
          </w:p>
        </w:tc>
      </w:tr>
      <w:tr w:rsidR="00AF7B6A" w:rsidRPr="00766A13">
        <w:trPr>
          <w:trHeight w:val="290"/>
          <w:jc w:val="center"/>
        </w:trPr>
        <w:tc>
          <w:tcPr>
            <w:tcW w:w="763" w:type="dxa"/>
            <w:vAlign w:val="center"/>
          </w:tcPr>
          <w:p w:rsidR="00AF7B6A" w:rsidRPr="00766A13" w:rsidRDefault="00AF7B6A" w:rsidP="00707F13">
            <w:pPr>
              <w:spacing w:after="0" w:line="240" w:lineRule="auto"/>
              <w:jc w:val="both"/>
              <w:rPr>
                <w:sz w:val="20"/>
                <w:szCs w:val="20"/>
              </w:rPr>
            </w:pPr>
            <w:r>
              <w:rPr>
                <w:sz w:val="20"/>
                <w:szCs w:val="20"/>
              </w:rPr>
              <w:t>K1.09</w:t>
            </w:r>
          </w:p>
        </w:tc>
        <w:tc>
          <w:tcPr>
            <w:tcW w:w="6378" w:type="dxa"/>
            <w:vAlign w:val="center"/>
          </w:tcPr>
          <w:p w:rsidR="00AF7B6A" w:rsidRPr="00766A13" w:rsidRDefault="00AF7B6A" w:rsidP="00707F13">
            <w:pPr>
              <w:spacing w:after="0" w:line="240" w:lineRule="auto"/>
              <w:jc w:val="both"/>
              <w:rPr>
                <w:b/>
                <w:color w:val="FF0000"/>
                <w:sz w:val="20"/>
                <w:szCs w:val="20"/>
                <w:u w:val="single"/>
              </w:rPr>
            </w:pPr>
          </w:p>
          <w:p w:rsidR="00AF7B6A" w:rsidRPr="00EC7B6E" w:rsidRDefault="00AF7B6A" w:rsidP="00707F13">
            <w:pPr>
              <w:spacing w:after="0" w:line="240" w:lineRule="auto"/>
              <w:jc w:val="both"/>
              <w:rPr>
                <w:b/>
                <w:sz w:val="20"/>
                <w:szCs w:val="20"/>
                <w:u w:val="single"/>
              </w:rPr>
            </w:pPr>
            <w:r w:rsidRPr="00EC7B6E">
              <w:rPr>
                <w:b/>
                <w:sz w:val="20"/>
                <w:szCs w:val="20"/>
                <w:u w:val="single"/>
              </w:rPr>
              <w:t>Objekt K1 – místnosti č.K1-01-001 až 003</w:t>
            </w:r>
          </w:p>
          <w:p w:rsidR="00AF7B6A" w:rsidRPr="00EC7B6E" w:rsidRDefault="00AF7B6A" w:rsidP="00707F13">
            <w:pPr>
              <w:spacing w:after="0" w:line="240" w:lineRule="auto"/>
              <w:jc w:val="both"/>
              <w:rPr>
                <w:sz w:val="20"/>
                <w:szCs w:val="20"/>
              </w:rPr>
            </w:pPr>
            <w:r w:rsidRPr="00EC7B6E">
              <w:rPr>
                <w:sz w:val="20"/>
                <w:szCs w:val="20"/>
              </w:rPr>
              <w:t>KD č.8</w:t>
            </w:r>
          </w:p>
          <w:p w:rsidR="00AF7B6A" w:rsidRPr="00EC7B6E" w:rsidRDefault="00AF7B6A" w:rsidP="00707F13">
            <w:pPr>
              <w:spacing w:after="0" w:line="240" w:lineRule="auto"/>
              <w:jc w:val="both"/>
              <w:rPr>
                <w:sz w:val="20"/>
                <w:szCs w:val="20"/>
              </w:rPr>
            </w:pPr>
            <w:r w:rsidRPr="00EC7B6E">
              <w:rPr>
                <w:b/>
                <w:sz w:val="20"/>
                <w:szCs w:val="20"/>
                <w:u w:val="single"/>
              </w:rPr>
              <w:t>Omítky stěn</w:t>
            </w:r>
            <w:r w:rsidRPr="00EC7B6E">
              <w:rPr>
                <w:sz w:val="20"/>
                <w:szCs w:val="20"/>
              </w:rPr>
              <w:t xml:space="preserve"> – pracovníci SPP upozornili stavbu, že v žádném případě nesmí být odstraňovány původní gotické omítky s otisky bednících prken. Při opravě stěn a stropů bude postupováno dle technologického postupu stanoveného v PD. Pro dočištění stěn je možné použít kartáče (raději měkčího), nesmí se však používat drátěný kartáč.</w:t>
            </w:r>
          </w:p>
          <w:p w:rsidR="00AF7B6A" w:rsidRPr="00EC7B6E" w:rsidRDefault="00AF7B6A" w:rsidP="00707F13">
            <w:pPr>
              <w:spacing w:after="0" w:line="240" w:lineRule="auto"/>
              <w:jc w:val="both"/>
              <w:rPr>
                <w:sz w:val="20"/>
                <w:szCs w:val="20"/>
              </w:rPr>
            </w:pPr>
          </w:p>
          <w:p w:rsidR="00AF7B6A" w:rsidRPr="00EC7B6E" w:rsidRDefault="00AF7B6A" w:rsidP="00707F13">
            <w:pPr>
              <w:spacing w:after="0" w:line="240" w:lineRule="auto"/>
              <w:jc w:val="both"/>
              <w:rPr>
                <w:sz w:val="20"/>
                <w:szCs w:val="20"/>
              </w:rPr>
            </w:pPr>
            <w:r w:rsidRPr="00EC7B6E">
              <w:rPr>
                <w:b/>
                <w:sz w:val="20"/>
                <w:szCs w:val="20"/>
                <w:u w:val="single"/>
              </w:rPr>
              <w:t>Valounková dlažba</w:t>
            </w:r>
            <w:r w:rsidRPr="00EC7B6E">
              <w:rPr>
                <w:sz w:val="20"/>
                <w:szCs w:val="20"/>
              </w:rPr>
              <w:t xml:space="preserve"> – dlažbu ve výše uvedených místnostech je nutné v souladu s PD celoplošně očistit tak, aby bylo možné stanovit přesný rozsah poškození podlahy a případně i způsob její opravy.</w:t>
            </w:r>
          </w:p>
          <w:p w:rsidR="00AF7B6A" w:rsidRPr="00EC7B6E" w:rsidRDefault="00AF7B6A" w:rsidP="00707F13">
            <w:pPr>
              <w:spacing w:after="0" w:line="240" w:lineRule="auto"/>
              <w:jc w:val="both"/>
              <w:rPr>
                <w:sz w:val="20"/>
                <w:szCs w:val="20"/>
              </w:rPr>
            </w:pPr>
          </w:p>
          <w:p w:rsidR="00AF7B6A" w:rsidRPr="00EC7B6E" w:rsidRDefault="00AF7B6A" w:rsidP="00707F13">
            <w:pPr>
              <w:spacing w:after="0" w:line="240" w:lineRule="auto"/>
              <w:jc w:val="both"/>
              <w:rPr>
                <w:sz w:val="20"/>
                <w:szCs w:val="20"/>
              </w:rPr>
            </w:pPr>
            <w:r w:rsidRPr="00EC7B6E">
              <w:rPr>
                <w:b/>
                <w:sz w:val="20"/>
                <w:szCs w:val="20"/>
                <w:u w:val="single"/>
              </w:rPr>
              <w:t>Zazdívka u schodiště</w:t>
            </w:r>
            <w:r w:rsidRPr="00EC7B6E">
              <w:rPr>
                <w:sz w:val="20"/>
                <w:szCs w:val="20"/>
              </w:rPr>
              <w:t xml:space="preserve"> – bude provedena sonda u schodiště v místnosti K1-01-001 (místnost se schodištěm) v zazdívce otvoru (nyní zaklenutá nika) proti vstupu do místnosti K1-01-002 pro ověření stavu prostoru za zazdívkou. </w:t>
            </w:r>
          </w:p>
          <w:p w:rsidR="00AF7B6A" w:rsidRPr="00EC7B6E" w:rsidRDefault="00AF7B6A" w:rsidP="00707F13">
            <w:pPr>
              <w:spacing w:after="0" w:line="240" w:lineRule="auto"/>
              <w:jc w:val="both"/>
              <w:rPr>
                <w:sz w:val="20"/>
                <w:szCs w:val="20"/>
              </w:rPr>
            </w:pPr>
          </w:p>
          <w:p w:rsidR="00AF7B6A" w:rsidRDefault="00AF7B6A" w:rsidP="00707F13">
            <w:pPr>
              <w:spacing w:after="0" w:line="240" w:lineRule="auto"/>
              <w:jc w:val="both"/>
              <w:rPr>
                <w:sz w:val="20"/>
                <w:szCs w:val="20"/>
              </w:rPr>
            </w:pPr>
            <w:r w:rsidRPr="00EC7B6E">
              <w:rPr>
                <w:b/>
                <w:sz w:val="20"/>
                <w:szCs w:val="20"/>
                <w:u w:val="single"/>
              </w:rPr>
              <w:t>Překlad nad okénkem v místnosti č.K1-01-003</w:t>
            </w:r>
            <w:r w:rsidRPr="00EC7B6E">
              <w:rPr>
                <w:sz w:val="20"/>
                <w:szCs w:val="20"/>
              </w:rPr>
              <w:t xml:space="preserve"> bude řešen klasickou tesařskou opravou, překlad nebude vyjímán ze zdiva – otvor s označením prvků 0-07 a S052.</w:t>
            </w:r>
          </w:p>
          <w:p w:rsidR="00AF7B6A" w:rsidRDefault="00AF7B6A" w:rsidP="00707F13">
            <w:pPr>
              <w:spacing w:after="0" w:line="240" w:lineRule="auto"/>
              <w:jc w:val="both"/>
              <w:rPr>
                <w:sz w:val="20"/>
                <w:szCs w:val="20"/>
              </w:rPr>
            </w:pPr>
          </w:p>
          <w:p w:rsidR="00AF7B6A" w:rsidRPr="00AA2E9E" w:rsidRDefault="00AF7B6A" w:rsidP="00707F13">
            <w:pPr>
              <w:spacing w:after="0" w:line="240" w:lineRule="auto"/>
              <w:jc w:val="both"/>
              <w:rPr>
                <w:sz w:val="20"/>
                <w:szCs w:val="20"/>
              </w:rPr>
            </w:pPr>
            <w:r w:rsidRPr="00AA2E9E">
              <w:rPr>
                <w:sz w:val="20"/>
                <w:szCs w:val="20"/>
              </w:rPr>
              <w:t>KD č.9</w:t>
            </w:r>
          </w:p>
          <w:p w:rsidR="00AF7B6A" w:rsidRPr="00AA2E9E" w:rsidRDefault="00AF7B6A" w:rsidP="00707F13">
            <w:pPr>
              <w:spacing w:after="0" w:line="240" w:lineRule="auto"/>
              <w:jc w:val="both"/>
              <w:rPr>
                <w:sz w:val="20"/>
                <w:szCs w:val="20"/>
              </w:rPr>
            </w:pPr>
            <w:r w:rsidRPr="00AA2E9E">
              <w:rPr>
                <w:sz w:val="20"/>
                <w:szCs w:val="20"/>
              </w:rPr>
              <w:t>Valounková dlažba – stávající stav dlažby bude prohlédnut archeologem a pracovníky monitoringu a bude zpracována nálezová zpráva s doporučením dalšího postupu.</w:t>
            </w:r>
          </w:p>
          <w:p w:rsidR="00AF7B6A" w:rsidRPr="00F62AD5" w:rsidRDefault="00AF7B6A" w:rsidP="00707F13">
            <w:pPr>
              <w:spacing w:after="0" w:line="240" w:lineRule="auto"/>
              <w:jc w:val="both"/>
              <w:rPr>
                <w:sz w:val="20"/>
                <w:szCs w:val="20"/>
              </w:rPr>
            </w:pPr>
          </w:p>
          <w:p w:rsidR="00AF7B6A" w:rsidRPr="00F62AD5" w:rsidRDefault="00AF7B6A" w:rsidP="00707F13">
            <w:pPr>
              <w:spacing w:after="0" w:line="240" w:lineRule="auto"/>
              <w:jc w:val="both"/>
              <w:rPr>
                <w:sz w:val="20"/>
                <w:szCs w:val="20"/>
              </w:rPr>
            </w:pPr>
            <w:r w:rsidRPr="00F62AD5">
              <w:rPr>
                <w:sz w:val="20"/>
                <w:szCs w:val="20"/>
              </w:rPr>
              <w:t>KD č.10</w:t>
            </w:r>
          </w:p>
          <w:p w:rsidR="00AF7B6A" w:rsidRDefault="00AF7B6A" w:rsidP="00707F13">
            <w:pPr>
              <w:spacing w:after="0" w:line="240" w:lineRule="auto"/>
              <w:jc w:val="both"/>
              <w:rPr>
                <w:sz w:val="20"/>
                <w:szCs w:val="20"/>
              </w:rPr>
            </w:pPr>
            <w:r w:rsidRPr="00F62AD5">
              <w:rPr>
                <w:sz w:val="20"/>
                <w:szCs w:val="20"/>
              </w:rPr>
              <w:t xml:space="preserve">Dlažba byla prohlédnuta archeologem. Archeolog nic nenalezl a pouze </w:t>
            </w:r>
            <w:r w:rsidRPr="00F62AD5">
              <w:rPr>
                <w:sz w:val="20"/>
                <w:szCs w:val="20"/>
              </w:rPr>
              <w:lastRenderedPageBreak/>
              <w:t>konstatoval skutečnost, že dlažba byla provedena do slabé kladecí vrstvy provedené na skalním masivu.</w:t>
            </w:r>
          </w:p>
          <w:p w:rsidR="00AF7B6A" w:rsidRDefault="00AF7B6A" w:rsidP="00707F13">
            <w:pPr>
              <w:spacing w:after="0" w:line="240" w:lineRule="auto"/>
              <w:jc w:val="both"/>
              <w:rPr>
                <w:sz w:val="20"/>
                <w:szCs w:val="20"/>
              </w:rPr>
            </w:pPr>
          </w:p>
          <w:p w:rsidR="00AF7B6A" w:rsidRPr="00281622" w:rsidRDefault="00AF7B6A" w:rsidP="00707F13">
            <w:pPr>
              <w:spacing w:after="0" w:line="240" w:lineRule="auto"/>
              <w:jc w:val="both"/>
              <w:rPr>
                <w:sz w:val="20"/>
                <w:szCs w:val="20"/>
              </w:rPr>
            </w:pPr>
            <w:r w:rsidRPr="00281622">
              <w:rPr>
                <w:sz w:val="20"/>
                <w:szCs w:val="20"/>
              </w:rPr>
              <w:t>KD č.11</w:t>
            </w:r>
          </w:p>
          <w:p w:rsidR="00AF7B6A" w:rsidRPr="00281622" w:rsidRDefault="00AF7B6A" w:rsidP="00707F13">
            <w:pPr>
              <w:spacing w:after="0" w:line="240" w:lineRule="auto"/>
              <w:jc w:val="both"/>
              <w:rPr>
                <w:b/>
                <w:sz w:val="20"/>
                <w:szCs w:val="20"/>
                <w:u w:val="single"/>
              </w:rPr>
            </w:pPr>
            <w:r w:rsidRPr="00281622">
              <w:rPr>
                <w:b/>
                <w:sz w:val="20"/>
                <w:szCs w:val="20"/>
                <w:u w:val="single"/>
              </w:rPr>
              <w:t>místnosti č.K1-01-001 až 003</w:t>
            </w:r>
          </w:p>
          <w:p w:rsidR="00AF7B6A" w:rsidRPr="00281622" w:rsidRDefault="00AF7B6A" w:rsidP="00707F13">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AF7B6A" w:rsidRPr="00281622" w:rsidRDefault="00AF7B6A" w:rsidP="00707F13">
            <w:pPr>
              <w:spacing w:after="0" w:line="240" w:lineRule="auto"/>
              <w:jc w:val="both"/>
              <w:rPr>
                <w:sz w:val="20"/>
                <w:szCs w:val="20"/>
              </w:rPr>
            </w:pPr>
          </w:p>
          <w:p w:rsidR="00AF7B6A" w:rsidRPr="00281622" w:rsidRDefault="00AF7B6A" w:rsidP="00707F13">
            <w:pPr>
              <w:spacing w:after="0" w:line="240" w:lineRule="auto"/>
              <w:jc w:val="both"/>
              <w:rPr>
                <w:sz w:val="20"/>
                <w:szCs w:val="20"/>
              </w:rPr>
            </w:pPr>
            <w:r w:rsidRPr="00281622">
              <w:rPr>
                <w:sz w:val="20"/>
                <w:szCs w:val="20"/>
              </w:rPr>
              <w:t>KD č.12</w:t>
            </w:r>
          </w:p>
          <w:p w:rsidR="00AF7B6A" w:rsidRPr="00281622" w:rsidRDefault="00AF7B6A" w:rsidP="00707F13">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AF7B6A" w:rsidRPr="00EC7B6E" w:rsidRDefault="00AF7B6A" w:rsidP="00707F13">
            <w:pPr>
              <w:spacing w:after="0" w:line="240" w:lineRule="auto"/>
              <w:jc w:val="both"/>
              <w:rPr>
                <w:color w:val="FF0000"/>
                <w:sz w:val="20"/>
                <w:szCs w:val="20"/>
              </w:rPr>
            </w:pPr>
          </w:p>
        </w:tc>
        <w:tc>
          <w:tcPr>
            <w:tcW w:w="1187" w:type="dxa"/>
            <w:vAlign w:val="center"/>
          </w:tcPr>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r w:rsidRPr="00F70047">
              <w:rPr>
                <w:sz w:val="20"/>
                <w:szCs w:val="20"/>
              </w:rPr>
              <w:t>Stavba</w:t>
            </w: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p>
          <w:p w:rsidR="00AF7B6A" w:rsidRPr="00F70047" w:rsidRDefault="00AF7B6A" w:rsidP="00707F13">
            <w:pPr>
              <w:spacing w:after="0" w:line="240" w:lineRule="auto"/>
              <w:jc w:val="both"/>
              <w:rPr>
                <w:sz w:val="20"/>
                <w:szCs w:val="20"/>
              </w:rPr>
            </w:pPr>
            <w:r w:rsidRPr="00F70047">
              <w:rPr>
                <w:sz w:val="20"/>
                <w:szCs w:val="20"/>
              </w:rPr>
              <w:t>Stavba</w:t>
            </w:r>
          </w:p>
        </w:tc>
        <w:tc>
          <w:tcPr>
            <w:tcW w:w="1418" w:type="dxa"/>
            <w:vAlign w:val="center"/>
          </w:tcPr>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r w:rsidRPr="00F70047">
              <w:rPr>
                <w:sz w:val="18"/>
                <w:szCs w:val="18"/>
              </w:rPr>
              <w:t>Provedeno</w:t>
            </w: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p>
          <w:p w:rsidR="00AF7B6A" w:rsidRPr="00F70047" w:rsidRDefault="00AF7B6A" w:rsidP="00707F13">
            <w:pPr>
              <w:spacing w:after="0" w:line="240" w:lineRule="auto"/>
              <w:jc w:val="both"/>
              <w:rPr>
                <w:sz w:val="18"/>
                <w:szCs w:val="18"/>
              </w:rPr>
            </w:pPr>
            <w:r w:rsidRPr="00F70047">
              <w:rPr>
                <w:sz w:val="18"/>
                <w:szCs w:val="18"/>
              </w:rPr>
              <w:t>29.7.2014</w:t>
            </w:r>
          </w:p>
          <w:p w:rsidR="00AF7B6A" w:rsidRPr="00F70047" w:rsidRDefault="00AF7B6A" w:rsidP="00707F13">
            <w:pPr>
              <w:spacing w:after="0" w:line="240" w:lineRule="auto"/>
              <w:jc w:val="both"/>
              <w:rPr>
                <w:sz w:val="18"/>
                <w:szCs w:val="18"/>
              </w:rPr>
            </w:pPr>
            <w:r w:rsidRPr="00F70047">
              <w:rPr>
                <w:sz w:val="18"/>
                <w:szCs w:val="18"/>
              </w:rPr>
              <w:t>Úkol trvá</w:t>
            </w:r>
          </w:p>
        </w:tc>
      </w:tr>
      <w:tr w:rsidR="00AF7B6A" w:rsidRPr="00766A13">
        <w:trPr>
          <w:trHeight w:val="290"/>
          <w:jc w:val="center"/>
        </w:trPr>
        <w:tc>
          <w:tcPr>
            <w:tcW w:w="763" w:type="dxa"/>
            <w:vAlign w:val="center"/>
          </w:tcPr>
          <w:p w:rsidR="00AF7B6A" w:rsidRPr="00824CDB" w:rsidRDefault="00AF7B6A" w:rsidP="008B5063">
            <w:pPr>
              <w:spacing w:after="0" w:line="240" w:lineRule="auto"/>
              <w:jc w:val="both"/>
              <w:rPr>
                <w:sz w:val="20"/>
                <w:szCs w:val="20"/>
              </w:rPr>
            </w:pPr>
            <w:r>
              <w:rPr>
                <w:sz w:val="20"/>
                <w:szCs w:val="20"/>
              </w:rPr>
              <w:lastRenderedPageBreak/>
              <w:t>K1.10</w:t>
            </w:r>
          </w:p>
        </w:tc>
        <w:tc>
          <w:tcPr>
            <w:tcW w:w="6378" w:type="dxa"/>
            <w:vAlign w:val="center"/>
          </w:tcPr>
          <w:p w:rsidR="00AF7B6A" w:rsidRPr="001202BC" w:rsidRDefault="00AF7B6A" w:rsidP="008B5063">
            <w:pPr>
              <w:spacing w:after="0" w:line="240" w:lineRule="auto"/>
              <w:jc w:val="both"/>
              <w:rPr>
                <w:b/>
                <w:color w:val="FF0000"/>
                <w:sz w:val="20"/>
                <w:szCs w:val="20"/>
                <w:highlight w:val="yellow"/>
                <w:u w:val="single"/>
              </w:rPr>
            </w:pPr>
          </w:p>
          <w:p w:rsidR="00AF7B6A" w:rsidRPr="001202BC" w:rsidRDefault="00AF7B6A" w:rsidP="008B5063">
            <w:pPr>
              <w:spacing w:after="0" w:line="240" w:lineRule="auto"/>
              <w:jc w:val="both"/>
              <w:rPr>
                <w:b/>
                <w:sz w:val="20"/>
                <w:szCs w:val="20"/>
                <w:highlight w:val="yellow"/>
                <w:u w:val="single"/>
              </w:rPr>
            </w:pPr>
            <w:r w:rsidRPr="001202BC">
              <w:rPr>
                <w:b/>
                <w:sz w:val="20"/>
                <w:szCs w:val="20"/>
                <w:highlight w:val="yellow"/>
                <w:u w:val="single"/>
              </w:rPr>
              <w:t xml:space="preserve">Objekt K1 – gotické stropy nad 1.NP bývalé křížové chodby K1-1-012, K1-1-031, K1-1-037, K1-1-038 (v úrovni 2.NP místnosti K1-2-029, K1-2-040, K1-2-043, K1-2-046) </w:t>
            </w:r>
          </w:p>
          <w:p w:rsidR="00AF7B6A" w:rsidRPr="001202BC" w:rsidRDefault="00AF7B6A" w:rsidP="008B5063">
            <w:pPr>
              <w:spacing w:after="0" w:line="240" w:lineRule="auto"/>
              <w:jc w:val="both"/>
              <w:rPr>
                <w:sz w:val="20"/>
                <w:szCs w:val="20"/>
                <w:highlight w:val="yellow"/>
              </w:rPr>
            </w:pPr>
            <w:r w:rsidRPr="001202BC">
              <w:rPr>
                <w:sz w:val="20"/>
                <w:szCs w:val="20"/>
                <w:highlight w:val="yellow"/>
              </w:rPr>
              <w:t>Dne 18.8.2014 proběhla prohlídka pozůstatku původních trámových malovaných gotických stropů nad 1.NP (bývalá křížová chodba) zástupci SPP – NPÚ Č. Budějovice Dr. Lavičkou a Mgr. Blochem, za MěÚ Č. Krumlov Papouškem a zástupcem pověřeným GD Ing. Drhovským a zástupci TDO, a to za účelem stanovení dalšího postupu potřebného pro záchranu této unikátní konstrukce. Nálezová zpráva s doporučeným postupem potřebným pro záchranu gotických stropů jsou součástí přílohy tohoto zápisu.</w:t>
            </w:r>
          </w:p>
          <w:p w:rsidR="00AF7B6A" w:rsidRPr="001202BC" w:rsidRDefault="00AF7B6A" w:rsidP="008B5063">
            <w:pPr>
              <w:spacing w:after="0" w:line="240" w:lineRule="auto"/>
              <w:jc w:val="both"/>
              <w:rPr>
                <w:sz w:val="20"/>
                <w:szCs w:val="20"/>
                <w:highlight w:val="yellow"/>
              </w:rPr>
            </w:pPr>
          </w:p>
          <w:p w:rsidR="00AF7B6A" w:rsidRPr="001202BC" w:rsidRDefault="00AF7B6A" w:rsidP="00052578">
            <w:pPr>
              <w:spacing w:after="0" w:line="240" w:lineRule="auto"/>
              <w:jc w:val="both"/>
              <w:rPr>
                <w:color w:val="FF0000"/>
                <w:sz w:val="20"/>
                <w:szCs w:val="20"/>
                <w:highlight w:val="yellow"/>
              </w:rPr>
            </w:pPr>
            <w:r w:rsidRPr="001202BC">
              <w:rPr>
                <w:color w:val="FF0000"/>
                <w:sz w:val="20"/>
                <w:szCs w:val="20"/>
                <w:highlight w:val="yellow"/>
              </w:rPr>
              <w:t>KD č.15</w:t>
            </w:r>
          </w:p>
          <w:p w:rsidR="00AF7B6A" w:rsidRPr="001202BC" w:rsidRDefault="00AF7B6A" w:rsidP="00052578">
            <w:pPr>
              <w:spacing w:after="0" w:line="240" w:lineRule="auto"/>
              <w:jc w:val="both"/>
              <w:rPr>
                <w:color w:val="FF0000"/>
                <w:sz w:val="20"/>
                <w:szCs w:val="20"/>
                <w:highlight w:val="yellow"/>
              </w:rPr>
            </w:pPr>
            <w:r w:rsidRPr="001202BC">
              <w:rPr>
                <w:color w:val="FF0000"/>
                <w:sz w:val="20"/>
                <w:szCs w:val="20"/>
                <w:highlight w:val="yellow"/>
              </w:rPr>
              <w:t xml:space="preserve">V souladu s doporučeným postupem bylo provedeno sejmutí štukových prvků zrcadel v chodbě v části křížové chodby K1-1-012 a K1-1-037. </w:t>
            </w:r>
          </w:p>
          <w:p w:rsidR="00AF7B6A" w:rsidRPr="001202BC" w:rsidRDefault="00AF7B6A" w:rsidP="00052578">
            <w:pPr>
              <w:spacing w:after="0" w:line="240" w:lineRule="auto"/>
              <w:jc w:val="both"/>
              <w:rPr>
                <w:color w:val="FF0000"/>
                <w:sz w:val="20"/>
                <w:szCs w:val="20"/>
                <w:highlight w:val="yellow"/>
              </w:rPr>
            </w:pPr>
            <w:r w:rsidRPr="001202BC">
              <w:rPr>
                <w:color w:val="FF0000"/>
                <w:sz w:val="20"/>
                <w:szCs w:val="20"/>
                <w:highlight w:val="yellow"/>
              </w:rPr>
              <w:t>Pro posouzení stavu původního gotického stropu nad místností K1-1-012 bude nutné provést zřejmě i odstranění dřevěné konstrukce barokního schodiště na půdu v místnostech K1-2-056 a 057.</w:t>
            </w:r>
          </w:p>
          <w:p w:rsidR="00AF7B6A" w:rsidRPr="001202BC" w:rsidRDefault="00AF7B6A" w:rsidP="00052578">
            <w:pPr>
              <w:spacing w:after="0" w:line="240" w:lineRule="auto"/>
              <w:jc w:val="both"/>
              <w:rPr>
                <w:color w:val="FF0000"/>
                <w:sz w:val="20"/>
                <w:szCs w:val="20"/>
                <w:highlight w:val="yellow"/>
              </w:rPr>
            </w:pPr>
            <w:r w:rsidRPr="001202BC">
              <w:rPr>
                <w:color w:val="FF0000"/>
                <w:sz w:val="20"/>
                <w:szCs w:val="20"/>
                <w:highlight w:val="yellow"/>
              </w:rPr>
              <w:t xml:space="preserve">Konstrukci schodiště je nutné stavebně zaměřit a posoudit její stav. </w:t>
            </w:r>
          </w:p>
          <w:p w:rsidR="00AF7B6A" w:rsidRPr="001202BC" w:rsidRDefault="00AF7B6A" w:rsidP="00052578">
            <w:pPr>
              <w:spacing w:after="0" w:line="240" w:lineRule="auto"/>
              <w:jc w:val="both"/>
              <w:rPr>
                <w:color w:val="FF0000"/>
                <w:sz w:val="20"/>
                <w:szCs w:val="20"/>
                <w:highlight w:val="yellow"/>
              </w:rPr>
            </w:pPr>
            <w:r w:rsidRPr="001202BC">
              <w:rPr>
                <w:color w:val="FF0000"/>
                <w:sz w:val="20"/>
                <w:szCs w:val="20"/>
                <w:highlight w:val="yellow"/>
              </w:rPr>
              <w:t>Práce potřebné pro posouzení kce schodiště (T 029) projektant navrhuje provést následujícím postupem</w:t>
            </w:r>
          </w:p>
          <w:p w:rsidR="00AF7B6A" w:rsidRPr="001202BC" w:rsidRDefault="00AF7B6A" w:rsidP="00E85F8D">
            <w:pPr>
              <w:numPr>
                <w:ilvl w:val="0"/>
                <w:numId w:val="13"/>
              </w:numPr>
              <w:spacing w:after="0" w:line="240" w:lineRule="auto"/>
              <w:jc w:val="both"/>
              <w:rPr>
                <w:color w:val="FF0000"/>
                <w:sz w:val="20"/>
                <w:szCs w:val="20"/>
                <w:highlight w:val="yellow"/>
              </w:rPr>
            </w:pPr>
            <w:r w:rsidRPr="001202BC">
              <w:rPr>
                <w:color w:val="FF0000"/>
                <w:sz w:val="20"/>
                <w:szCs w:val="20"/>
                <w:highlight w:val="yellow"/>
              </w:rPr>
              <w:t>Bude provedeno sejmutí omítky a rákosu ze svislých konstrukcí i podhledu a bude očistěna dřevěná kce schodiště.</w:t>
            </w:r>
          </w:p>
          <w:p w:rsidR="00AF7B6A" w:rsidRPr="001202BC" w:rsidRDefault="00AF7B6A" w:rsidP="00E85F8D">
            <w:pPr>
              <w:numPr>
                <w:ilvl w:val="0"/>
                <w:numId w:val="13"/>
              </w:numPr>
              <w:spacing w:after="0" w:line="240" w:lineRule="auto"/>
              <w:jc w:val="both"/>
              <w:rPr>
                <w:color w:val="FF0000"/>
                <w:sz w:val="20"/>
                <w:szCs w:val="20"/>
                <w:highlight w:val="yellow"/>
              </w:rPr>
            </w:pPr>
            <w:r w:rsidRPr="001202BC">
              <w:rPr>
                <w:color w:val="FF0000"/>
                <w:sz w:val="20"/>
                <w:szCs w:val="20"/>
                <w:highlight w:val="yellow"/>
              </w:rPr>
              <w:t>Bude provedena fotodokumentace a stavebně technický výkres a zdokumentována celá konstrukce pro zhodnocení jejího stavu.</w:t>
            </w:r>
          </w:p>
          <w:p w:rsidR="00AF7B6A" w:rsidRPr="001202BC" w:rsidRDefault="00AF7B6A" w:rsidP="00052578">
            <w:pPr>
              <w:numPr>
                <w:ilvl w:val="0"/>
                <w:numId w:val="13"/>
              </w:numPr>
              <w:spacing w:after="0" w:line="240" w:lineRule="auto"/>
              <w:jc w:val="both"/>
              <w:rPr>
                <w:color w:val="FF0000"/>
                <w:sz w:val="20"/>
                <w:szCs w:val="20"/>
                <w:highlight w:val="yellow"/>
              </w:rPr>
            </w:pPr>
            <w:r w:rsidRPr="001202BC">
              <w:rPr>
                <w:color w:val="FF0000"/>
                <w:sz w:val="20"/>
                <w:szCs w:val="20"/>
                <w:highlight w:val="yellow"/>
              </w:rPr>
              <w:t>Rozhodnutí dalšího postupu bude provedeno po posouzení stavu odhalených konstrukcí odborným pracovníkem NPÚ Dr. Lavičkou za účasti zástupce SPP MěÚ - oddělení památkové péče Ing. Papouška dne 29.8.2014.</w:t>
            </w:r>
          </w:p>
          <w:p w:rsidR="00AF7B6A" w:rsidRPr="001202BC" w:rsidRDefault="00AF7B6A" w:rsidP="008B5063">
            <w:pPr>
              <w:spacing w:after="0" w:line="240" w:lineRule="auto"/>
              <w:jc w:val="both"/>
              <w:rPr>
                <w:color w:val="FF0000"/>
                <w:sz w:val="20"/>
                <w:szCs w:val="20"/>
                <w:highlight w:val="yellow"/>
              </w:rPr>
            </w:pPr>
          </w:p>
        </w:tc>
        <w:tc>
          <w:tcPr>
            <w:tcW w:w="1187" w:type="dxa"/>
            <w:vAlign w:val="center"/>
          </w:tcPr>
          <w:p w:rsidR="00AF7B6A" w:rsidRPr="00824CDB" w:rsidRDefault="00AF7B6A" w:rsidP="008B5063">
            <w:pPr>
              <w:spacing w:after="0" w:line="240" w:lineRule="auto"/>
              <w:jc w:val="both"/>
              <w:rPr>
                <w:sz w:val="20"/>
                <w:szCs w:val="20"/>
              </w:rPr>
            </w:pPr>
            <w:r>
              <w:rPr>
                <w:sz w:val="20"/>
                <w:szCs w:val="20"/>
              </w:rPr>
              <w:t>Stavba</w:t>
            </w:r>
          </w:p>
        </w:tc>
        <w:tc>
          <w:tcPr>
            <w:tcW w:w="1418" w:type="dxa"/>
            <w:vAlign w:val="center"/>
          </w:tcPr>
          <w:p w:rsidR="00AF7B6A" w:rsidRDefault="00AF7B6A" w:rsidP="008B5063">
            <w:pPr>
              <w:spacing w:after="0" w:line="240" w:lineRule="auto"/>
              <w:jc w:val="both"/>
              <w:rPr>
                <w:sz w:val="18"/>
                <w:szCs w:val="18"/>
              </w:rPr>
            </w:pPr>
            <w:r>
              <w:rPr>
                <w:sz w:val="18"/>
                <w:szCs w:val="18"/>
              </w:rPr>
              <w:t>29.8.2014</w:t>
            </w:r>
          </w:p>
        </w:tc>
      </w:tr>
      <w:tr w:rsidR="00AF7B6A" w:rsidRPr="00766A13">
        <w:trPr>
          <w:trHeight w:val="290"/>
          <w:jc w:val="center"/>
        </w:trPr>
        <w:tc>
          <w:tcPr>
            <w:tcW w:w="763" w:type="dxa"/>
            <w:vAlign w:val="center"/>
          </w:tcPr>
          <w:p w:rsidR="00AF7B6A" w:rsidRPr="00824CDB" w:rsidRDefault="00AF7B6A" w:rsidP="008B5063">
            <w:pPr>
              <w:spacing w:after="0" w:line="240" w:lineRule="auto"/>
              <w:jc w:val="both"/>
              <w:rPr>
                <w:sz w:val="20"/>
                <w:szCs w:val="20"/>
              </w:rPr>
            </w:pPr>
            <w:r>
              <w:rPr>
                <w:sz w:val="20"/>
                <w:szCs w:val="20"/>
              </w:rPr>
              <w:t>K1.11</w:t>
            </w:r>
          </w:p>
        </w:tc>
        <w:tc>
          <w:tcPr>
            <w:tcW w:w="6378" w:type="dxa"/>
            <w:vAlign w:val="center"/>
          </w:tcPr>
          <w:p w:rsidR="00AF7B6A" w:rsidRPr="001202BC" w:rsidRDefault="00AF7B6A" w:rsidP="008B5063">
            <w:pPr>
              <w:spacing w:after="0" w:line="240" w:lineRule="auto"/>
              <w:jc w:val="both"/>
              <w:rPr>
                <w:b/>
                <w:sz w:val="20"/>
                <w:szCs w:val="20"/>
                <w:highlight w:val="yellow"/>
                <w:u w:val="single"/>
              </w:rPr>
            </w:pPr>
          </w:p>
          <w:p w:rsidR="00AF7B6A" w:rsidRPr="001202BC" w:rsidRDefault="00AF7B6A" w:rsidP="008B5063">
            <w:pPr>
              <w:spacing w:after="0" w:line="240" w:lineRule="auto"/>
              <w:jc w:val="both"/>
              <w:rPr>
                <w:b/>
                <w:sz w:val="20"/>
                <w:szCs w:val="20"/>
                <w:u w:val="single"/>
              </w:rPr>
            </w:pPr>
            <w:r w:rsidRPr="001202BC">
              <w:rPr>
                <w:b/>
                <w:sz w:val="20"/>
                <w:szCs w:val="20"/>
                <w:u w:val="single"/>
              </w:rPr>
              <w:t xml:space="preserve">Objekt K1 - Nález pozůstatků bývalých sklepů v místnostech K1-1-014 a </w:t>
            </w:r>
          </w:p>
          <w:p w:rsidR="00AF7B6A" w:rsidRPr="001202BC" w:rsidRDefault="00AF7B6A" w:rsidP="008B5063">
            <w:pPr>
              <w:spacing w:after="0" w:line="240" w:lineRule="auto"/>
              <w:jc w:val="both"/>
              <w:rPr>
                <w:b/>
                <w:sz w:val="20"/>
                <w:szCs w:val="20"/>
                <w:u w:val="single"/>
              </w:rPr>
            </w:pPr>
            <w:r w:rsidRPr="001202BC">
              <w:rPr>
                <w:b/>
                <w:sz w:val="20"/>
                <w:szCs w:val="20"/>
                <w:u w:val="single"/>
              </w:rPr>
              <w:t>K1-1-013</w:t>
            </w:r>
          </w:p>
          <w:p w:rsidR="00AF7B6A" w:rsidRPr="001202BC" w:rsidRDefault="00AF7B6A" w:rsidP="008B5063">
            <w:pPr>
              <w:spacing w:after="0" w:line="240" w:lineRule="auto"/>
              <w:jc w:val="both"/>
              <w:rPr>
                <w:sz w:val="20"/>
                <w:szCs w:val="20"/>
              </w:rPr>
            </w:pPr>
            <w:r w:rsidRPr="001202BC">
              <w:rPr>
                <w:sz w:val="20"/>
                <w:szCs w:val="20"/>
              </w:rPr>
              <w:t xml:space="preserve">U bývalého zasypaného vstupu do sklepa, který byl odhalen v rámci výkopů pro ležatou kanalizaci, bylo dohodnuto, že bude provedeno vyklizení větší části s ohledem na nutnost ověření jejího průběhu i stavu ve vztahu ke statice objektů, které jsou v těchto místech postavené v úrovni 1.NP. </w:t>
            </w:r>
            <w:r w:rsidRPr="001202BC">
              <w:rPr>
                <w:sz w:val="20"/>
                <w:szCs w:val="20"/>
              </w:rPr>
              <w:lastRenderedPageBreak/>
              <w:t>Objevený sestupující klenutý prostor bude opatrně vyklizen až po případný zával. V průběhu vyklízení bude průběžně prováděno podpírání stávající konstrukce.</w:t>
            </w:r>
          </w:p>
          <w:p w:rsidR="00AF7B6A" w:rsidRPr="001202BC" w:rsidRDefault="00AF7B6A" w:rsidP="008B5063">
            <w:pPr>
              <w:spacing w:after="0" w:line="240" w:lineRule="auto"/>
              <w:jc w:val="both"/>
              <w:rPr>
                <w:sz w:val="20"/>
                <w:szCs w:val="20"/>
              </w:rPr>
            </w:pPr>
          </w:p>
          <w:p w:rsidR="00AF7B6A" w:rsidRPr="001202BC" w:rsidRDefault="00AF7B6A" w:rsidP="008B5063">
            <w:pPr>
              <w:spacing w:after="0" w:line="240" w:lineRule="auto"/>
              <w:jc w:val="both"/>
              <w:rPr>
                <w:sz w:val="20"/>
                <w:szCs w:val="20"/>
              </w:rPr>
            </w:pPr>
            <w:r w:rsidRPr="001202BC">
              <w:rPr>
                <w:sz w:val="20"/>
                <w:szCs w:val="20"/>
              </w:rPr>
              <w:t>V případě prostupu pro rozvod ležaté kanalizace v místnosti K1-1-013 v místě, kde byl objeven pozůstatek zaklenutí sklepa, který je zasypán. Bude proveden prostup touto konstrukcí s maximální šetrností vůči ní a bude minimalizována destrukce potřebná pro provedení průrazu pro tento prostup.</w:t>
            </w:r>
          </w:p>
          <w:p w:rsidR="00AF7B6A" w:rsidRPr="001202BC" w:rsidRDefault="00AF7B6A" w:rsidP="008B5063">
            <w:pPr>
              <w:spacing w:after="0" w:line="240" w:lineRule="auto"/>
              <w:jc w:val="both"/>
              <w:rPr>
                <w:sz w:val="20"/>
                <w:szCs w:val="20"/>
              </w:rPr>
            </w:pPr>
          </w:p>
          <w:p w:rsidR="00AF7B6A" w:rsidRPr="001202BC" w:rsidRDefault="00AF7B6A" w:rsidP="008B5063">
            <w:pPr>
              <w:spacing w:after="0" w:line="240" w:lineRule="auto"/>
              <w:jc w:val="both"/>
              <w:rPr>
                <w:color w:val="FF0000"/>
                <w:sz w:val="20"/>
                <w:szCs w:val="20"/>
              </w:rPr>
            </w:pPr>
            <w:r w:rsidRPr="001202BC">
              <w:rPr>
                <w:color w:val="FF0000"/>
                <w:sz w:val="20"/>
                <w:szCs w:val="20"/>
              </w:rPr>
              <w:t>KD č.15</w:t>
            </w:r>
          </w:p>
          <w:p w:rsidR="00AF7B6A" w:rsidRPr="001202BC" w:rsidRDefault="00AF7B6A" w:rsidP="008B5063">
            <w:pPr>
              <w:spacing w:after="0" w:line="240" w:lineRule="auto"/>
              <w:jc w:val="both"/>
              <w:rPr>
                <w:color w:val="FF0000"/>
                <w:sz w:val="20"/>
                <w:szCs w:val="20"/>
              </w:rPr>
            </w:pPr>
            <w:r w:rsidRPr="001202BC">
              <w:rPr>
                <w:color w:val="FF0000"/>
                <w:sz w:val="20"/>
                <w:szCs w:val="20"/>
              </w:rPr>
              <w:t>Bude vybrán zásyp i v chodbě za pozůstatkem kamenného portálu s lomeným obloukem, a to v rozsahu patrných konstrukcí z bývalého sklepa a to až k vynášecímu oblouku, který tvoří základ druhotně vestavěné stěny. Zazdívka v portálu nebude zatím vybourána. Bude očištěn pozůstatek schodiště vedoucí zřejmě původně z exteriéru ke sklepům (místnost K1-1-014).</w:t>
            </w:r>
          </w:p>
          <w:p w:rsidR="00AF7B6A" w:rsidRPr="001202BC" w:rsidRDefault="00AF7B6A" w:rsidP="004B746C">
            <w:pPr>
              <w:spacing w:after="0" w:line="240" w:lineRule="auto"/>
              <w:jc w:val="both"/>
              <w:rPr>
                <w:b/>
                <w:color w:val="FF0000"/>
                <w:sz w:val="20"/>
                <w:szCs w:val="20"/>
              </w:rPr>
            </w:pPr>
            <w:r w:rsidRPr="001202BC">
              <w:rPr>
                <w:color w:val="FF0000"/>
                <w:sz w:val="20"/>
                <w:szCs w:val="20"/>
              </w:rPr>
              <w:t>Ve sklepě pod místností K1-1-015, který byl objeven za zazdívkou pod odstraněným zásypem, bude provedeno očištění původní dlažby podlahy sklepa od násypu jemného říčního písku (</w:t>
            </w:r>
            <w:r w:rsidRPr="001202BC">
              <w:rPr>
                <w:b/>
                <w:color w:val="FF0000"/>
                <w:sz w:val="20"/>
                <w:szCs w:val="20"/>
              </w:rPr>
              <w:t xml:space="preserve">tento materiál bude uskladněn v objektu a nebude vyvážen do kontejneru!!!!!!). </w:t>
            </w:r>
          </w:p>
          <w:p w:rsidR="00AF7B6A" w:rsidRPr="001202BC" w:rsidRDefault="00AF7B6A" w:rsidP="004B746C">
            <w:pPr>
              <w:spacing w:after="0" w:line="240" w:lineRule="auto"/>
              <w:jc w:val="both"/>
              <w:rPr>
                <w:color w:val="FF0000"/>
                <w:sz w:val="20"/>
                <w:szCs w:val="20"/>
              </w:rPr>
            </w:pPr>
            <w:r w:rsidRPr="001202BC">
              <w:rPr>
                <w:color w:val="FF0000"/>
                <w:sz w:val="20"/>
                <w:szCs w:val="20"/>
              </w:rPr>
              <w:t>Po odhalení všech dostupných konstrukcí bude provedeno geodetické zaměření pozůstatků původních sklepů a přístupové komunikaci, která k nim vedla.</w:t>
            </w:r>
          </w:p>
          <w:p w:rsidR="00AF7B6A" w:rsidRPr="001202BC" w:rsidRDefault="00AF7B6A" w:rsidP="004B746C">
            <w:pPr>
              <w:spacing w:after="0" w:line="240" w:lineRule="auto"/>
              <w:jc w:val="both"/>
              <w:rPr>
                <w:color w:val="FF0000"/>
                <w:sz w:val="20"/>
                <w:szCs w:val="20"/>
              </w:rPr>
            </w:pPr>
            <w:r w:rsidRPr="001202BC">
              <w:rPr>
                <w:color w:val="FF0000"/>
                <w:sz w:val="20"/>
                <w:szCs w:val="20"/>
              </w:rPr>
              <w:t>Dne 29.8.2014 bude provedena prohlídka odhalených konstrukcí odborným pracovníkem NPÚ Dr. Lavičkou za účasti zástupce SPP MěÚ oddělení památkové péče Ing. Papouška.</w:t>
            </w:r>
          </w:p>
          <w:p w:rsidR="00AF7B6A" w:rsidRPr="001202BC" w:rsidRDefault="00AF7B6A" w:rsidP="004B746C">
            <w:pPr>
              <w:spacing w:after="0" w:line="240" w:lineRule="auto"/>
              <w:jc w:val="both"/>
              <w:rPr>
                <w:color w:val="FF0000"/>
                <w:sz w:val="20"/>
                <w:szCs w:val="20"/>
              </w:rPr>
            </w:pPr>
            <w:r w:rsidRPr="001202BC">
              <w:rPr>
                <w:color w:val="FF0000"/>
                <w:sz w:val="20"/>
                <w:szCs w:val="20"/>
              </w:rPr>
              <w:t>K prováděným pracím bude zpracován výkaz výměr a provedeno jejich ocenění. Následně b</w:t>
            </w:r>
            <w:bookmarkStart w:id="0" w:name="_GoBack"/>
            <w:bookmarkEnd w:id="0"/>
            <w:r w:rsidRPr="001202BC">
              <w:rPr>
                <w:color w:val="FF0000"/>
                <w:sz w:val="20"/>
                <w:szCs w:val="20"/>
              </w:rPr>
              <w:t>ude zpracován změnový list.</w:t>
            </w:r>
          </w:p>
          <w:p w:rsidR="00AF7B6A" w:rsidRPr="001202BC" w:rsidRDefault="00AF7B6A" w:rsidP="004B746C">
            <w:pPr>
              <w:spacing w:after="0" w:line="240" w:lineRule="auto"/>
              <w:jc w:val="both"/>
              <w:rPr>
                <w:color w:val="FF0000"/>
                <w:sz w:val="20"/>
                <w:szCs w:val="20"/>
                <w:highlight w:val="yellow"/>
              </w:rPr>
            </w:pPr>
            <w:r w:rsidRPr="001202BC">
              <w:rPr>
                <w:color w:val="FF0000"/>
                <w:sz w:val="20"/>
                <w:szCs w:val="20"/>
              </w:rPr>
              <w:t xml:space="preserve"> </w:t>
            </w:r>
          </w:p>
        </w:tc>
        <w:tc>
          <w:tcPr>
            <w:tcW w:w="1187" w:type="dxa"/>
            <w:vAlign w:val="center"/>
          </w:tcPr>
          <w:p w:rsidR="00AF7B6A" w:rsidRDefault="00AF7B6A" w:rsidP="008B5063">
            <w:pPr>
              <w:spacing w:after="0" w:line="240" w:lineRule="auto"/>
              <w:jc w:val="both"/>
              <w:rPr>
                <w:sz w:val="20"/>
                <w:szCs w:val="20"/>
              </w:rPr>
            </w:pPr>
            <w:r>
              <w:rPr>
                <w:sz w:val="20"/>
                <w:szCs w:val="20"/>
              </w:rPr>
              <w:lastRenderedPageBreak/>
              <w:t>Stavba</w:t>
            </w: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Default="00AF7B6A" w:rsidP="008B5063">
            <w:pPr>
              <w:spacing w:after="0" w:line="240" w:lineRule="auto"/>
              <w:jc w:val="both"/>
              <w:rPr>
                <w:sz w:val="20"/>
                <w:szCs w:val="20"/>
              </w:rPr>
            </w:pPr>
          </w:p>
          <w:p w:rsidR="00AF7B6A" w:rsidRPr="00824CDB" w:rsidRDefault="00AF7B6A" w:rsidP="008B5063">
            <w:pPr>
              <w:spacing w:after="0" w:line="240" w:lineRule="auto"/>
              <w:jc w:val="both"/>
              <w:rPr>
                <w:sz w:val="20"/>
                <w:szCs w:val="20"/>
              </w:rPr>
            </w:pPr>
            <w:r>
              <w:rPr>
                <w:sz w:val="20"/>
                <w:szCs w:val="20"/>
              </w:rPr>
              <w:t>Stavba</w:t>
            </w:r>
          </w:p>
        </w:tc>
        <w:tc>
          <w:tcPr>
            <w:tcW w:w="1418" w:type="dxa"/>
            <w:vAlign w:val="center"/>
          </w:tcPr>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p>
          <w:p w:rsidR="00AF7B6A" w:rsidRDefault="00AF7B6A" w:rsidP="008B5063">
            <w:pPr>
              <w:spacing w:after="0" w:line="240" w:lineRule="auto"/>
              <w:jc w:val="both"/>
              <w:rPr>
                <w:sz w:val="18"/>
                <w:szCs w:val="18"/>
              </w:rPr>
            </w:pPr>
            <w:r>
              <w:rPr>
                <w:sz w:val="18"/>
                <w:szCs w:val="18"/>
              </w:rPr>
              <w:t>2.9.2014</w:t>
            </w:r>
          </w:p>
        </w:tc>
      </w:tr>
      <w:tr w:rsidR="00AF7B6A" w:rsidRPr="00766A13">
        <w:trPr>
          <w:trHeight w:val="290"/>
          <w:jc w:val="center"/>
        </w:trPr>
        <w:tc>
          <w:tcPr>
            <w:tcW w:w="763" w:type="dxa"/>
            <w:vAlign w:val="center"/>
          </w:tcPr>
          <w:p w:rsidR="00AF7B6A" w:rsidRDefault="00AF7B6A" w:rsidP="008B5063">
            <w:pPr>
              <w:spacing w:after="0" w:line="240" w:lineRule="auto"/>
              <w:jc w:val="both"/>
              <w:rPr>
                <w:sz w:val="20"/>
                <w:szCs w:val="20"/>
              </w:rPr>
            </w:pPr>
            <w:r>
              <w:rPr>
                <w:sz w:val="20"/>
                <w:szCs w:val="20"/>
              </w:rPr>
              <w:lastRenderedPageBreak/>
              <w:t>K1.12</w:t>
            </w:r>
          </w:p>
        </w:tc>
        <w:tc>
          <w:tcPr>
            <w:tcW w:w="6378" w:type="dxa"/>
            <w:vAlign w:val="center"/>
          </w:tcPr>
          <w:p w:rsidR="00AF7B6A" w:rsidRDefault="00AF7B6A" w:rsidP="008B5063">
            <w:pPr>
              <w:spacing w:after="0" w:line="240" w:lineRule="auto"/>
              <w:jc w:val="both"/>
              <w:rPr>
                <w:color w:val="FF0000"/>
                <w:sz w:val="20"/>
                <w:szCs w:val="20"/>
              </w:rPr>
            </w:pPr>
          </w:p>
          <w:p w:rsidR="00AF7B6A" w:rsidRPr="002712C1" w:rsidRDefault="00AF7B6A" w:rsidP="008B5063">
            <w:pPr>
              <w:spacing w:after="0" w:line="240" w:lineRule="auto"/>
              <w:jc w:val="both"/>
              <w:rPr>
                <w:color w:val="FF0000"/>
                <w:sz w:val="20"/>
                <w:szCs w:val="20"/>
              </w:rPr>
            </w:pPr>
            <w:r>
              <w:rPr>
                <w:color w:val="FF0000"/>
                <w:sz w:val="20"/>
                <w:szCs w:val="20"/>
              </w:rPr>
              <w:t>KD č.15</w:t>
            </w:r>
          </w:p>
          <w:p w:rsidR="00AF7B6A" w:rsidRDefault="00AF7B6A" w:rsidP="008B5063">
            <w:pPr>
              <w:spacing w:after="0" w:line="240" w:lineRule="auto"/>
              <w:jc w:val="both"/>
              <w:rPr>
                <w:b/>
                <w:color w:val="FF0000"/>
                <w:sz w:val="20"/>
                <w:szCs w:val="20"/>
                <w:u w:val="single"/>
              </w:rPr>
            </w:pPr>
            <w:r w:rsidRPr="002712C1">
              <w:rPr>
                <w:b/>
                <w:color w:val="FF0000"/>
                <w:sz w:val="20"/>
                <w:szCs w:val="20"/>
                <w:u w:val="single"/>
              </w:rPr>
              <w:t xml:space="preserve">Místnost </w:t>
            </w:r>
            <w:r>
              <w:rPr>
                <w:b/>
                <w:color w:val="FF0000"/>
                <w:sz w:val="20"/>
                <w:szCs w:val="20"/>
                <w:u w:val="single"/>
              </w:rPr>
              <w:t>K1-1-020</w:t>
            </w:r>
          </w:p>
          <w:p w:rsidR="00AF7B6A" w:rsidRDefault="00AF7B6A" w:rsidP="008B5063">
            <w:pPr>
              <w:spacing w:after="0" w:line="240" w:lineRule="auto"/>
              <w:jc w:val="both"/>
              <w:rPr>
                <w:color w:val="FF0000"/>
                <w:sz w:val="20"/>
                <w:szCs w:val="20"/>
              </w:rPr>
            </w:pPr>
            <w:r>
              <w:rPr>
                <w:color w:val="FF0000"/>
                <w:sz w:val="20"/>
                <w:szCs w:val="20"/>
              </w:rPr>
              <w:t>Bude provedeno odhalení větší části kce pokračující od vynášecího oblouku směrem do místnosti k ověření jejího průběhu.</w:t>
            </w:r>
          </w:p>
          <w:p w:rsidR="00AF7B6A" w:rsidRPr="00052578" w:rsidRDefault="00AF7B6A" w:rsidP="008B5063">
            <w:pPr>
              <w:spacing w:after="0" w:line="240" w:lineRule="auto"/>
              <w:jc w:val="both"/>
              <w:rPr>
                <w:color w:val="FF0000"/>
                <w:sz w:val="20"/>
                <w:szCs w:val="20"/>
              </w:rPr>
            </w:pPr>
          </w:p>
        </w:tc>
        <w:tc>
          <w:tcPr>
            <w:tcW w:w="1187" w:type="dxa"/>
            <w:vAlign w:val="center"/>
          </w:tcPr>
          <w:p w:rsidR="00AF7B6A" w:rsidRPr="008838FD" w:rsidRDefault="00AF7B6A" w:rsidP="008B5063">
            <w:pPr>
              <w:spacing w:after="0" w:line="240" w:lineRule="auto"/>
              <w:jc w:val="both"/>
              <w:rPr>
                <w:sz w:val="20"/>
                <w:szCs w:val="20"/>
              </w:rPr>
            </w:pPr>
            <w:r>
              <w:rPr>
                <w:sz w:val="20"/>
                <w:szCs w:val="20"/>
              </w:rPr>
              <w:t xml:space="preserve">Stavba </w:t>
            </w:r>
          </w:p>
        </w:tc>
        <w:tc>
          <w:tcPr>
            <w:tcW w:w="1418" w:type="dxa"/>
            <w:vAlign w:val="center"/>
          </w:tcPr>
          <w:p w:rsidR="00AF7B6A" w:rsidRPr="008838FD" w:rsidRDefault="00AF7B6A" w:rsidP="008B5063">
            <w:pPr>
              <w:spacing w:after="0" w:line="240" w:lineRule="auto"/>
              <w:jc w:val="both"/>
              <w:rPr>
                <w:sz w:val="18"/>
                <w:szCs w:val="18"/>
              </w:rPr>
            </w:pPr>
            <w:r>
              <w:rPr>
                <w:sz w:val="18"/>
                <w:szCs w:val="18"/>
              </w:rPr>
              <w:t>2.9.2014</w:t>
            </w:r>
          </w:p>
        </w:tc>
      </w:tr>
      <w:tr w:rsidR="00AF7B6A" w:rsidRPr="00766A13">
        <w:trPr>
          <w:trHeight w:val="290"/>
          <w:jc w:val="center"/>
        </w:trPr>
        <w:tc>
          <w:tcPr>
            <w:tcW w:w="763" w:type="dxa"/>
            <w:vAlign w:val="center"/>
          </w:tcPr>
          <w:p w:rsidR="00AF7B6A" w:rsidRDefault="00AF7B6A" w:rsidP="008B5063">
            <w:pPr>
              <w:spacing w:after="0" w:line="240" w:lineRule="auto"/>
              <w:jc w:val="both"/>
              <w:rPr>
                <w:sz w:val="20"/>
                <w:szCs w:val="20"/>
              </w:rPr>
            </w:pPr>
            <w:r>
              <w:rPr>
                <w:sz w:val="20"/>
                <w:szCs w:val="20"/>
              </w:rPr>
              <w:t>K1.13</w:t>
            </w:r>
          </w:p>
        </w:tc>
        <w:tc>
          <w:tcPr>
            <w:tcW w:w="6378" w:type="dxa"/>
            <w:vAlign w:val="center"/>
          </w:tcPr>
          <w:p w:rsidR="00AF7B6A" w:rsidRDefault="00AF7B6A" w:rsidP="008B5063">
            <w:pPr>
              <w:spacing w:after="0" w:line="240" w:lineRule="auto"/>
              <w:jc w:val="both"/>
              <w:rPr>
                <w:b/>
                <w:sz w:val="20"/>
                <w:szCs w:val="20"/>
                <w:u w:val="single"/>
              </w:rPr>
            </w:pPr>
          </w:p>
          <w:p w:rsidR="00AF7B6A" w:rsidRDefault="00AF7B6A" w:rsidP="008B5063">
            <w:pPr>
              <w:spacing w:after="0" w:line="240" w:lineRule="auto"/>
              <w:jc w:val="both"/>
              <w:rPr>
                <w:color w:val="FF0000"/>
                <w:sz w:val="20"/>
                <w:szCs w:val="20"/>
              </w:rPr>
            </w:pPr>
            <w:r>
              <w:rPr>
                <w:color w:val="FF0000"/>
                <w:sz w:val="20"/>
                <w:szCs w:val="20"/>
              </w:rPr>
              <w:t>KD č.15</w:t>
            </w:r>
          </w:p>
          <w:p w:rsidR="00AF7B6A" w:rsidRDefault="00AF7B6A" w:rsidP="008B5063">
            <w:pPr>
              <w:spacing w:after="0" w:line="240" w:lineRule="auto"/>
              <w:jc w:val="both"/>
              <w:rPr>
                <w:b/>
                <w:color w:val="FF0000"/>
                <w:sz w:val="20"/>
                <w:szCs w:val="20"/>
                <w:u w:val="single"/>
              </w:rPr>
            </w:pPr>
            <w:r>
              <w:rPr>
                <w:b/>
                <w:color w:val="FF0000"/>
                <w:sz w:val="20"/>
                <w:szCs w:val="20"/>
                <w:u w:val="single"/>
              </w:rPr>
              <w:t>Místnost K1-1-025</w:t>
            </w:r>
          </w:p>
          <w:p w:rsidR="00AF7B6A" w:rsidRDefault="00AF7B6A" w:rsidP="008B5063">
            <w:pPr>
              <w:spacing w:after="0" w:line="240" w:lineRule="auto"/>
              <w:jc w:val="both"/>
              <w:rPr>
                <w:color w:val="FF0000"/>
                <w:sz w:val="20"/>
                <w:szCs w:val="20"/>
              </w:rPr>
            </w:pPr>
            <w:r>
              <w:rPr>
                <w:color w:val="FF0000"/>
                <w:sz w:val="20"/>
                <w:szCs w:val="20"/>
              </w:rPr>
              <w:t>Budou provedeny sondy k ověření průběhu pozůstatků původního sklepa (navazuje na stávající sklepy K1-01-001 až 003)</w:t>
            </w:r>
          </w:p>
          <w:p w:rsidR="00AF7B6A" w:rsidRPr="00052578" w:rsidRDefault="00AF7B6A" w:rsidP="008B5063">
            <w:pPr>
              <w:spacing w:after="0" w:line="240" w:lineRule="auto"/>
              <w:jc w:val="both"/>
              <w:rPr>
                <w:color w:val="FF0000"/>
                <w:sz w:val="20"/>
                <w:szCs w:val="20"/>
              </w:rPr>
            </w:pPr>
          </w:p>
        </w:tc>
        <w:tc>
          <w:tcPr>
            <w:tcW w:w="1187" w:type="dxa"/>
            <w:vAlign w:val="center"/>
          </w:tcPr>
          <w:p w:rsidR="00AF7B6A" w:rsidRPr="008838FD" w:rsidRDefault="00AF7B6A" w:rsidP="008B5063">
            <w:pPr>
              <w:spacing w:after="0" w:line="240" w:lineRule="auto"/>
              <w:jc w:val="both"/>
              <w:rPr>
                <w:sz w:val="20"/>
                <w:szCs w:val="20"/>
              </w:rPr>
            </w:pPr>
            <w:r>
              <w:rPr>
                <w:sz w:val="20"/>
                <w:szCs w:val="20"/>
              </w:rPr>
              <w:t>Stavba</w:t>
            </w:r>
          </w:p>
        </w:tc>
        <w:tc>
          <w:tcPr>
            <w:tcW w:w="1418" w:type="dxa"/>
            <w:vAlign w:val="center"/>
          </w:tcPr>
          <w:p w:rsidR="00AF7B6A" w:rsidRPr="008838FD" w:rsidRDefault="00AF7B6A" w:rsidP="008B5063">
            <w:pPr>
              <w:spacing w:after="0" w:line="240" w:lineRule="auto"/>
              <w:jc w:val="both"/>
              <w:rPr>
                <w:sz w:val="18"/>
                <w:szCs w:val="18"/>
              </w:rPr>
            </w:pPr>
            <w:r>
              <w:rPr>
                <w:sz w:val="18"/>
                <w:szCs w:val="18"/>
              </w:rPr>
              <w:t>2.9.2014</w:t>
            </w:r>
          </w:p>
        </w:tc>
      </w:tr>
      <w:tr w:rsidR="00AF7B6A" w:rsidRPr="00766A13">
        <w:trPr>
          <w:trHeight w:val="290"/>
          <w:jc w:val="center"/>
        </w:trPr>
        <w:tc>
          <w:tcPr>
            <w:tcW w:w="763" w:type="dxa"/>
            <w:shd w:val="clear" w:color="auto" w:fill="92D050"/>
            <w:vAlign w:val="center"/>
          </w:tcPr>
          <w:p w:rsidR="00AF7B6A" w:rsidRDefault="00AF7B6A" w:rsidP="008B5063">
            <w:pPr>
              <w:spacing w:after="0" w:line="240" w:lineRule="auto"/>
              <w:jc w:val="both"/>
              <w:rPr>
                <w:sz w:val="20"/>
                <w:szCs w:val="20"/>
              </w:rPr>
            </w:pPr>
          </w:p>
        </w:tc>
        <w:tc>
          <w:tcPr>
            <w:tcW w:w="6378" w:type="dxa"/>
            <w:shd w:val="clear" w:color="auto" w:fill="92D050"/>
            <w:vAlign w:val="center"/>
          </w:tcPr>
          <w:p w:rsidR="00AF7B6A" w:rsidRDefault="00AF7B6A" w:rsidP="008B5063">
            <w:pPr>
              <w:spacing w:after="0" w:line="240" w:lineRule="auto"/>
              <w:jc w:val="both"/>
              <w:rPr>
                <w:b/>
                <w:sz w:val="20"/>
                <w:szCs w:val="20"/>
                <w:u w:val="single"/>
              </w:rPr>
            </w:pPr>
            <w:r>
              <w:rPr>
                <w:b/>
                <w:sz w:val="20"/>
                <w:szCs w:val="20"/>
                <w:u w:val="single"/>
              </w:rPr>
              <w:t>Objekt K4</w:t>
            </w:r>
          </w:p>
        </w:tc>
        <w:tc>
          <w:tcPr>
            <w:tcW w:w="1187" w:type="dxa"/>
            <w:shd w:val="clear" w:color="auto" w:fill="92D050"/>
            <w:vAlign w:val="center"/>
          </w:tcPr>
          <w:p w:rsidR="00AF7B6A" w:rsidRPr="008838FD" w:rsidRDefault="00AF7B6A" w:rsidP="008B5063">
            <w:pPr>
              <w:spacing w:after="0" w:line="240" w:lineRule="auto"/>
              <w:jc w:val="both"/>
              <w:rPr>
                <w:sz w:val="20"/>
                <w:szCs w:val="20"/>
              </w:rPr>
            </w:pPr>
          </w:p>
        </w:tc>
        <w:tc>
          <w:tcPr>
            <w:tcW w:w="1418" w:type="dxa"/>
            <w:shd w:val="clear" w:color="auto" w:fill="92D050"/>
            <w:vAlign w:val="center"/>
          </w:tcPr>
          <w:p w:rsidR="00AF7B6A" w:rsidRPr="008838FD" w:rsidRDefault="00AF7B6A" w:rsidP="008B5063">
            <w:pPr>
              <w:spacing w:after="0" w:line="240" w:lineRule="auto"/>
              <w:jc w:val="both"/>
              <w:rPr>
                <w:sz w:val="18"/>
                <w:szCs w:val="18"/>
              </w:rPr>
            </w:pPr>
          </w:p>
        </w:tc>
      </w:tr>
      <w:tr w:rsidR="00AF7B6A" w:rsidRPr="00766A13">
        <w:trPr>
          <w:trHeight w:val="290"/>
          <w:jc w:val="center"/>
        </w:trPr>
        <w:tc>
          <w:tcPr>
            <w:tcW w:w="763" w:type="dxa"/>
            <w:vAlign w:val="center"/>
          </w:tcPr>
          <w:p w:rsidR="00AF7B6A" w:rsidRPr="00766A13" w:rsidRDefault="00AF7B6A" w:rsidP="008B5063">
            <w:pPr>
              <w:spacing w:after="0" w:line="240" w:lineRule="auto"/>
              <w:jc w:val="both"/>
              <w:rPr>
                <w:sz w:val="20"/>
                <w:szCs w:val="20"/>
              </w:rPr>
            </w:pPr>
            <w:r>
              <w:rPr>
                <w:sz w:val="20"/>
                <w:szCs w:val="20"/>
              </w:rPr>
              <w:t>K4.01</w:t>
            </w:r>
          </w:p>
        </w:tc>
        <w:tc>
          <w:tcPr>
            <w:tcW w:w="6378" w:type="dxa"/>
            <w:vAlign w:val="center"/>
          </w:tcPr>
          <w:p w:rsidR="00AF7B6A" w:rsidRPr="00766A13" w:rsidRDefault="00AF7B6A" w:rsidP="008B5063">
            <w:pPr>
              <w:spacing w:after="0" w:line="240" w:lineRule="auto"/>
              <w:jc w:val="both"/>
              <w:rPr>
                <w:b/>
                <w:sz w:val="20"/>
                <w:szCs w:val="20"/>
                <w:u w:val="single"/>
              </w:rPr>
            </w:pPr>
            <w:r w:rsidRPr="00766A13">
              <w:rPr>
                <w:b/>
                <w:sz w:val="20"/>
                <w:szCs w:val="20"/>
                <w:u w:val="single"/>
              </w:rPr>
              <w:t>Strop místnosti K4-2-006</w:t>
            </w:r>
          </w:p>
          <w:p w:rsidR="00AF7B6A" w:rsidRPr="00766A13" w:rsidRDefault="00AF7B6A" w:rsidP="008B5063">
            <w:pPr>
              <w:spacing w:after="0" w:line="240" w:lineRule="auto"/>
              <w:jc w:val="both"/>
              <w:rPr>
                <w:sz w:val="20"/>
                <w:szCs w:val="20"/>
              </w:rPr>
            </w:pPr>
            <w:r w:rsidRPr="00766A13">
              <w:rPr>
                <w:sz w:val="20"/>
                <w:szCs w:val="20"/>
              </w:rPr>
              <w:t>Stav nosné kce stropu nad místností K4-2-006 (strop vedle zřícené části stropů</w:t>
            </w:r>
            <w:r>
              <w:rPr>
                <w:sz w:val="20"/>
                <w:szCs w:val="20"/>
              </w:rPr>
              <w:t xml:space="preserve"> nad 1.NP</w:t>
            </w:r>
            <w:r w:rsidRPr="00766A13">
              <w:rPr>
                <w:sz w:val="20"/>
                <w:szCs w:val="20"/>
              </w:rPr>
              <w:t>)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AF7B6A" w:rsidRPr="00766A13" w:rsidRDefault="00AF7B6A" w:rsidP="008B5063">
            <w:pPr>
              <w:spacing w:after="0" w:line="240" w:lineRule="auto"/>
              <w:jc w:val="both"/>
              <w:rPr>
                <w:sz w:val="20"/>
                <w:szCs w:val="20"/>
              </w:rPr>
            </w:pPr>
          </w:p>
          <w:p w:rsidR="00AF7B6A" w:rsidRPr="00766A13" w:rsidRDefault="00AF7B6A" w:rsidP="008B5063">
            <w:pPr>
              <w:spacing w:after="0" w:line="240" w:lineRule="auto"/>
              <w:jc w:val="both"/>
              <w:rPr>
                <w:sz w:val="20"/>
                <w:szCs w:val="20"/>
              </w:rPr>
            </w:pPr>
            <w:r w:rsidRPr="00766A13">
              <w:rPr>
                <w:sz w:val="20"/>
                <w:szCs w:val="20"/>
              </w:rPr>
              <w:lastRenderedPageBreak/>
              <w:t>KD č.5</w:t>
            </w:r>
          </w:p>
          <w:p w:rsidR="00AF7B6A" w:rsidRPr="00766A13" w:rsidRDefault="00AF7B6A" w:rsidP="008B5063">
            <w:pPr>
              <w:spacing w:after="0" w:line="240" w:lineRule="auto"/>
              <w:jc w:val="both"/>
              <w:rPr>
                <w:sz w:val="20"/>
                <w:szCs w:val="20"/>
              </w:rPr>
            </w:pPr>
            <w:r w:rsidRPr="00766A13">
              <w:rPr>
                <w:sz w:val="20"/>
                <w:szCs w:val="20"/>
              </w:rPr>
              <w:t>Byla rozkryta konstrukce stropů v místě uložení trámů na obvodové zdivo. Stav kce a jednotlivých nosných trámů bude muset posoudit statik.</w:t>
            </w:r>
          </w:p>
          <w:p w:rsidR="00AF7B6A" w:rsidRPr="00766A13" w:rsidRDefault="00AF7B6A" w:rsidP="008B5063">
            <w:pPr>
              <w:spacing w:after="0" w:line="240" w:lineRule="auto"/>
              <w:jc w:val="both"/>
              <w:rPr>
                <w:color w:val="FF0000"/>
                <w:sz w:val="20"/>
                <w:szCs w:val="20"/>
              </w:rPr>
            </w:pPr>
          </w:p>
        </w:tc>
        <w:tc>
          <w:tcPr>
            <w:tcW w:w="1187" w:type="dxa"/>
            <w:vAlign w:val="center"/>
          </w:tcPr>
          <w:p w:rsidR="00AF7B6A" w:rsidRPr="008838FD" w:rsidRDefault="00AF7B6A" w:rsidP="008B5063">
            <w:pPr>
              <w:spacing w:after="0" w:line="240" w:lineRule="auto"/>
              <w:jc w:val="both"/>
              <w:rPr>
                <w:sz w:val="20"/>
                <w:szCs w:val="20"/>
              </w:rPr>
            </w:pPr>
            <w:r w:rsidRPr="008838FD">
              <w:rPr>
                <w:sz w:val="20"/>
                <w:szCs w:val="20"/>
              </w:rPr>
              <w:lastRenderedPageBreak/>
              <w:t xml:space="preserve">Stavba </w:t>
            </w:r>
          </w:p>
        </w:tc>
        <w:tc>
          <w:tcPr>
            <w:tcW w:w="1418" w:type="dxa"/>
            <w:vAlign w:val="center"/>
          </w:tcPr>
          <w:p w:rsidR="00AF7B6A" w:rsidRPr="008838FD" w:rsidRDefault="00AF7B6A" w:rsidP="008B5063">
            <w:pPr>
              <w:spacing w:after="0" w:line="240" w:lineRule="auto"/>
              <w:jc w:val="both"/>
              <w:rPr>
                <w:sz w:val="18"/>
                <w:szCs w:val="18"/>
              </w:rPr>
            </w:pPr>
            <w:r w:rsidRPr="008838FD">
              <w:rPr>
                <w:sz w:val="18"/>
                <w:szCs w:val="18"/>
              </w:rPr>
              <w:t>31.7.2014</w:t>
            </w:r>
          </w:p>
          <w:p w:rsidR="00AF7B6A" w:rsidRPr="008838FD" w:rsidRDefault="00AF7B6A" w:rsidP="008B5063">
            <w:pPr>
              <w:spacing w:after="0" w:line="240" w:lineRule="auto"/>
              <w:jc w:val="both"/>
              <w:rPr>
                <w:sz w:val="18"/>
                <w:szCs w:val="18"/>
              </w:rPr>
            </w:pPr>
            <w:r w:rsidRPr="008838FD">
              <w:rPr>
                <w:sz w:val="18"/>
                <w:szCs w:val="18"/>
              </w:rPr>
              <w:t>Úkol trvá</w:t>
            </w:r>
          </w:p>
        </w:tc>
      </w:tr>
      <w:tr w:rsidR="00AF7B6A" w:rsidRPr="00766A13">
        <w:trPr>
          <w:trHeight w:val="290"/>
          <w:jc w:val="center"/>
        </w:trPr>
        <w:tc>
          <w:tcPr>
            <w:tcW w:w="763" w:type="dxa"/>
            <w:shd w:val="clear" w:color="auto" w:fill="92D050"/>
            <w:vAlign w:val="center"/>
          </w:tcPr>
          <w:p w:rsidR="00AF7B6A" w:rsidRDefault="00AF7B6A" w:rsidP="008B5063">
            <w:pPr>
              <w:spacing w:after="0" w:line="240" w:lineRule="auto"/>
              <w:jc w:val="both"/>
              <w:rPr>
                <w:sz w:val="20"/>
                <w:szCs w:val="20"/>
              </w:rPr>
            </w:pPr>
          </w:p>
        </w:tc>
        <w:tc>
          <w:tcPr>
            <w:tcW w:w="6378" w:type="dxa"/>
            <w:shd w:val="clear" w:color="auto" w:fill="92D050"/>
            <w:vAlign w:val="center"/>
          </w:tcPr>
          <w:p w:rsidR="00AF7B6A" w:rsidRPr="009157AD" w:rsidRDefault="00AF7B6A" w:rsidP="008B5063">
            <w:pPr>
              <w:spacing w:after="0" w:line="240" w:lineRule="auto"/>
              <w:jc w:val="both"/>
              <w:rPr>
                <w:b/>
                <w:sz w:val="20"/>
                <w:szCs w:val="20"/>
                <w:u w:val="single"/>
              </w:rPr>
            </w:pPr>
            <w:r>
              <w:rPr>
                <w:b/>
                <w:sz w:val="20"/>
                <w:szCs w:val="20"/>
                <w:u w:val="single"/>
              </w:rPr>
              <w:t>Obrácení dešťové kanalizace</w:t>
            </w:r>
          </w:p>
        </w:tc>
        <w:tc>
          <w:tcPr>
            <w:tcW w:w="1187" w:type="dxa"/>
            <w:shd w:val="clear" w:color="auto" w:fill="92D050"/>
            <w:vAlign w:val="center"/>
          </w:tcPr>
          <w:p w:rsidR="00AF7B6A" w:rsidRDefault="00AF7B6A" w:rsidP="008B5063">
            <w:pPr>
              <w:spacing w:after="0" w:line="240" w:lineRule="auto"/>
              <w:jc w:val="both"/>
              <w:rPr>
                <w:sz w:val="20"/>
                <w:szCs w:val="20"/>
              </w:rPr>
            </w:pPr>
          </w:p>
        </w:tc>
        <w:tc>
          <w:tcPr>
            <w:tcW w:w="1418" w:type="dxa"/>
            <w:shd w:val="clear" w:color="auto" w:fill="92D050"/>
            <w:vAlign w:val="center"/>
          </w:tcPr>
          <w:p w:rsidR="00AF7B6A" w:rsidRDefault="00AF7B6A" w:rsidP="008B5063">
            <w:pPr>
              <w:spacing w:after="0" w:line="240" w:lineRule="auto"/>
              <w:jc w:val="both"/>
              <w:rPr>
                <w:sz w:val="18"/>
                <w:szCs w:val="18"/>
              </w:rPr>
            </w:pPr>
          </w:p>
        </w:tc>
      </w:tr>
      <w:tr w:rsidR="00AF7B6A" w:rsidRPr="00766A13">
        <w:trPr>
          <w:trHeight w:val="290"/>
          <w:jc w:val="center"/>
        </w:trPr>
        <w:tc>
          <w:tcPr>
            <w:tcW w:w="763" w:type="dxa"/>
            <w:vAlign w:val="center"/>
          </w:tcPr>
          <w:p w:rsidR="00AF7B6A" w:rsidRDefault="00AF7B6A" w:rsidP="008B5063">
            <w:pPr>
              <w:spacing w:after="0" w:line="240" w:lineRule="auto"/>
              <w:jc w:val="both"/>
              <w:rPr>
                <w:sz w:val="20"/>
                <w:szCs w:val="20"/>
              </w:rPr>
            </w:pPr>
            <w:r>
              <w:rPr>
                <w:sz w:val="20"/>
                <w:szCs w:val="20"/>
              </w:rPr>
              <w:t>D.01</w:t>
            </w:r>
          </w:p>
        </w:tc>
        <w:tc>
          <w:tcPr>
            <w:tcW w:w="6378" w:type="dxa"/>
            <w:vAlign w:val="center"/>
          </w:tcPr>
          <w:p w:rsidR="00AF7B6A" w:rsidRPr="009157AD" w:rsidRDefault="00AF7B6A" w:rsidP="008B5063">
            <w:pPr>
              <w:spacing w:after="0" w:line="240" w:lineRule="auto"/>
              <w:jc w:val="both"/>
              <w:rPr>
                <w:b/>
                <w:sz w:val="20"/>
                <w:szCs w:val="20"/>
                <w:u w:val="single"/>
              </w:rPr>
            </w:pPr>
            <w:r w:rsidRPr="009157AD">
              <w:rPr>
                <w:b/>
                <w:sz w:val="20"/>
                <w:szCs w:val="20"/>
                <w:u w:val="single"/>
              </w:rPr>
              <w:t>Překop ulice Pivovarské</w:t>
            </w:r>
          </w:p>
          <w:p w:rsidR="00AF7B6A" w:rsidRPr="009157AD" w:rsidRDefault="00AF7B6A" w:rsidP="008B5063">
            <w:pPr>
              <w:spacing w:after="0" w:line="240" w:lineRule="auto"/>
              <w:jc w:val="both"/>
              <w:rPr>
                <w:sz w:val="20"/>
                <w:szCs w:val="20"/>
              </w:rPr>
            </w:pPr>
            <w:r w:rsidRPr="009157AD">
              <w:rPr>
                <w:sz w:val="20"/>
                <w:szCs w:val="20"/>
              </w:rPr>
              <w:t>Zástupce dodavatele oznámil, že je plánováno provedení překopu Pivovarské ulice a parkoviště Pod poštou pro provedení dešťové kanalizace, a to v předpokládaném termínu od 8.9.2014 do 22.9.2014.</w:t>
            </w:r>
          </w:p>
          <w:p w:rsidR="00AF7B6A" w:rsidRDefault="00AF7B6A" w:rsidP="008B5063">
            <w:pPr>
              <w:spacing w:after="0" w:line="240" w:lineRule="auto"/>
              <w:jc w:val="both"/>
              <w:rPr>
                <w:color w:val="FF0000"/>
                <w:sz w:val="20"/>
                <w:szCs w:val="20"/>
              </w:rPr>
            </w:pPr>
          </w:p>
          <w:p w:rsidR="00AF7B6A" w:rsidRPr="00F70047" w:rsidRDefault="00AF7B6A" w:rsidP="008B5063">
            <w:pPr>
              <w:spacing w:after="0" w:line="240" w:lineRule="auto"/>
              <w:jc w:val="both"/>
              <w:rPr>
                <w:sz w:val="20"/>
                <w:szCs w:val="20"/>
              </w:rPr>
            </w:pPr>
            <w:r w:rsidRPr="00F70047">
              <w:rPr>
                <w:sz w:val="20"/>
                <w:szCs w:val="20"/>
              </w:rPr>
              <w:t>KD č.14</w:t>
            </w:r>
          </w:p>
          <w:p w:rsidR="00AF7B6A" w:rsidRPr="00F515B8" w:rsidRDefault="00AF7B6A" w:rsidP="008B5063">
            <w:pPr>
              <w:spacing w:after="0" w:line="240" w:lineRule="auto"/>
              <w:jc w:val="both"/>
              <w:rPr>
                <w:color w:val="FF0000"/>
                <w:sz w:val="20"/>
                <w:szCs w:val="20"/>
              </w:rPr>
            </w:pPr>
            <w:r w:rsidRPr="00F70047">
              <w:rPr>
                <w:sz w:val="20"/>
                <w:szCs w:val="20"/>
              </w:rPr>
              <w:t>Dle informace následně po KD zaslané zástupcem GD proběhne překop kanalizace až v termínu od 6.10.2014 do 27.10.2014.</w:t>
            </w:r>
          </w:p>
        </w:tc>
        <w:tc>
          <w:tcPr>
            <w:tcW w:w="1187" w:type="dxa"/>
            <w:vAlign w:val="center"/>
          </w:tcPr>
          <w:p w:rsidR="00AF7B6A" w:rsidRDefault="00AF7B6A" w:rsidP="008B5063">
            <w:pPr>
              <w:spacing w:after="0" w:line="240" w:lineRule="auto"/>
              <w:jc w:val="both"/>
              <w:rPr>
                <w:sz w:val="20"/>
                <w:szCs w:val="20"/>
              </w:rPr>
            </w:pPr>
          </w:p>
        </w:tc>
        <w:tc>
          <w:tcPr>
            <w:tcW w:w="1418" w:type="dxa"/>
            <w:vAlign w:val="center"/>
          </w:tcPr>
          <w:p w:rsidR="00AF7B6A" w:rsidRDefault="00AF7B6A" w:rsidP="008B5063">
            <w:pPr>
              <w:spacing w:after="0" w:line="240" w:lineRule="auto"/>
              <w:jc w:val="both"/>
              <w:rPr>
                <w:sz w:val="18"/>
                <w:szCs w:val="18"/>
              </w:rPr>
            </w:pPr>
          </w:p>
        </w:tc>
      </w:tr>
      <w:tr w:rsidR="00AF7B6A" w:rsidRPr="00766A13">
        <w:trPr>
          <w:trHeight w:val="290"/>
          <w:jc w:val="center"/>
        </w:trPr>
        <w:tc>
          <w:tcPr>
            <w:tcW w:w="763" w:type="dxa"/>
            <w:shd w:val="clear" w:color="auto" w:fill="92D050"/>
            <w:vAlign w:val="center"/>
          </w:tcPr>
          <w:p w:rsidR="00AF7B6A" w:rsidRPr="00766A13" w:rsidRDefault="00AF7B6A" w:rsidP="008B5063">
            <w:pPr>
              <w:spacing w:after="0" w:line="240" w:lineRule="auto"/>
              <w:jc w:val="both"/>
              <w:rPr>
                <w:sz w:val="20"/>
                <w:szCs w:val="20"/>
              </w:rPr>
            </w:pPr>
          </w:p>
        </w:tc>
        <w:tc>
          <w:tcPr>
            <w:tcW w:w="6378" w:type="dxa"/>
            <w:shd w:val="clear" w:color="auto" w:fill="92D050"/>
            <w:vAlign w:val="center"/>
          </w:tcPr>
          <w:p w:rsidR="00AF7B6A" w:rsidRDefault="00AF7B6A" w:rsidP="008B5063">
            <w:pPr>
              <w:spacing w:after="0" w:line="240" w:lineRule="auto"/>
              <w:jc w:val="both"/>
              <w:rPr>
                <w:b/>
                <w:sz w:val="20"/>
                <w:szCs w:val="20"/>
                <w:u w:val="single"/>
              </w:rPr>
            </w:pPr>
            <w:r>
              <w:rPr>
                <w:b/>
                <w:sz w:val="20"/>
                <w:szCs w:val="20"/>
                <w:u w:val="single"/>
              </w:rPr>
              <w:t>Obecně platné body a informace</w:t>
            </w:r>
          </w:p>
        </w:tc>
        <w:tc>
          <w:tcPr>
            <w:tcW w:w="1187" w:type="dxa"/>
            <w:shd w:val="clear" w:color="auto" w:fill="92D050"/>
            <w:vAlign w:val="center"/>
          </w:tcPr>
          <w:p w:rsidR="00AF7B6A" w:rsidRPr="00F70047" w:rsidRDefault="00AF7B6A" w:rsidP="008B5063">
            <w:pPr>
              <w:spacing w:after="0" w:line="240" w:lineRule="auto"/>
              <w:jc w:val="both"/>
              <w:rPr>
                <w:sz w:val="20"/>
                <w:szCs w:val="20"/>
              </w:rPr>
            </w:pPr>
          </w:p>
        </w:tc>
        <w:tc>
          <w:tcPr>
            <w:tcW w:w="1418" w:type="dxa"/>
            <w:shd w:val="clear" w:color="auto" w:fill="92D050"/>
            <w:vAlign w:val="center"/>
          </w:tcPr>
          <w:p w:rsidR="00AF7B6A" w:rsidRPr="00F70047" w:rsidRDefault="00AF7B6A" w:rsidP="008B5063">
            <w:pPr>
              <w:spacing w:after="0" w:line="240" w:lineRule="auto"/>
              <w:jc w:val="both"/>
              <w:rPr>
                <w:sz w:val="18"/>
                <w:szCs w:val="18"/>
              </w:rPr>
            </w:pPr>
          </w:p>
        </w:tc>
      </w:tr>
      <w:tr w:rsidR="00AF7B6A" w:rsidRPr="00766A13">
        <w:trPr>
          <w:trHeight w:val="290"/>
          <w:jc w:val="center"/>
        </w:trPr>
        <w:tc>
          <w:tcPr>
            <w:tcW w:w="763" w:type="dxa"/>
            <w:vAlign w:val="center"/>
          </w:tcPr>
          <w:p w:rsidR="00AF7B6A" w:rsidRPr="00766A13" w:rsidRDefault="00AF7B6A" w:rsidP="008B5063">
            <w:pPr>
              <w:spacing w:after="0" w:line="240" w:lineRule="auto"/>
              <w:jc w:val="both"/>
              <w:rPr>
                <w:sz w:val="20"/>
                <w:szCs w:val="20"/>
              </w:rPr>
            </w:pPr>
          </w:p>
          <w:p w:rsidR="00AF7B6A" w:rsidRPr="00766A13" w:rsidRDefault="00AF7B6A" w:rsidP="008B5063">
            <w:pPr>
              <w:spacing w:after="0" w:line="240" w:lineRule="auto"/>
              <w:jc w:val="both"/>
              <w:rPr>
                <w:sz w:val="20"/>
                <w:szCs w:val="20"/>
              </w:rPr>
            </w:pPr>
            <w:r>
              <w:rPr>
                <w:sz w:val="20"/>
                <w:szCs w:val="20"/>
              </w:rPr>
              <w:t>O.01</w:t>
            </w:r>
          </w:p>
        </w:tc>
        <w:tc>
          <w:tcPr>
            <w:tcW w:w="6378" w:type="dxa"/>
            <w:vAlign w:val="center"/>
          </w:tcPr>
          <w:p w:rsidR="00AF7B6A" w:rsidRDefault="00AF7B6A" w:rsidP="008B5063">
            <w:pPr>
              <w:spacing w:after="0" w:line="240" w:lineRule="auto"/>
              <w:jc w:val="both"/>
              <w:rPr>
                <w:b/>
                <w:sz w:val="20"/>
                <w:szCs w:val="20"/>
                <w:u w:val="single"/>
              </w:rPr>
            </w:pPr>
          </w:p>
          <w:p w:rsidR="00AF7B6A" w:rsidRPr="00EC7B6E" w:rsidRDefault="00AF7B6A" w:rsidP="008B5063">
            <w:pPr>
              <w:spacing w:after="0" w:line="240" w:lineRule="auto"/>
              <w:jc w:val="both"/>
              <w:rPr>
                <w:b/>
                <w:sz w:val="20"/>
                <w:szCs w:val="20"/>
                <w:u w:val="single"/>
              </w:rPr>
            </w:pPr>
            <w:r w:rsidRPr="00EC7B6E">
              <w:rPr>
                <w:b/>
                <w:sz w:val="20"/>
                <w:szCs w:val="20"/>
                <w:u w:val="single"/>
              </w:rPr>
              <w:t>Úpravy v projektové dokumentaci</w:t>
            </w:r>
          </w:p>
          <w:p w:rsidR="00AF7B6A" w:rsidRDefault="00AF7B6A" w:rsidP="008B5063">
            <w:pPr>
              <w:spacing w:after="0" w:line="240" w:lineRule="auto"/>
              <w:jc w:val="both"/>
              <w:rPr>
                <w:sz w:val="20"/>
                <w:szCs w:val="20"/>
              </w:rPr>
            </w:pPr>
            <w:r w:rsidRPr="00EC7B6E">
              <w:rPr>
                <w:sz w:val="20"/>
                <w:szCs w:val="20"/>
              </w:rPr>
              <w:t>Pracovníci státní památkové péče i zástupci dodavatele žádají investora o urychlené dořešení projekčních prací včetně na ně navazujících úředních procedur potřebných pro další pokračování stavby.</w:t>
            </w:r>
          </w:p>
          <w:p w:rsidR="00AF7B6A" w:rsidRDefault="00AF7B6A" w:rsidP="008B5063">
            <w:pPr>
              <w:spacing w:after="0" w:line="240" w:lineRule="auto"/>
              <w:jc w:val="both"/>
              <w:rPr>
                <w:sz w:val="20"/>
                <w:szCs w:val="20"/>
              </w:rPr>
            </w:pPr>
          </w:p>
          <w:p w:rsidR="00AF7B6A" w:rsidRPr="00F62AD5" w:rsidRDefault="00AF7B6A" w:rsidP="008B5063">
            <w:pPr>
              <w:spacing w:after="0" w:line="240" w:lineRule="auto"/>
              <w:jc w:val="both"/>
              <w:rPr>
                <w:sz w:val="20"/>
                <w:szCs w:val="20"/>
              </w:rPr>
            </w:pPr>
            <w:r w:rsidRPr="00F62AD5">
              <w:rPr>
                <w:sz w:val="20"/>
                <w:szCs w:val="20"/>
              </w:rPr>
              <w:t>KD č.10</w:t>
            </w:r>
          </w:p>
          <w:p w:rsidR="00AF7B6A" w:rsidRPr="00F62AD5" w:rsidRDefault="00AF7B6A" w:rsidP="008B5063">
            <w:pPr>
              <w:spacing w:after="0" w:line="240" w:lineRule="auto"/>
              <w:jc w:val="both"/>
              <w:rPr>
                <w:sz w:val="20"/>
                <w:szCs w:val="20"/>
              </w:rPr>
            </w:pPr>
            <w:r w:rsidRPr="00F62AD5">
              <w:rPr>
                <w:sz w:val="20"/>
                <w:szCs w:val="20"/>
              </w:rPr>
              <w:t>Stavba opětovně žádá o urychlené vyřešení stavu s absencí projekčních řešení a to do 31.7.2014. Zástupci dodavatele upozorňují na to, že pokud nedojde k urychlenému řešení celé záležitosti, začne po tomto termínu být již velký problém s naplňováním harmonogramu provádění stavebních prací. Zástupci dodavatele vyzývají investora k bezodkladnému vyřešení celého problému s dodávkou dodatečných projekčních prací.</w:t>
            </w:r>
          </w:p>
          <w:p w:rsidR="00AF7B6A" w:rsidRPr="00766A13" w:rsidRDefault="00AF7B6A" w:rsidP="008B5063">
            <w:pPr>
              <w:spacing w:after="0" w:line="240" w:lineRule="auto"/>
              <w:jc w:val="both"/>
              <w:rPr>
                <w:sz w:val="20"/>
                <w:szCs w:val="20"/>
              </w:rPr>
            </w:pPr>
          </w:p>
        </w:tc>
        <w:tc>
          <w:tcPr>
            <w:tcW w:w="1187" w:type="dxa"/>
            <w:vAlign w:val="center"/>
          </w:tcPr>
          <w:p w:rsidR="00AF7B6A" w:rsidRPr="00F70047" w:rsidRDefault="00AF7B6A" w:rsidP="008B5063">
            <w:pPr>
              <w:spacing w:after="0" w:line="240" w:lineRule="auto"/>
              <w:jc w:val="both"/>
              <w:rPr>
                <w:sz w:val="20"/>
                <w:szCs w:val="20"/>
              </w:rPr>
            </w:pPr>
            <w:r w:rsidRPr="00F70047">
              <w:rPr>
                <w:sz w:val="20"/>
                <w:szCs w:val="20"/>
              </w:rPr>
              <w:t>Investor</w:t>
            </w:r>
          </w:p>
        </w:tc>
        <w:tc>
          <w:tcPr>
            <w:tcW w:w="1418" w:type="dxa"/>
            <w:vAlign w:val="center"/>
          </w:tcPr>
          <w:p w:rsidR="00AF7B6A" w:rsidRPr="00F70047" w:rsidRDefault="00AF7B6A" w:rsidP="008B5063">
            <w:pPr>
              <w:spacing w:after="0" w:line="240" w:lineRule="auto"/>
              <w:jc w:val="both"/>
              <w:rPr>
                <w:sz w:val="18"/>
                <w:szCs w:val="18"/>
              </w:rPr>
            </w:pPr>
            <w:r w:rsidRPr="00F70047">
              <w:rPr>
                <w:sz w:val="18"/>
                <w:szCs w:val="18"/>
              </w:rPr>
              <w:t>31.7.2014</w:t>
            </w:r>
          </w:p>
          <w:p w:rsidR="00AF7B6A" w:rsidRPr="00F70047" w:rsidRDefault="00AF7B6A" w:rsidP="008B5063">
            <w:pPr>
              <w:spacing w:after="0" w:line="240" w:lineRule="auto"/>
              <w:jc w:val="both"/>
              <w:rPr>
                <w:sz w:val="18"/>
                <w:szCs w:val="18"/>
              </w:rPr>
            </w:pPr>
            <w:r w:rsidRPr="00F70047">
              <w:rPr>
                <w:sz w:val="18"/>
                <w:szCs w:val="18"/>
              </w:rPr>
              <w:t>Úkol trvá</w:t>
            </w:r>
          </w:p>
        </w:tc>
      </w:tr>
      <w:tr w:rsidR="00AF7B6A" w:rsidRPr="00766A13">
        <w:trPr>
          <w:trHeight w:val="290"/>
          <w:jc w:val="center"/>
        </w:trPr>
        <w:tc>
          <w:tcPr>
            <w:tcW w:w="763" w:type="dxa"/>
            <w:vAlign w:val="center"/>
          </w:tcPr>
          <w:p w:rsidR="00AF7B6A" w:rsidRDefault="00AF7B6A" w:rsidP="008B5063">
            <w:pPr>
              <w:spacing w:after="0" w:line="240" w:lineRule="auto"/>
              <w:jc w:val="both"/>
              <w:rPr>
                <w:sz w:val="20"/>
                <w:szCs w:val="20"/>
              </w:rPr>
            </w:pPr>
          </w:p>
          <w:p w:rsidR="00AF7B6A" w:rsidRPr="00766A13" w:rsidRDefault="00AF7B6A" w:rsidP="008B5063">
            <w:pPr>
              <w:spacing w:after="0" w:line="240" w:lineRule="auto"/>
              <w:jc w:val="both"/>
              <w:rPr>
                <w:sz w:val="20"/>
                <w:szCs w:val="20"/>
              </w:rPr>
            </w:pPr>
            <w:r>
              <w:rPr>
                <w:sz w:val="20"/>
                <w:szCs w:val="20"/>
              </w:rPr>
              <w:t>O.02</w:t>
            </w:r>
          </w:p>
        </w:tc>
        <w:tc>
          <w:tcPr>
            <w:tcW w:w="6378" w:type="dxa"/>
            <w:vAlign w:val="center"/>
          </w:tcPr>
          <w:p w:rsidR="00AF7B6A" w:rsidRDefault="00AF7B6A" w:rsidP="008B5063">
            <w:pPr>
              <w:spacing w:after="0" w:line="240" w:lineRule="auto"/>
              <w:jc w:val="both"/>
              <w:rPr>
                <w:b/>
                <w:sz w:val="20"/>
                <w:szCs w:val="20"/>
                <w:u w:val="single"/>
              </w:rPr>
            </w:pPr>
            <w:r>
              <w:rPr>
                <w:b/>
                <w:sz w:val="20"/>
                <w:szCs w:val="20"/>
                <w:u w:val="single"/>
              </w:rPr>
              <w:t xml:space="preserve">Nové základy </w:t>
            </w:r>
          </w:p>
          <w:p w:rsidR="00AF7B6A" w:rsidRDefault="00AF7B6A" w:rsidP="008B5063">
            <w:pPr>
              <w:spacing w:after="0" w:line="240" w:lineRule="auto"/>
              <w:jc w:val="both"/>
              <w:rPr>
                <w:sz w:val="20"/>
                <w:szCs w:val="20"/>
              </w:rPr>
            </w:pPr>
            <w:r>
              <w:rPr>
                <w:sz w:val="20"/>
                <w:szCs w:val="20"/>
              </w:rPr>
              <w:t>Projektant souhlasí s tím, že nové základy je možné provádět z betonových cihel jako náhrady šalovacích tvárnic apod.</w:t>
            </w:r>
          </w:p>
          <w:p w:rsidR="00AF7B6A" w:rsidRPr="00350340" w:rsidRDefault="00AF7B6A" w:rsidP="008B5063">
            <w:pPr>
              <w:spacing w:after="0" w:line="240" w:lineRule="auto"/>
              <w:jc w:val="both"/>
              <w:rPr>
                <w:sz w:val="20"/>
                <w:szCs w:val="20"/>
              </w:rPr>
            </w:pPr>
          </w:p>
        </w:tc>
        <w:tc>
          <w:tcPr>
            <w:tcW w:w="1187" w:type="dxa"/>
            <w:vAlign w:val="center"/>
          </w:tcPr>
          <w:p w:rsidR="00AF7B6A" w:rsidRPr="00766A13" w:rsidRDefault="00AF7B6A" w:rsidP="008B5063">
            <w:pPr>
              <w:spacing w:after="0" w:line="240" w:lineRule="auto"/>
              <w:jc w:val="both"/>
              <w:rPr>
                <w:sz w:val="20"/>
                <w:szCs w:val="20"/>
              </w:rPr>
            </w:pPr>
          </w:p>
        </w:tc>
        <w:tc>
          <w:tcPr>
            <w:tcW w:w="1418" w:type="dxa"/>
            <w:vAlign w:val="center"/>
          </w:tcPr>
          <w:p w:rsidR="00AF7B6A" w:rsidRPr="00766A13" w:rsidRDefault="00AF7B6A" w:rsidP="008B5063">
            <w:pPr>
              <w:spacing w:after="0" w:line="240" w:lineRule="auto"/>
              <w:jc w:val="both"/>
              <w:rPr>
                <w:sz w:val="18"/>
                <w:szCs w:val="18"/>
              </w:rPr>
            </w:pPr>
          </w:p>
        </w:tc>
      </w:tr>
      <w:tr w:rsidR="00AF7B6A" w:rsidRPr="00766A13">
        <w:trPr>
          <w:trHeight w:val="290"/>
          <w:jc w:val="center"/>
        </w:trPr>
        <w:tc>
          <w:tcPr>
            <w:tcW w:w="763" w:type="dxa"/>
            <w:vAlign w:val="center"/>
          </w:tcPr>
          <w:p w:rsidR="00AF7B6A" w:rsidRDefault="00AF7B6A" w:rsidP="008B5063">
            <w:pPr>
              <w:spacing w:after="0" w:line="240" w:lineRule="auto"/>
              <w:jc w:val="both"/>
              <w:rPr>
                <w:sz w:val="20"/>
                <w:szCs w:val="20"/>
              </w:rPr>
            </w:pPr>
            <w:r>
              <w:rPr>
                <w:sz w:val="20"/>
                <w:szCs w:val="20"/>
              </w:rPr>
              <w:t>O.03</w:t>
            </w:r>
          </w:p>
        </w:tc>
        <w:tc>
          <w:tcPr>
            <w:tcW w:w="6378" w:type="dxa"/>
            <w:vAlign w:val="center"/>
          </w:tcPr>
          <w:p w:rsidR="00AF7B6A" w:rsidRPr="00CE6EA0" w:rsidRDefault="00AF7B6A" w:rsidP="008B5063">
            <w:pPr>
              <w:spacing w:after="0" w:line="240" w:lineRule="auto"/>
              <w:jc w:val="both"/>
              <w:rPr>
                <w:sz w:val="20"/>
                <w:szCs w:val="20"/>
              </w:rPr>
            </w:pPr>
            <w:r>
              <w:rPr>
                <w:sz w:val="20"/>
                <w:szCs w:val="20"/>
              </w:rPr>
              <w:t>Zástupce GP požaduje zasílat veškerá technická řešení zpracovávaná stavbou zasílat k revizi a autorizaci AD.</w:t>
            </w:r>
          </w:p>
        </w:tc>
        <w:tc>
          <w:tcPr>
            <w:tcW w:w="1187" w:type="dxa"/>
            <w:vAlign w:val="center"/>
          </w:tcPr>
          <w:p w:rsidR="00AF7B6A" w:rsidRDefault="00AF7B6A" w:rsidP="008B5063">
            <w:pPr>
              <w:spacing w:after="0" w:line="240" w:lineRule="auto"/>
              <w:jc w:val="both"/>
              <w:rPr>
                <w:sz w:val="20"/>
                <w:szCs w:val="20"/>
              </w:rPr>
            </w:pPr>
          </w:p>
        </w:tc>
        <w:tc>
          <w:tcPr>
            <w:tcW w:w="1418" w:type="dxa"/>
            <w:vAlign w:val="center"/>
          </w:tcPr>
          <w:p w:rsidR="00AF7B6A" w:rsidRDefault="00AF7B6A" w:rsidP="008B5063">
            <w:pPr>
              <w:spacing w:after="0" w:line="240" w:lineRule="auto"/>
              <w:jc w:val="both"/>
              <w:rPr>
                <w:sz w:val="18"/>
                <w:szCs w:val="18"/>
              </w:rPr>
            </w:pPr>
            <w:r>
              <w:rPr>
                <w:sz w:val="18"/>
                <w:szCs w:val="18"/>
              </w:rPr>
              <w:t>Průběžně</w:t>
            </w:r>
          </w:p>
        </w:tc>
      </w:tr>
      <w:tr w:rsidR="00AF7B6A" w:rsidRPr="00766A13">
        <w:trPr>
          <w:trHeight w:val="290"/>
          <w:jc w:val="center"/>
        </w:trPr>
        <w:tc>
          <w:tcPr>
            <w:tcW w:w="763" w:type="dxa"/>
            <w:vAlign w:val="center"/>
          </w:tcPr>
          <w:p w:rsidR="00AF7B6A" w:rsidRDefault="00AF7B6A" w:rsidP="008B5063">
            <w:pPr>
              <w:spacing w:after="0" w:line="240" w:lineRule="auto"/>
              <w:jc w:val="both"/>
              <w:rPr>
                <w:sz w:val="20"/>
                <w:szCs w:val="20"/>
              </w:rPr>
            </w:pPr>
            <w:r>
              <w:rPr>
                <w:sz w:val="20"/>
                <w:szCs w:val="20"/>
              </w:rPr>
              <w:t>O.04</w:t>
            </w:r>
          </w:p>
        </w:tc>
        <w:tc>
          <w:tcPr>
            <w:tcW w:w="6378" w:type="dxa"/>
            <w:vAlign w:val="center"/>
          </w:tcPr>
          <w:p w:rsidR="00AF7B6A" w:rsidRDefault="00AF7B6A" w:rsidP="008B5063">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187" w:type="dxa"/>
            <w:vAlign w:val="center"/>
          </w:tcPr>
          <w:p w:rsidR="00AF7B6A" w:rsidRDefault="00AF7B6A" w:rsidP="008B5063">
            <w:pPr>
              <w:spacing w:after="0" w:line="240" w:lineRule="auto"/>
              <w:jc w:val="both"/>
              <w:rPr>
                <w:sz w:val="20"/>
                <w:szCs w:val="20"/>
              </w:rPr>
            </w:pPr>
          </w:p>
        </w:tc>
        <w:tc>
          <w:tcPr>
            <w:tcW w:w="1418" w:type="dxa"/>
            <w:vAlign w:val="center"/>
          </w:tcPr>
          <w:p w:rsidR="00AF7B6A" w:rsidRDefault="00AF7B6A" w:rsidP="008B5063">
            <w:pPr>
              <w:spacing w:after="0" w:line="240" w:lineRule="auto"/>
              <w:jc w:val="both"/>
              <w:rPr>
                <w:sz w:val="18"/>
                <w:szCs w:val="18"/>
              </w:rPr>
            </w:pPr>
          </w:p>
        </w:tc>
      </w:tr>
      <w:tr w:rsidR="00AF7B6A" w:rsidRPr="00766A13">
        <w:trPr>
          <w:trHeight w:val="290"/>
          <w:jc w:val="center"/>
        </w:trPr>
        <w:tc>
          <w:tcPr>
            <w:tcW w:w="763" w:type="dxa"/>
            <w:vAlign w:val="center"/>
          </w:tcPr>
          <w:p w:rsidR="00AF7B6A" w:rsidRDefault="00AF7B6A" w:rsidP="008B5063">
            <w:pPr>
              <w:spacing w:after="0" w:line="240" w:lineRule="auto"/>
              <w:jc w:val="both"/>
              <w:rPr>
                <w:sz w:val="20"/>
                <w:szCs w:val="20"/>
              </w:rPr>
            </w:pPr>
            <w:r>
              <w:rPr>
                <w:sz w:val="20"/>
                <w:szCs w:val="20"/>
              </w:rPr>
              <w:t>O.05</w:t>
            </w:r>
          </w:p>
        </w:tc>
        <w:tc>
          <w:tcPr>
            <w:tcW w:w="6378" w:type="dxa"/>
            <w:vAlign w:val="center"/>
          </w:tcPr>
          <w:p w:rsidR="00AF7B6A" w:rsidRPr="004C513F" w:rsidRDefault="00AF7B6A" w:rsidP="008B5063">
            <w:pPr>
              <w:spacing w:after="0" w:line="240" w:lineRule="auto"/>
              <w:jc w:val="both"/>
              <w:rPr>
                <w:color w:val="FF0000"/>
                <w:sz w:val="20"/>
                <w:szCs w:val="20"/>
              </w:rPr>
            </w:pPr>
            <w:r w:rsidRPr="004C513F">
              <w:rPr>
                <w:color w:val="FF0000"/>
                <w:sz w:val="20"/>
                <w:szCs w:val="20"/>
              </w:rPr>
              <w:t>KD č.15</w:t>
            </w:r>
          </w:p>
          <w:p w:rsidR="00AF7B6A" w:rsidRPr="004C513F" w:rsidRDefault="00AF7B6A" w:rsidP="008B5063">
            <w:pPr>
              <w:spacing w:after="0" w:line="240" w:lineRule="auto"/>
              <w:jc w:val="both"/>
              <w:rPr>
                <w:b/>
                <w:color w:val="FF0000"/>
                <w:sz w:val="20"/>
                <w:szCs w:val="20"/>
                <w:u w:val="single"/>
              </w:rPr>
            </w:pPr>
            <w:r w:rsidRPr="004C513F">
              <w:rPr>
                <w:b/>
                <w:color w:val="FF0000"/>
                <w:sz w:val="20"/>
                <w:szCs w:val="20"/>
                <w:u w:val="single"/>
              </w:rPr>
              <w:t>Připojení k internetu</w:t>
            </w:r>
          </w:p>
          <w:p w:rsidR="00AF7B6A" w:rsidRPr="004C513F" w:rsidRDefault="00AF7B6A" w:rsidP="008B5063">
            <w:pPr>
              <w:spacing w:after="0" w:line="240" w:lineRule="auto"/>
              <w:jc w:val="both"/>
              <w:rPr>
                <w:sz w:val="20"/>
                <w:szCs w:val="20"/>
              </w:rPr>
            </w:pPr>
            <w:r w:rsidRPr="004C513F">
              <w:rPr>
                <w:color w:val="FF0000"/>
                <w:sz w:val="20"/>
                <w:szCs w:val="20"/>
              </w:rPr>
              <w:t>Bude provedeno dle PD – napojením na O2 telefonní linkou.</w:t>
            </w:r>
          </w:p>
        </w:tc>
        <w:tc>
          <w:tcPr>
            <w:tcW w:w="1187" w:type="dxa"/>
            <w:vAlign w:val="center"/>
          </w:tcPr>
          <w:p w:rsidR="00AF7B6A" w:rsidRDefault="00AF7B6A" w:rsidP="008B5063">
            <w:pPr>
              <w:spacing w:after="0" w:line="240" w:lineRule="auto"/>
              <w:jc w:val="both"/>
              <w:rPr>
                <w:sz w:val="20"/>
                <w:szCs w:val="20"/>
              </w:rPr>
            </w:pPr>
          </w:p>
        </w:tc>
        <w:tc>
          <w:tcPr>
            <w:tcW w:w="1418" w:type="dxa"/>
            <w:vAlign w:val="center"/>
          </w:tcPr>
          <w:p w:rsidR="00AF7B6A" w:rsidRDefault="00AF7B6A" w:rsidP="008B5063">
            <w:pPr>
              <w:spacing w:after="0" w:line="240" w:lineRule="auto"/>
              <w:jc w:val="both"/>
              <w:rPr>
                <w:sz w:val="18"/>
                <w:szCs w:val="18"/>
              </w:rPr>
            </w:pPr>
          </w:p>
        </w:tc>
      </w:tr>
      <w:tr w:rsidR="00AF7B6A" w:rsidRPr="00766A13">
        <w:trPr>
          <w:trHeight w:val="290"/>
          <w:jc w:val="center"/>
        </w:trPr>
        <w:tc>
          <w:tcPr>
            <w:tcW w:w="763" w:type="dxa"/>
            <w:vAlign w:val="center"/>
          </w:tcPr>
          <w:p w:rsidR="00AF7B6A" w:rsidRPr="00766A13" w:rsidRDefault="00AF7B6A" w:rsidP="008B5063">
            <w:pPr>
              <w:spacing w:after="0" w:line="240" w:lineRule="auto"/>
              <w:jc w:val="both"/>
              <w:rPr>
                <w:sz w:val="20"/>
                <w:szCs w:val="20"/>
              </w:rPr>
            </w:pPr>
          </w:p>
        </w:tc>
        <w:tc>
          <w:tcPr>
            <w:tcW w:w="6378" w:type="dxa"/>
            <w:vAlign w:val="center"/>
          </w:tcPr>
          <w:p w:rsidR="00AF7B6A" w:rsidRPr="000C00CE" w:rsidRDefault="00AF7B6A" w:rsidP="008B5063">
            <w:pPr>
              <w:spacing w:after="0" w:line="240" w:lineRule="auto"/>
              <w:jc w:val="both"/>
              <w:rPr>
                <w:sz w:val="20"/>
                <w:szCs w:val="20"/>
                <w:u w:val="single"/>
              </w:rPr>
            </w:pPr>
          </w:p>
          <w:p w:rsidR="00AF7B6A" w:rsidRPr="000C00CE" w:rsidRDefault="00AF7B6A" w:rsidP="008B5063">
            <w:pPr>
              <w:spacing w:after="0" w:line="240" w:lineRule="auto"/>
              <w:jc w:val="both"/>
              <w:rPr>
                <w:sz w:val="20"/>
                <w:szCs w:val="20"/>
                <w:u w:val="single"/>
              </w:rPr>
            </w:pPr>
            <w:r w:rsidRPr="000C00CE">
              <w:rPr>
                <w:sz w:val="20"/>
                <w:szCs w:val="20"/>
                <w:u w:val="single"/>
              </w:rPr>
              <w:t>Práce pláno</w:t>
            </w:r>
            <w:r>
              <w:rPr>
                <w:sz w:val="20"/>
                <w:szCs w:val="20"/>
                <w:u w:val="single"/>
              </w:rPr>
              <w:t>vané k provedení v týdnu od 26.8.2014 do 2.9.</w:t>
            </w:r>
            <w:r w:rsidRPr="000C00CE">
              <w:rPr>
                <w:sz w:val="20"/>
                <w:szCs w:val="20"/>
                <w:u w:val="single"/>
              </w:rPr>
              <w:t>2014</w:t>
            </w:r>
          </w:p>
          <w:p w:rsidR="00AF7B6A" w:rsidRPr="000C00CE" w:rsidRDefault="00AF7B6A" w:rsidP="008B5063">
            <w:pPr>
              <w:spacing w:after="0" w:line="240" w:lineRule="auto"/>
              <w:jc w:val="both"/>
              <w:rPr>
                <w:sz w:val="20"/>
                <w:szCs w:val="20"/>
              </w:rPr>
            </w:pPr>
            <w:r w:rsidRPr="000C00CE">
              <w:rPr>
                <w:sz w:val="20"/>
                <w:szCs w:val="20"/>
              </w:rPr>
              <w:t xml:space="preserve">Seznam prací byl dodavatelem předán zaslán a předán zástupcům SPP. </w:t>
            </w:r>
          </w:p>
          <w:p w:rsidR="00AF7B6A" w:rsidRPr="000C00CE" w:rsidRDefault="00AF7B6A" w:rsidP="008B5063">
            <w:pPr>
              <w:spacing w:after="0" w:line="240" w:lineRule="auto"/>
              <w:jc w:val="both"/>
              <w:rPr>
                <w:sz w:val="20"/>
                <w:szCs w:val="20"/>
              </w:rPr>
            </w:pPr>
          </w:p>
        </w:tc>
        <w:tc>
          <w:tcPr>
            <w:tcW w:w="1187" w:type="dxa"/>
            <w:vAlign w:val="center"/>
          </w:tcPr>
          <w:p w:rsidR="00AF7B6A" w:rsidRPr="000C00CE" w:rsidRDefault="00AF7B6A" w:rsidP="008B5063">
            <w:pPr>
              <w:spacing w:after="0" w:line="240" w:lineRule="auto"/>
              <w:jc w:val="both"/>
              <w:rPr>
                <w:sz w:val="20"/>
                <w:szCs w:val="20"/>
              </w:rPr>
            </w:pPr>
            <w:r w:rsidRPr="000C00CE">
              <w:rPr>
                <w:sz w:val="20"/>
                <w:szCs w:val="20"/>
              </w:rPr>
              <w:t>Stavba</w:t>
            </w:r>
          </w:p>
        </w:tc>
        <w:tc>
          <w:tcPr>
            <w:tcW w:w="1418" w:type="dxa"/>
            <w:vAlign w:val="center"/>
          </w:tcPr>
          <w:p w:rsidR="00AF7B6A" w:rsidRPr="000C00CE" w:rsidRDefault="00AF7B6A" w:rsidP="008B5063">
            <w:pPr>
              <w:spacing w:after="0" w:line="240" w:lineRule="auto"/>
              <w:jc w:val="both"/>
              <w:rPr>
                <w:sz w:val="20"/>
                <w:szCs w:val="20"/>
              </w:rPr>
            </w:pPr>
            <w:r>
              <w:rPr>
                <w:sz w:val="20"/>
                <w:szCs w:val="20"/>
              </w:rPr>
              <w:t>2.9.2014</w:t>
            </w:r>
          </w:p>
        </w:tc>
      </w:tr>
      <w:tr w:rsidR="00AF7B6A" w:rsidRPr="00766A13">
        <w:trPr>
          <w:trHeight w:val="290"/>
          <w:jc w:val="center"/>
        </w:trPr>
        <w:tc>
          <w:tcPr>
            <w:tcW w:w="763" w:type="dxa"/>
            <w:vAlign w:val="center"/>
          </w:tcPr>
          <w:p w:rsidR="00AF7B6A" w:rsidRPr="00766A13" w:rsidRDefault="00AF7B6A" w:rsidP="008B5063">
            <w:pPr>
              <w:spacing w:after="0" w:line="240" w:lineRule="auto"/>
              <w:jc w:val="both"/>
              <w:rPr>
                <w:sz w:val="20"/>
                <w:szCs w:val="20"/>
              </w:rPr>
            </w:pPr>
          </w:p>
        </w:tc>
        <w:tc>
          <w:tcPr>
            <w:tcW w:w="6378" w:type="dxa"/>
            <w:vAlign w:val="center"/>
          </w:tcPr>
          <w:p w:rsidR="00AF7B6A" w:rsidRPr="00766A13" w:rsidRDefault="00AF7B6A" w:rsidP="008B5063">
            <w:pPr>
              <w:spacing w:after="0" w:line="240" w:lineRule="auto"/>
              <w:jc w:val="both"/>
              <w:rPr>
                <w:sz w:val="20"/>
                <w:szCs w:val="20"/>
              </w:rPr>
            </w:pPr>
            <w:r w:rsidRPr="00766A13">
              <w:rPr>
                <w:sz w:val="20"/>
                <w:szCs w:val="20"/>
              </w:rPr>
              <w:t>Dosud prováděné práce probíhají v souladu s projektovou dokumentací a HMG.</w:t>
            </w:r>
          </w:p>
        </w:tc>
        <w:tc>
          <w:tcPr>
            <w:tcW w:w="1187" w:type="dxa"/>
            <w:vAlign w:val="center"/>
          </w:tcPr>
          <w:p w:rsidR="00AF7B6A" w:rsidRPr="00766A13" w:rsidRDefault="00AF7B6A" w:rsidP="008B5063">
            <w:pPr>
              <w:spacing w:after="0" w:line="240" w:lineRule="auto"/>
              <w:jc w:val="both"/>
              <w:rPr>
                <w:sz w:val="20"/>
                <w:szCs w:val="20"/>
              </w:rPr>
            </w:pPr>
          </w:p>
        </w:tc>
        <w:tc>
          <w:tcPr>
            <w:tcW w:w="1418" w:type="dxa"/>
            <w:vAlign w:val="center"/>
          </w:tcPr>
          <w:p w:rsidR="00AF7B6A" w:rsidRPr="00766A13" w:rsidRDefault="00AF7B6A" w:rsidP="008B5063">
            <w:pPr>
              <w:spacing w:after="0" w:line="240" w:lineRule="auto"/>
              <w:jc w:val="both"/>
              <w:rPr>
                <w:sz w:val="20"/>
                <w:szCs w:val="20"/>
              </w:rPr>
            </w:pPr>
          </w:p>
        </w:tc>
      </w:tr>
    </w:tbl>
    <w:p w:rsidR="00AF7B6A" w:rsidRPr="007D5483" w:rsidRDefault="00AF7B6A" w:rsidP="007D5483">
      <w:pPr>
        <w:tabs>
          <w:tab w:val="left" w:pos="5295"/>
        </w:tabs>
        <w:rPr>
          <w:sz w:val="20"/>
          <w:szCs w:val="20"/>
        </w:rPr>
      </w:pPr>
    </w:p>
    <w:sectPr w:rsidR="00AF7B6A" w:rsidRPr="007D5483" w:rsidSect="00915CDA">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732" w:rsidRDefault="00614732" w:rsidP="00BD0FE0">
      <w:pPr>
        <w:spacing w:after="0" w:line="240" w:lineRule="auto"/>
      </w:pPr>
      <w:r>
        <w:separator/>
      </w:r>
    </w:p>
  </w:endnote>
  <w:endnote w:type="continuationSeparator" w:id="0">
    <w:p w:rsidR="00614732" w:rsidRDefault="00614732"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B6A" w:rsidRDefault="006F709E">
    <w:pPr>
      <w:pStyle w:val="Zpat"/>
      <w:jc w:val="center"/>
    </w:pPr>
    <w:r>
      <w:fldChar w:fldCharType="begin"/>
    </w:r>
    <w:r>
      <w:instrText>PAGE   \* MERGEFORMAT</w:instrText>
    </w:r>
    <w:r>
      <w:fldChar w:fldCharType="separate"/>
    </w:r>
    <w:r w:rsidR="001202BC">
      <w:rPr>
        <w:noProof/>
      </w:rPr>
      <w:t>14</w:t>
    </w:r>
    <w:r>
      <w:rPr>
        <w:noProof/>
      </w:rPr>
      <w:fldChar w:fldCharType="end"/>
    </w:r>
  </w:p>
  <w:p w:rsidR="00AF7B6A" w:rsidRDefault="00AF7B6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732" w:rsidRDefault="00614732" w:rsidP="00BD0FE0">
      <w:pPr>
        <w:spacing w:after="0" w:line="240" w:lineRule="auto"/>
      </w:pPr>
      <w:r>
        <w:separator/>
      </w:r>
    </w:p>
  </w:footnote>
  <w:footnote w:type="continuationSeparator" w:id="0">
    <w:p w:rsidR="00614732" w:rsidRDefault="00614732"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B6A" w:rsidRDefault="00614732">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style="position:absolute;margin-left:0;margin-top:-13.55pt;width:452.8pt;height:48.55pt;z-index:1;visibility:visible;mso-position-horizontal:left;mso-position-horizontal-relative:margin">
          <v:imagedata r:id="rId1" o:title=""/>
          <w10:wrap anchorx="margin"/>
        </v:shape>
      </w:pict>
    </w:r>
  </w:p>
  <w:p w:rsidR="00AF7B6A" w:rsidRDefault="00AF7B6A">
    <w:pPr>
      <w:pStyle w:val="Zhlav"/>
    </w:pPr>
  </w:p>
  <w:p w:rsidR="00AF7B6A" w:rsidRDefault="00AF7B6A">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AF7B6A" w:rsidRPr="00766A13">
      <w:trPr>
        <w:trHeight w:val="100"/>
      </w:trPr>
      <w:tc>
        <w:tcPr>
          <w:tcW w:w="1462" w:type="dxa"/>
          <w:vAlign w:val="center"/>
        </w:tcPr>
        <w:p w:rsidR="00AF7B6A" w:rsidRPr="00441725" w:rsidRDefault="00AF7B6A">
          <w:pPr>
            <w:pStyle w:val="Zhlav"/>
            <w:rPr>
              <w:lang w:eastAsia="en-US"/>
            </w:rPr>
          </w:pPr>
          <w:r w:rsidRPr="00441725">
            <w:rPr>
              <w:lang w:eastAsia="en-US"/>
            </w:rPr>
            <w:t>Stavba</w:t>
          </w:r>
        </w:p>
      </w:tc>
      <w:tc>
        <w:tcPr>
          <w:tcW w:w="8178" w:type="dxa"/>
          <w:gridSpan w:val="2"/>
          <w:vAlign w:val="center"/>
        </w:tcPr>
        <w:p w:rsidR="00AF7B6A" w:rsidRPr="00766A13" w:rsidRDefault="00AF7B6A" w:rsidP="00766A13">
          <w:pPr>
            <w:spacing w:after="0" w:line="240" w:lineRule="auto"/>
            <w:jc w:val="center"/>
            <w:rPr>
              <w:b/>
              <w:sz w:val="20"/>
              <w:szCs w:val="20"/>
            </w:rPr>
          </w:pPr>
          <w:r w:rsidRPr="00766A13">
            <w:rPr>
              <w:b/>
              <w:sz w:val="20"/>
              <w:szCs w:val="20"/>
            </w:rPr>
            <w:t>Revitalizace areálu klášterů Český Krumlov</w:t>
          </w:r>
        </w:p>
        <w:p w:rsidR="00AF7B6A" w:rsidRPr="00766A13" w:rsidRDefault="00AF7B6A" w:rsidP="00766A13">
          <w:pPr>
            <w:spacing w:after="0" w:line="240" w:lineRule="auto"/>
            <w:jc w:val="center"/>
            <w:rPr>
              <w:b/>
              <w:sz w:val="20"/>
              <w:szCs w:val="20"/>
            </w:rPr>
          </w:pPr>
          <w:r w:rsidRPr="00766A13">
            <w:rPr>
              <w:b/>
              <w:sz w:val="20"/>
              <w:szCs w:val="20"/>
            </w:rPr>
            <w:t>oprava a rekonstrukce areálu bývalého kláštera sv. Kláry</w:t>
          </w:r>
        </w:p>
        <w:p w:rsidR="00AF7B6A" w:rsidRPr="00441725" w:rsidRDefault="00AF7B6A">
          <w:pPr>
            <w:pStyle w:val="Zhlav"/>
            <w:rPr>
              <w:lang w:eastAsia="en-US"/>
            </w:rPr>
          </w:pPr>
        </w:p>
      </w:tc>
    </w:tr>
    <w:tr w:rsidR="00AF7B6A" w:rsidRPr="00766A13">
      <w:trPr>
        <w:trHeight w:val="414"/>
      </w:trPr>
      <w:tc>
        <w:tcPr>
          <w:tcW w:w="1462" w:type="dxa"/>
          <w:vAlign w:val="center"/>
        </w:tcPr>
        <w:p w:rsidR="00AF7B6A" w:rsidRPr="00441725" w:rsidRDefault="00AF7B6A">
          <w:pPr>
            <w:pStyle w:val="Zhlav"/>
            <w:rPr>
              <w:lang w:eastAsia="en-US"/>
            </w:rPr>
          </w:pPr>
          <w:r w:rsidRPr="00441725">
            <w:rPr>
              <w:lang w:eastAsia="en-US"/>
            </w:rPr>
            <w:t>Předmět</w:t>
          </w:r>
        </w:p>
      </w:tc>
      <w:tc>
        <w:tcPr>
          <w:tcW w:w="5768" w:type="dxa"/>
          <w:vAlign w:val="center"/>
        </w:tcPr>
        <w:p w:rsidR="00AF7B6A" w:rsidRPr="00441725" w:rsidRDefault="00AF7B6A" w:rsidP="00766A13">
          <w:pPr>
            <w:pStyle w:val="Zhlav"/>
            <w:jc w:val="center"/>
            <w:rPr>
              <w:lang w:eastAsia="en-US"/>
            </w:rPr>
          </w:pPr>
          <w:r w:rsidRPr="00441725">
            <w:rPr>
              <w:lang w:eastAsia="en-US"/>
            </w:rPr>
            <w:t>Zápis z kontrolního dne stavby</w:t>
          </w:r>
        </w:p>
      </w:tc>
      <w:tc>
        <w:tcPr>
          <w:tcW w:w="2410" w:type="dxa"/>
          <w:vAlign w:val="center"/>
        </w:tcPr>
        <w:p w:rsidR="00AF7B6A" w:rsidRPr="00441725" w:rsidRDefault="00AF7B6A" w:rsidP="003C1E68">
          <w:pPr>
            <w:pStyle w:val="Zhlav"/>
            <w:jc w:val="center"/>
            <w:rPr>
              <w:lang w:eastAsia="en-US"/>
            </w:rPr>
          </w:pPr>
          <w:r w:rsidRPr="00441725">
            <w:rPr>
              <w:lang w:eastAsia="en-US"/>
            </w:rPr>
            <w:t>Dne 26. 8. 2014</w:t>
          </w:r>
        </w:p>
      </w:tc>
    </w:tr>
  </w:tbl>
  <w:p w:rsidR="00AF7B6A" w:rsidRDefault="00AF7B6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7B426F30"/>
    <w:multiLevelType w:val="hybridMultilevel"/>
    <w:tmpl w:val="F2C04452"/>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7"/>
  </w:num>
  <w:num w:numId="2">
    <w:abstractNumId w:val="3"/>
  </w:num>
  <w:num w:numId="3">
    <w:abstractNumId w:val="8"/>
  </w:num>
  <w:num w:numId="4">
    <w:abstractNumId w:val="6"/>
  </w:num>
  <w:num w:numId="5">
    <w:abstractNumId w:val="2"/>
  </w:num>
  <w:num w:numId="6">
    <w:abstractNumId w:val="0"/>
  </w:num>
  <w:num w:numId="7">
    <w:abstractNumId w:val="9"/>
  </w:num>
  <w:num w:numId="8">
    <w:abstractNumId w:val="1"/>
  </w:num>
  <w:num w:numId="9">
    <w:abstractNumId w:val="10"/>
  </w:num>
  <w:num w:numId="10">
    <w:abstractNumId w:val="4"/>
  </w:num>
  <w:num w:numId="11">
    <w:abstractNumId w:val="5"/>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07EE"/>
    <w:rsid w:val="00006642"/>
    <w:rsid w:val="00021C46"/>
    <w:rsid w:val="00025076"/>
    <w:rsid w:val="000271DE"/>
    <w:rsid w:val="00032A23"/>
    <w:rsid w:val="00033472"/>
    <w:rsid w:val="00052578"/>
    <w:rsid w:val="000526AD"/>
    <w:rsid w:val="00057CC1"/>
    <w:rsid w:val="000652CC"/>
    <w:rsid w:val="00081B5D"/>
    <w:rsid w:val="00083031"/>
    <w:rsid w:val="0008579A"/>
    <w:rsid w:val="000967E1"/>
    <w:rsid w:val="000B2494"/>
    <w:rsid w:val="000B4416"/>
    <w:rsid w:val="000C00CE"/>
    <w:rsid w:val="000C0E85"/>
    <w:rsid w:val="000C1833"/>
    <w:rsid w:val="000C64C7"/>
    <w:rsid w:val="000D38EE"/>
    <w:rsid w:val="000D3BFE"/>
    <w:rsid w:val="000E663F"/>
    <w:rsid w:val="001202BC"/>
    <w:rsid w:val="00120C49"/>
    <w:rsid w:val="001241D7"/>
    <w:rsid w:val="001278D2"/>
    <w:rsid w:val="00142238"/>
    <w:rsid w:val="00165C58"/>
    <w:rsid w:val="00170EEB"/>
    <w:rsid w:val="00174993"/>
    <w:rsid w:val="00177930"/>
    <w:rsid w:val="001B4186"/>
    <w:rsid w:val="001C0EC9"/>
    <w:rsid w:val="001C21EE"/>
    <w:rsid w:val="001F073D"/>
    <w:rsid w:val="001F544C"/>
    <w:rsid w:val="001F68BD"/>
    <w:rsid w:val="0021430A"/>
    <w:rsid w:val="002223B8"/>
    <w:rsid w:val="00226221"/>
    <w:rsid w:val="0024204C"/>
    <w:rsid w:val="00252DB8"/>
    <w:rsid w:val="00255EE0"/>
    <w:rsid w:val="00263D69"/>
    <w:rsid w:val="00267C46"/>
    <w:rsid w:val="002712C1"/>
    <w:rsid w:val="002731B9"/>
    <w:rsid w:val="00281622"/>
    <w:rsid w:val="00287AAF"/>
    <w:rsid w:val="00291FF5"/>
    <w:rsid w:val="002B1ECE"/>
    <w:rsid w:val="002B2122"/>
    <w:rsid w:val="002B40C1"/>
    <w:rsid w:val="002B4695"/>
    <w:rsid w:val="002B7180"/>
    <w:rsid w:val="002C58AA"/>
    <w:rsid w:val="002D7607"/>
    <w:rsid w:val="002E7FB7"/>
    <w:rsid w:val="00316F3E"/>
    <w:rsid w:val="00320B60"/>
    <w:rsid w:val="003261FA"/>
    <w:rsid w:val="00336313"/>
    <w:rsid w:val="00345CB7"/>
    <w:rsid w:val="00346DEE"/>
    <w:rsid w:val="00350340"/>
    <w:rsid w:val="00367A4A"/>
    <w:rsid w:val="0037120B"/>
    <w:rsid w:val="00373B60"/>
    <w:rsid w:val="003A46EE"/>
    <w:rsid w:val="003C1E68"/>
    <w:rsid w:val="003C2728"/>
    <w:rsid w:val="003D0A24"/>
    <w:rsid w:val="003D316C"/>
    <w:rsid w:val="003E6CC7"/>
    <w:rsid w:val="003F1BE4"/>
    <w:rsid w:val="003F4A5A"/>
    <w:rsid w:val="00413718"/>
    <w:rsid w:val="00420217"/>
    <w:rsid w:val="0042033A"/>
    <w:rsid w:val="004248EA"/>
    <w:rsid w:val="004258B3"/>
    <w:rsid w:val="004259F7"/>
    <w:rsid w:val="0043107E"/>
    <w:rsid w:val="004325B2"/>
    <w:rsid w:val="00441725"/>
    <w:rsid w:val="00442DDC"/>
    <w:rsid w:val="0044553C"/>
    <w:rsid w:val="0045160B"/>
    <w:rsid w:val="00472E91"/>
    <w:rsid w:val="0047318D"/>
    <w:rsid w:val="00474A95"/>
    <w:rsid w:val="00476F3A"/>
    <w:rsid w:val="004807F9"/>
    <w:rsid w:val="004847E0"/>
    <w:rsid w:val="00485217"/>
    <w:rsid w:val="004856D7"/>
    <w:rsid w:val="00486DA6"/>
    <w:rsid w:val="0049475E"/>
    <w:rsid w:val="004A5ED3"/>
    <w:rsid w:val="004A670C"/>
    <w:rsid w:val="004B149C"/>
    <w:rsid w:val="004B746C"/>
    <w:rsid w:val="004C267B"/>
    <w:rsid w:val="004C3CCB"/>
    <w:rsid w:val="004C513F"/>
    <w:rsid w:val="004D1AEF"/>
    <w:rsid w:val="00511E3F"/>
    <w:rsid w:val="00517EE5"/>
    <w:rsid w:val="00527C42"/>
    <w:rsid w:val="00530287"/>
    <w:rsid w:val="005333B6"/>
    <w:rsid w:val="00543CFB"/>
    <w:rsid w:val="00544AA5"/>
    <w:rsid w:val="0054700C"/>
    <w:rsid w:val="005556A6"/>
    <w:rsid w:val="00555CAF"/>
    <w:rsid w:val="005627CC"/>
    <w:rsid w:val="0056514F"/>
    <w:rsid w:val="005676C5"/>
    <w:rsid w:val="00571F10"/>
    <w:rsid w:val="00577B56"/>
    <w:rsid w:val="005875E0"/>
    <w:rsid w:val="005A5731"/>
    <w:rsid w:val="005B1292"/>
    <w:rsid w:val="005D241F"/>
    <w:rsid w:val="005D6999"/>
    <w:rsid w:val="005E3DF6"/>
    <w:rsid w:val="005E73CA"/>
    <w:rsid w:val="005F3995"/>
    <w:rsid w:val="005F7756"/>
    <w:rsid w:val="00600254"/>
    <w:rsid w:val="00601706"/>
    <w:rsid w:val="00605A2C"/>
    <w:rsid w:val="00611E69"/>
    <w:rsid w:val="00614732"/>
    <w:rsid w:val="00621213"/>
    <w:rsid w:val="00626776"/>
    <w:rsid w:val="00635456"/>
    <w:rsid w:val="00637324"/>
    <w:rsid w:val="00645793"/>
    <w:rsid w:val="00647970"/>
    <w:rsid w:val="00672E7D"/>
    <w:rsid w:val="006A44FF"/>
    <w:rsid w:val="006A4968"/>
    <w:rsid w:val="006B1A79"/>
    <w:rsid w:val="006B7276"/>
    <w:rsid w:val="006D0471"/>
    <w:rsid w:val="006D04CC"/>
    <w:rsid w:val="006F1DD5"/>
    <w:rsid w:val="006F3E91"/>
    <w:rsid w:val="006F709E"/>
    <w:rsid w:val="0070180C"/>
    <w:rsid w:val="00707F13"/>
    <w:rsid w:val="007217EE"/>
    <w:rsid w:val="00745A59"/>
    <w:rsid w:val="00763CE5"/>
    <w:rsid w:val="00766A13"/>
    <w:rsid w:val="00774558"/>
    <w:rsid w:val="0077696D"/>
    <w:rsid w:val="00776E5F"/>
    <w:rsid w:val="00786DD1"/>
    <w:rsid w:val="007A2006"/>
    <w:rsid w:val="007B0FD1"/>
    <w:rsid w:val="007D41BE"/>
    <w:rsid w:val="007D5483"/>
    <w:rsid w:val="007F5A19"/>
    <w:rsid w:val="0080288C"/>
    <w:rsid w:val="008038A7"/>
    <w:rsid w:val="00805784"/>
    <w:rsid w:val="00805CBA"/>
    <w:rsid w:val="00824CDB"/>
    <w:rsid w:val="008310D7"/>
    <w:rsid w:val="0084155B"/>
    <w:rsid w:val="00845B2F"/>
    <w:rsid w:val="00847D7B"/>
    <w:rsid w:val="00851634"/>
    <w:rsid w:val="0086606A"/>
    <w:rsid w:val="00866A14"/>
    <w:rsid w:val="00871545"/>
    <w:rsid w:val="008838FD"/>
    <w:rsid w:val="0089029F"/>
    <w:rsid w:val="00893D00"/>
    <w:rsid w:val="00896FAB"/>
    <w:rsid w:val="008A3114"/>
    <w:rsid w:val="008B3479"/>
    <w:rsid w:val="008B5063"/>
    <w:rsid w:val="008B50DE"/>
    <w:rsid w:val="008B6FD8"/>
    <w:rsid w:val="008B7D64"/>
    <w:rsid w:val="008C47BF"/>
    <w:rsid w:val="008C7F94"/>
    <w:rsid w:val="008E101F"/>
    <w:rsid w:val="00903628"/>
    <w:rsid w:val="00912543"/>
    <w:rsid w:val="009157AD"/>
    <w:rsid w:val="00915CDA"/>
    <w:rsid w:val="009256E2"/>
    <w:rsid w:val="0092599E"/>
    <w:rsid w:val="00935D80"/>
    <w:rsid w:val="00964975"/>
    <w:rsid w:val="009758F2"/>
    <w:rsid w:val="00975BFF"/>
    <w:rsid w:val="00977D57"/>
    <w:rsid w:val="009838BE"/>
    <w:rsid w:val="00993D76"/>
    <w:rsid w:val="009942DE"/>
    <w:rsid w:val="00997588"/>
    <w:rsid w:val="009B0DB9"/>
    <w:rsid w:val="009B338A"/>
    <w:rsid w:val="009D2305"/>
    <w:rsid w:val="009D532D"/>
    <w:rsid w:val="00A015F6"/>
    <w:rsid w:val="00A06EFF"/>
    <w:rsid w:val="00A11396"/>
    <w:rsid w:val="00A12941"/>
    <w:rsid w:val="00A213AD"/>
    <w:rsid w:val="00A2487B"/>
    <w:rsid w:val="00A4185F"/>
    <w:rsid w:val="00A4449C"/>
    <w:rsid w:val="00A4488D"/>
    <w:rsid w:val="00A46CC7"/>
    <w:rsid w:val="00A476E0"/>
    <w:rsid w:val="00A54A12"/>
    <w:rsid w:val="00A576FF"/>
    <w:rsid w:val="00AA2E9E"/>
    <w:rsid w:val="00AA692F"/>
    <w:rsid w:val="00AA7506"/>
    <w:rsid w:val="00AB0AF2"/>
    <w:rsid w:val="00AB7F50"/>
    <w:rsid w:val="00AC1988"/>
    <w:rsid w:val="00AC3708"/>
    <w:rsid w:val="00AC3DA1"/>
    <w:rsid w:val="00AC59FF"/>
    <w:rsid w:val="00AD1F04"/>
    <w:rsid w:val="00AD308E"/>
    <w:rsid w:val="00AE606A"/>
    <w:rsid w:val="00AF2D91"/>
    <w:rsid w:val="00AF7B6A"/>
    <w:rsid w:val="00B02852"/>
    <w:rsid w:val="00B06D16"/>
    <w:rsid w:val="00B20899"/>
    <w:rsid w:val="00B214A5"/>
    <w:rsid w:val="00B214F3"/>
    <w:rsid w:val="00B23988"/>
    <w:rsid w:val="00B25938"/>
    <w:rsid w:val="00B277B3"/>
    <w:rsid w:val="00B57A58"/>
    <w:rsid w:val="00B63B69"/>
    <w:rsid w:val="00B6404B"/>
    <w:rsid w:val="00B66DED"/>
    <w:rsid w:val="00B731A5"/>
    <w:rsid w:val="00B84F47"/>
    <w:rsid w:val="00B926E1"/>
    <w:rsid w:val="00BA4C5F"/>
    <w:rsid w:val="00BB11DD"/>
    <w:rsid w:val="00BC2CDA"/>
    <w:rsid w:val="00BD0FE0"/>
    <w:rsid w:val="00BD189A"/>
    <w:rsid w:val="00BD645D"/>
    <w:rsid w:val="00BD6C0A"/>
    <w:rsid w:val="00BE370D"/>
    <w:rsid w:val="00BE4277"/>
    <w:rsid w:val="00BE5413"/>
    <w:rsid w:val="00C3072A"/>
    <w:rsid w:val="00C33C65"/>
    <w:rsid w:val="00C35D24"/>
    <w:rsid w:val="00C373A3"/>
    <w:rsid w:val="00C40F6B"/>
    <w:rsid w:val="00C549BD"/>
    <w:rsid w:val="00C55E0C"/>
    <w:rsid w:val="00C64D7D"/>
    <w:rsid w:val="00C65388"/>
    <w:rsid w:val="00C708F7"/>
    <w:rsid w:val="00C9352C"/>
    <w:rsid w:val="00CA0D61"/>
    <w:rsid w:val="00CA1C88"/>
    <w:rsid w:val="00CA7101"/>
    <w:rsid w:val="00CB1312"/>
    <w:rsid w:val="00CB22BC"/>
    <w:rsid w:val="00CB471D"/>
    <w:rsid w:val="00CC00BA"/>
    <w:rsid w:val="00CC1538"/>
    <w:rsid w:val="00CC2CDE"/>
    <w:rsid w:val="00CC4B50"/>
    <w:rsid w:val="00CD7243"/>
    <w:rsid w:val="00CE6EA0"/>
    <w:rsid w:val="00CF15D2"/>
    <w:rsid w:val="00CF341D"/>
    <w:rsid w:val="00CF67E8"/>
    <w:rsid w:val="00D12E40"/>
    <w:rsid w:val="00D14533"/>
    <w:rsid w:val="00D237A0"/>
    <w:rsid w:val="00D25E92"/>
    <w:rsid w:val="00D262D8"/>
    <w:rsid w:val="00D33A84"/>
    <w:rsid w:val="00D343D4"/>
    <w:rsid w:val="00D354D0"/>
    <w:rsid w:val="00D445C9"/>
    <w:rsid w:val="00D517A5"/>
    <w:rsid w:val="00D5515A"/>
    <w:rsid w:val="00D65C25"/>
    <w:rsid w:val="00D71350"/>
    <w:rsid w:val="00D7715E"/>
    <w:rsid w:val="00D81D3D"/>
    <w:rsid w:val="00D970BC"/>
    <w:rsid w:val="00DA306E"/>
    <w:rsid w:val="00DA5CBB"/>
    <w:rsid w:val="00DB0DC8"/>
    <w:rsid w:val="00DB6B7B"/>
    <w:rsid w:val="00DB7193"/>
    <w:rsid w:val="00DD0861"/>
    <w:rsid w:val="00DD2935"/>
    <w:rsid w:val="00DE0CFF"/>
    <w:rsid w:val="00DE2EB3"/>
    <w:rsid w:val="00DE5AAD"/>
    <w:rsid w:val="00E006A3"/>
    <w:rsid w:val="00E05EC7"/>
    <w:rsid w:val="00E07BFB"/>
    <w:rsid w:val="00E1139A"/>
    <w:rsid w:val="00E159D4"/>
    <w:rsid w:val="00E17B12"/>
    <w:rsid w:val="00E21D3B"/>
    <w:rsid w:val="00E35E40"/>
    <w:rsid w:val="00E455D0"/>
    <w:rsid w:val="00E50353"/>
    <w:rsid w:val="00E53C95"/>
    <w:rsid w:val="00E600E0"/>
    <w:rsid w:val="00E71C60"/>
    <w:rsid w:val="00E85F8D"/>
    <w:rsid w:val="00E87878"/>
    <w:rsid w:val="00E87DB5"/>
    <w:rsid w:val="00E9597C"/>
    <w:rsid w:val="00EB0B03"/>
    <w:rsid w:val="00EB2A9A"/>
    <w:rsid w:val="00EB39D0"/>
    <w:rsid w:val="00EC434D"/>
    <w:rsid w:val="00EC7B6E"/>
    <w:rsid w:val="00ED7BEE"/>
    <w:rsid w:val="00EE35DF"/>
    <w:rsid w:val="00F04327"/>
    <w:rsid w:val="00F078DB"/>
    <w:rsid w:val="00F165E2"/>
    <w:rsid w:val="00F172FD"/>
    <w:rsid w:val="00F20C4D"/>
    <w:rsid w:val="00F22912"/>
    <w:rsid w:val="00F24FD6"/>
    <w:rsid w:val="00F30B39"/>
    <w:rsid w:val="00F3257A"/>
    <w:rsid w:val="00F371E4"/>
    <w:rsid w:val="00F4045C"/>
    <w:rsid w:val="00F42D53"/>
    <w:rsid w:val="00F43273"/>
    <w:rsid w:val="00F436F0"/>
    <w:rsid w:val="00F46165"/>
    <w:rsid w:val="00F515B8"/>
    <w:rsid w:val="00F54DAD"/>
    <w:rsid w:val="00F608D0"/>
    <w:rsid w:val="00F62AD5"/>
    <w:rsid w:val="00F636ED"/>
    <w:rsid w:val="00F70047"/>
    <w:rsid w:val="00F73302"/>
    <w:rsid w:val="00FA0331"/>
    <w:rsid w:val="00FA7971"/>
    <w:rsid w:val="00FB115E"/>
    <w:rsid w:val="00FC2132"/>
    <w:rsid w:val="00FD22F5"/>
    <w:rsid w:val="00FE06AD"/>
    <w:rsid w:val="00FE5894"/>
    <w:rsid w:val="00FF0A5C"/>
    <w:rsid w:val="00FF141E"/>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76F96A07-1B85-4F25-BFBC-68934E13E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eastAsia="zh-CN"/>
    </w:rPr>
  </w:style>
  <w:style w:type="character" w:customStyle="1" w:styleId="TextbublinyChar">
    <w:name w:val="Text bubliny Char"/>
    <w:link w:val="Textbubliny"/>
    <w:uiPriority w:val="99"/>
    <w:semiHidden/>
    <w:rsid w:val="00ED7BEE"/>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3958">
      <w:marLeft w:val="0"/>
      <w:marRight w:val="0"/>
      <w:marTop w:val="0"/>
      <w:marBottom w:val="0"/>
      <w:divBdr>
        <w:top w:val="none" w:sz="0" w:space="0" w:color="auto"/>
        <w:left w:val="none" w:sz="0" w:space="0" w:color="auto"/>
        <w:bottom w:val="none" w:sz="0" w:space="0" w:color="auto"/>
        <w:right w:val="none" w:sz="0" w:space="0" w:color="auto"/>
      </w:divBdr>
    </w:div>
    <w:div w:id="144513959">
      <w:marLeft w:val="0"/>
      <w:marRight w:val="0"/>
      <w:marTop w:val="0"/>
      <w:marBottom w:val="0"/>
      <w:divBdr>
        <w:top w:val="none" w:sz="0" w:space="0" w:color="auto"/>
        <w:left w:val="none" w:sz="0" w:space="0" w:color="auto"/>
        <w:bottom w:val="none" w:sz="0" w:space="0" w:color="auto"/>
        <w:right w:val="none" w:sz="0" w:space="0" w:color="auto"/>
      </w:divBdr>
    </w:div>
    <w:div w:id="1445139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nicaj@sksblansko" TargetMode="External"/><Relationship Id="rId13" Type="http://schemas.openxmlformats.org/officeDocument/2006/relationships/hyperlink" Target="mailto:vaclava.benesova@volny" TargetMode="External"/><Relationship Id="rId18" Type="http://schemas.openxmlformats.org/officeDocument/2006/relationships/hyperlink" Target="mailto:katerina.slavikova@mu.ckrumlov.cz"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studecky.stepan@sksblansko" TargetMode="External"/><Relationship Id="rId12" Type="http://schemas.openxmlformats.org/officeDocument/2006/relationships/hyperlink" Target="mailto:petr.pesek@mu" TargetMode="External"/><Relationship Id="rId17" Type="http://schemas.openxmlformats.org/officeDocument/2006/relationships/hyperlink" Target="mailto:katerina.slavikova@mu.ckrumlov.cz" TargetMode="External"/><Relationship Id="rId2" Type="http://schemas.openxmlformats.org/officeDocument/2006/relationships/styles" Target="styles.xml"/><Relationship Id="rId16" Type="http://schemas.openxmlformats.org/officeDocument/2006/relationships/hyperlink" Target="mailto:rsacek@seznam.cz"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gmar.balcarova@mu" TargetMode="External"/><Relationship Id="rId5" Type="http://schemas.openxmlformats.org/officeDocument/2006/relationships/footnotes" Target="footnotes.xml"/><Relationship Id="rId15" Type="http://schemas.openxmlformats.org/officeDocument/2006/relationships/hyperlink" Target="mailto:info@novakpavel.com" TargetMode="External"/><Relationship Id="rId10" Type="http://schemas.openxmlformats.org/officeDocument/2006/relationships/hyperlink" Target="mailto:petr.papousek@m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dim.rouce@mu" TargetMode="External"/><Relationship Id="rId14" Type="http://schemas.openxmlformats.org/officeDocument/2006/relationships/hyperlink" Target="mailto:tomas.podany@mu.ckrumlov.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1</Pages>
  <Words>5445</Words>
  <Characters>32128</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2014-05-07T15:02:00Z</cp:lastPrinted>
  <dcterms:created xsi:type="dcterms:W3CDTF">2014-08-28T11:52:00Z</dcterms:created>
  <dcterms:modified xsi:type="dcterms:W3CDTF">2015-05-21T10:37:00Z</dcterms:modified>
</cp:coreProperties>
</file>