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115F" w:rsidRPr="001B115F" w:rsidRDefault="001B115F" w:rsidP="001B115F">
      <w:pPr>
        <w:rPr>
          <w:rFonts w:ascii="Times New Roman" w:eastAsia="Calibri" w:hAnsi="Times New Roman" w:cs="Times New Roman"/>
          <w:b/>
          <w:sz w:val="28"/>
          <w:szCs w:val="28"/>
        </w:rPr>
      </w:pPr>
      <w:bookmarkStart w:id="0" w:name="_GoBack"/>
      <w:bookmarkEnd w:id="0"/>
      <w:r w:rsidRPr="001B115F">
        <w:rPr>
          <w:rFonts w:ascii="Times New Roman" w:eastAsia="Calibri" w:hAnsi="Times New Roman" w:cs="Times New Roman"/>
          <w:b/>
          <w:sz w:val="28"/>
          <w:szCs w:val="28"/>
        </w:rPr>
        <w:t>Český Krumlov</w:t>
      </w:r>
    </w:p>
    <w:p w:rsidR="001B115F" w:rsidRPr="001B115F" w:rsidRDefault="001B115F" w:rsidP="001B115F">
      <w:pPr>
        <w:rPr>
          <w:rFonts w:ascii="Times New Roman" w:eastAsia="Calibri" w:hAnsi="Times New Roman" w:cs="Times New Roman"/>
          <w:b/>
          <w:sz w:val="28"/>
          <w:szCs w:val="28"/>
        </w:rPr>
      </w:pPr>
      <w:r w:rsidRPr="001B115F">
        <w:rPr>
          <w:rFonts w:ascii="Times New Roman" w:eastAsia="Calibri" w:hAnsi="Times New Roman" w:cs="Times New Roman"/>
          <w:b/>
          <w:sz w:val="28"/>
          <w:szCs w:val="28"/>
        </w:rPr>
        <w:t>Klášter Klarisek</w:t>
      </w:r>
    </w:p>
    <w:p w:rsidR="00C81BCB" w:rsidRPr="00C81BCB" w:rsidRDefault="00C81BCB" w:rsidP="00C81BCB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N</w:t>
      </w:r>
      <w:r w:rsidRPr="00C81BCB">
        <w:rPr>
          <w:rFonts w:ascii="Times New Roman" w:eastAsia="Calibri" w:hAnsi="Times New Roman" w:cs="Times New Roman"/>
          <w:b/>
          <w:sz w:val="28"/>
          <w:szCs w:val="28"/>
        </w:rPr>
        <w:t>ové rozmístění a návrh kachlových kamen ve 2.NP K1</w:t>
      </w:r>
    </w:p>
    <w:p w:rsidR="001B115F" w:rsidRPr="001B115F" w:rsidRDefault="001B115F" w:rsidP="001B115F">
      <w:pPr>
        <w:pBdr>
          <w:bottom w:val="single" w:sz="6" w:space="1" w:color="auto"/>
        </w:pBdr>
        <w:rPr>
          <w:rFonts w:ascii="Times New Roman" w:eastAsia="Calibri" w:hAnsi="Times New Roman" w:cs="Times New Roman"/>
          <w:b/>
          <w:sz w:val="28"/>
          <w:szCs w:val="28"/>
        </w:rPr>
      </w:pPr>
      <w:r w:rsidRPr="001B115F">
        <w:rPr>
          <w:rFonts w:ascii="Times New Roman" w:eastAsia="Calibri" w:hAnsi="Times New Roman" w:cs="Times New Roman"/>
          <w:b/>
          <w:sz w:val="28"/>
          <w:szCs w:val="28"/>
        </w:rPr>
        <w:t>Restaurátorský záměr</w:t>
      </w:r>
    </w:p>
    <w:p w:rsidR="001B115F" w:rsidRPr="001B115F" w:rsidRDefault="001B115F" w:rsidP="001B115F">
      <w:pPr>
        <w:pBdr>
          <w:bottom w:val="single" w:sz="6" w:space="1" w:color="auto"/>
        </w:pBdr>
        <w:rPr>
          <w:rFonts w:ascii="Times New Roman" w:eastAsia="Calibri" w:hAnsi="Times New Roman" w:cs="Times New Roman"/>
          <w:sz w:val="28"/>
          <w:szCs w:val="28"/>
        </w:rPr>
      </w:pPr>
    </w:p>
    <w:p w:rsidR="001B115F" w:rsidRPr="001B115F" w:rsidRDefault="001B115F" w:rsidP="001B115F">
      <w:pPr>
        <w:pBdr>
          <w:bottom w:val="single" w:sz="4" w:space="1" w:color="auto"/>
        </w:pBdr>
        <w:rPr>
          <w:rFonts w:ascii="Times New Roman" w:eastAsia="Calibri" w:hAnsi="Times New Roman" w:cs="Times New Roman"/>
          <w:b/>
          <w:sz w:val="24"/>
          <w:szCs w:val="24"/>
        </w:rPr>
      </w:pPr>
    </w:p>
    <w:p w:rsidR="001B115F" w:rsidRPr="001B115F" w:rsidRDefault="00C81BCB" w:rsidP="001B115F">
      <w:pPr>
        <w:pBdr>
          <w:bottom w:val="single" w:sz="4" w:space="1" w:color="auto"/>
        </w:pBdr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Restaurátorský záměr</w:t>
      </w:r>
      <w:r w:rsidR="001B115F" w:rsidRPr="001B115F">
        <w:rPr>
          <w:rFonts w:ascii="Times New Roman" w:eastAsia="Calibri" w:hAnsi="Times New Roman" w:cs="Times New Roman"/>
          <w:b/>
          <w:sz w:val="24"/>
          <w:szCs w:val="24"/>
        </w:rPr>
        <w:t>:</w:t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C81BCB" w:rsidRDefault="00C81BCB" w:rsidP="00C81BCB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V objektu kláštera Klarisek byly nalezeny střepy původně osazených kachlových kamen. Vzhledem k původnosti umístění navrhujeme jejich obnovení v interiéru kláštera.</w:t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  <w:r w:rsidRPr="00C81BCB">
        <w:rPr>
          <w:rFonts w:ascii="Times New Roman" w:eastAsia="Calibri" w:hAnsi="Times New Roman" w:cs="Times New Roman"/>
          <w:sz w:val="24"/>
          <w:szCs w:val="24"/>
        </w:rPr>
        <w:t>Návrh na rekonstrukci a restaurování dle nalezených částí kamen byl konzultován s NPÚ ÚOP v Českých Budějovicích, jmenovitě s panem PhDr. Romanem Lavičkou, Ph.D., viz. Doporučující vyjádření ze dne 20.11. 2014.</w:t>
      </w:r>
    </w:p>
    <w:p w:rsidR="001B115F" w:rsidRPr="00C81BCB" w:rsidRDefault="00C81BCB" w:rsidP="00C81BCB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Záměr je vypracován na základě </w:t>
      </w:r>
      <w:r w:rsidR="001B115F" w:rsidRPr="00C81BCB">
        <w:rPr>
          <w:rFonts w:ascii="Times New Roman" w:eastAsia="Calibri" w:hAnsi="Times New Roman" w:cs="Times New Roman"/>
          <w:sz w:val="24"/>
          <w:szCs w:val="24"/>
        </w:rPr>
        <w:t>zprávy Ing.arch. Petra Peška</w:t>
      </w:r>
      <w:r>
        <w:rPr>
          <w:rFonts w:ascii="Times New Roman" w:eastAsia="Calibri" w:hAnsi="Times New Roman" w:cs="Times New Roman"/>
          <w:sz w:val="24"/>
          <w:szCs w:val="24"/>
        </w:rPr>
        <w:t xml:space="preserve"> a v jejím souladu navrhujeme</w:t>
      </w:r>
      <w:r w:rsidR="001B115F" w:rsidRPr="00C81BCB">
        <w:rPr>
          <w:rFonts w:ascii="Times New Roman" w:eastAsia="Calibri" w:hAnsi="Times New Roman" w:cs="Times New Roman"/>
          <w:sz w:val="24"/>
          <w:szCs w:val="24"/>
        </w:rPr>
        <w:t>:</w:t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  <w:r w:rsidRPr="00C81BCB">
        <w:rPr>
          <w:rFonts w:ascii="Times New Roman" w:eastAsia="Calibri" w:hAnsi="Times New Roman" w:cs="Times New Roman"/>
          <w:sz w:val="24"/>
          <w:szCs w:val="24"/>
        </w:rPr>
        <w:t>Po provedení a ukončení výkopových a vyklízecích prací v celém areálu bývalého kláštera Sv. Kláry, bylo shromážděno velké množství starých kamnových kachlů a jejich úlomků. Soubor těchto střepů obsahuje částečné informace o asi sedmi různých druzích kamnářských objektů, které se v průběhu historie objevovaly v prostoru areálu kláštera. Z tohoto velkého množství různých úlomků bylo po důkladné prohlídce možné odvodit tři slohově odlišné kamnářské objekty.</w:t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  <w:r w:rsidRPr="00C81BCB">
        <w:rPr>
          <w:rFonts w:ascii="Times New Roman" w:eastAsia="Calibri" w:hAnsi="Times New Roman" w:cs="Times New Roman"/>
          <w:sz w:val="24"/>
          <w:szCs w:val="24"/>
        </w:rPr>
        <w:t>V souladu s projektem vybavení interiérů (dle zadání zadavatele) a s ohledem na fragmenty dochovaného vybavení daných interiérů, byly jako vhodné a možné, vybrány tři typy kachlových kamen:</w:t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  <w:r w:rsidRPr="00C81BCB">
        <w:rPr>
          <w:rFonts w:ascii="Times New Roman" w:eastAsia="Calibri" w:hAnsi="Times New Roman" w:cs="Times New Roman"/>
          <w:sz w:val="24"/>
          <w:szCs w:val="24"/>
        </w:rPr>
        <w:t>Do velkého sálu se středovým pilířem K1-2-006 jsou navržena velká kamna barokní, zelená, kde byla dochována největší sbírka původních střepů z kachlů. Tato kamna jsou zajímavá svojí zvláštností, kde je použito zakřivení velké plochy nástavce pouze křivkou druhého stupně na řezu svislém. U většiny dochovaných kamen tohoto typu se vyskytuje zakřivení ploch čtvrtého stupně v řezu svislém i vodorovném. Použitá kamna tohoto t</w:t>
      </w:r>
      <w:r w:rsidR="00C81BCB">
        <w:rPr>
          <w:rFonts w:ascii="Times New Roman" w:eastAsia="Calibri" w:hAnsi="Times New Roman" w:cs="Times New Roman"/>
          <w:sz w:val="24"/>
          <w:szCs w:val="24"/>
        </w:rPr>
        <w:t>ypu se zřejmě dochovala častěji</w:t>
      </w:r>
      <w:r w:rsidRPr="00C81BCB">
        <w:rPr>
          <w:rFonts w:ascii="Times New Roman" w:eastAsia="Calibri" w:hAnsi="Times New Roman" w:cs="Times New Roman"/>
          <w:sz w:val="24"/>
          <w:szCs w:val="24"/>
        </w:rPr>
        <w:t>, pro svoji výraznou monumentální ozdobnost. Naopak nalezený typ v prostoru kláštera nese jisté známky skromnosti, při dodržení konceptu komorových kamen. V souboru střepů se vyskytly i malé úlomky reliéfů. Z nálezů však nebylo možné vyčíst ani obsah námětu. V návrhu je tedy použit před mnoha lety na Plešivci nalezený přelomený kachel s reliéfem sv. Floriána, který tvarem svého obvodu přesně koresponduje s uplatněním až do secese, kde pak byl doplňován mělkým reliéfem po celé ploše kamen, což výrazně zvětšovalo jejich dekorativnost.</w:t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  <w:r w:rsidRPr="00C81BCB">
        <w:rPr>
          <w:rFonts w:ascii="Times New Roman" w:eastAsia="Calibri" w:hAnsi="Times New Roman" w:cs="Times New Roman"/>
          <w:sz w:val="24"/>
          <w:szCs w:val="24"/>
        </w:rPr>
        <w:lastRenderedPageBreak/>
        <w:t>Kamna barokní K1-2-006 (pod kamny je únosný ocelobetonový strop) – X48:</w:t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  <w:r w:rsidRPr="00C81BCB">
        <w:rPr>
          <w:rFonts w:ascii="Times New Roman" w:eastAsia="Calibri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9264" behindDoc="1" locked="0" layoutInCell="1" allowOverlap="1" wp14:anchorId="044F1DE6" wp14:editId="6A3AAC16">
            <wp:simplePos x="0" y="0"/>
            <wp:positionH relativeFrom="column">
              <wp:posOffset>685800</wp:posOffset>
            </wp:positionH>
            <wp:positionV relativeFrom="paragraph">
              <wp:posOffset>197485</wp:posOffset>
            </wp:positionV>
            <wp:extent cx="4457700" cy="6139180"/>
            <wp:effectExtent l="0" t="0" r="12700" b="7620"/>
            <wp:wrapNone/>
            <wp:docPr id="1" name="Picture 1" descr="Macintosh HD:Users:MedvedMac:Desktop:Snímek obrazovky 2015-04-14 v 8.41.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edvedMac:Desktop:Snímek obrazovky 2015-04-14 v 8.41.35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613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arto="http://schemas.microsoft.com/office/word/2006/arto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  <w:r w:rsidRPr="00C81BCB">
        <w:rPr>
          <w:rFonts w:ascii="Times New Roman" w:eastAsia="Calibri" w:hAnsi="Times New Roman" w:cs="Times New Roman"/>
          <w:sz w:val="24"/>
          <w:szCs w:val="24"/>
        </w:rPr>
        <w:lastRenderedPageBreak/>
        <w:t>Replika biedermaierových kachlových kamen K1-2-007 (nahrazují v DPS navržený typový výrobek „empírových“ kamen) – X49:</w:t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  <w:r w:rsidRPr="00C81BCB">
        <w:rPr>
          <w:rFonts w:ascii="Times New Roman" w:eastAsia="Calibri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0288" behindDoc="1" locked="0" layoutInCell="1" allowOverlap="1" wp14:anchorId="7330000A" wp14:editId="137E659D">
            <wp:simplePos x="0" y="0"/>
            <wp:positionH relativeFrom="column">
              <wp:posOffset>800100</wp:posOffset>
            </wp:positionH>
            <wp:positionV relativeFrom="paragraph">
              <wp:posOffset>38100</wp:posOffset>
            </wp:positionV>
            <wp:extent cx="4537917" cy="6172200"/>
            <wp:effectExtent l="0" t="0" r="8890" b="0"/>
            <wp:wrapNone/>
            <wp:docPr id="2" name="Picture 9" descr="Macintosh HD:Users:MedvedMac:Desktop:Snímek obrazovky 2015-04-14 v 8.52.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edvedMac:Desktop:Snímek obrazovky 2015-04-14 v 8.52.18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917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arto="http://schemas.microsoft.com/office/word/2006/arto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  <w:r w:rsidRPr="00C81BCB">
        <w:rPr>
          <w:rFonts w:ascii="Times New Roman" w:eastAsia="Calibri" w:hAnsi="Times New Roman" w:cs="Times New Roman"/>
          <w:sz w:val="24"/>
          <w:szCs w:val="24"/>
        </w:rPr>
        <w:lastRenderedPageBreak/>
        <w:t>Replika biedermaierových kachlových kamen nově v K1-2-009, kde u komínového tělesa č.8 lépe vyniknou (nahrazují v DPS navržený typový výrobek „empírových“ kamen, který byl umístěn v místnosti K1-2-008, pod kamny je nově navržen nehořlavý podklad – nabetonávka na násypu, cihelná dlažba – topinky do malty, rozměry cca 1560x1400 mm dle komínového tělesa, to vše na únosné klenbě, podklad v místnosti 008 zrušen) – X02:</w:t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  <w:r w:rsidRPr="00C81BCB">
        <w:rPr>
          <w:rFonts w:ascii="Times New Roman" w:eastAsia="Calibri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1312" behindDoc="1" locked="0" layoutInCell="1" allowOverlap="1" wp14:anchorId="68EFE186" wp14:editId="55ABCF09">
            <wp:simplePos x="0" y="0"/>
            <wp:positionH relativeFrom="column">
              <wp:posOffset>571500</wp:posOffset>
            </wp:positionH>
            <wp:positionV relativeFrom="paragraph">
              <wp:posOffset>45720</wp:posOffset>
            </wp:positionV>
            <wp:extent cx="4708525" cy="6650603"/>
            <wp:effectExtent l="0" t="0" r="0" b="4445"/>
            <wp:wrapNone/>
            <wp:docPr id="3" name="Picture 10" descr="Macintosh HD:Users:MedvedMac:Desktop:Snímek obrazovky 2015-04-14 v 8.57.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edvedMac:Desktop:Snímek obrazovky 2015-04-14 v 8.57.4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8525" cy="6650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arto="http://schemas.microsoft.com/office/word/2006/arto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B115F" w:rsidRPr="00C81BCB" w:rsidRDefault="001B115F" w:rsidP="00C81BCB">
      <w:pPr>
        <w:rPr>
          <w:rFonts w:ascii="Times New Roman" w:eastAsia="Calibri" w:hAnsi="Times New Roman" w:cs="Times New Roman"/>
          <w:sz w:val="24"/>
          <w:szCs w:val="24"/>
        </w:rPr>
      </w:pPr>
    </w:p>
    <w:p w:rsidR="001429B0" w:rsidRPr="001429B0" w:rsidRDefault="001429B0" w:rsidP="001429B0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1429B0">
        <w:rPr>
          <w:rFonts w:ascii="Times New Roman" w:eastAsia="Calibri" w:hAnsi="Times New Roman" w:cs="Times New Roman"/>
          <w:sz w:val="24"/>
          <w:szCs w:val="24"/>
        </w:rPr>
        <w:t xml:space="preserve"> Praze </w:t>
      </w:r>
      <w:r>
        <w:rPr>
          <w:rFonts w:ascii="Times New Roman" w:eastAsia="Calibri" w:hAnsi="Times New Roman" w:cs="Times New Roman"/>
          <w:sz w:val="24"/>
          <w:szCs w:val="24"/>
        </w:rPr>
        <w:t>10</w:t>
      </w:r>
      <w:r w:rsidRPr="001429B0">
        <w:rPr>
          <w:rFonts w:ascii="Times New Roman" w:eastAsia="Calibri" w:hAnsi="Times New Roman" w:cs="Times New Roman"/>
          <w:sz w:val="24"/>
          <w:szCs w:val="24"/>
        </w:rPr>
        <w:t>.</w:t>
      </w:r>
      <w:r>
        <w:rPr>
          <w:rFonts w:ascii="Times New Roman" w:eastAsia="Calibri" w:hAnsi="Times New Roman" w:cs="Times New Roman"/>
          <w:sz w:val="24"/>
          <w:szCs w:val="24"/>
        </w:rPr>
        <w:t>3</w:t>
      </w:r>
      <w:r w:rsidRPr="001429B0">
        <w:rPr>
          <w:rFonts w:ascii="Times New Roman" w:eastAsia="Calibri" w:hAnsi="Times New Roman" w:cs="Times New Roman"/>
          <w:sz w:val="24"/>
          <w:szCs w:val="24"/>
        </w:rPr>
        <w:t>.201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  <w:t>Mgr. Jakub Rafl akad. soch. a rest.</w:t>
      </w:r>
    </w:p>
    <w:p w:rsidR="00695E00" w:rsidRPr="00C81BCB" w:rsidRDefault="001429B0" w:rsidP="001429B0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1429B0">
        <w:rPr>
          <w:rFonts w:ascii="Times New Roman" w:eastAsia="Calibri" w:hAnsi="Times New Roman" w:cs="Times New Roman"/>
          <w:sz w:val="24"/>
          <w:szCs w:val="24"/>
        </w:rPr>
        <w:tab/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</w:r>
      <w:r w:rsidRPr="001429B0">
        <w:rPr>
          <w:rFonts w:ascii="Times New Roman" w:eastAsia="Calibri" w:hAnsi="Times New Roman" w:cs="Times New Roman"/>
          <w:sz w:val="24"/>
          <w:szCs w:val="24"/>
        </w:rPr>
        <w:tab/>
        <w:t>Vratislavova 17, Praha 2, 128 00</w:t>
      </w:r>
    </w:p>
    <w:sectPr w:rsidR="00695E00" w:rsidRPr="00C81BCB"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50F7" w:rsidRDefault="007B50F7" w:rsidP="001429B0">
      <w:pPr>
        <w:spacing w:after="0" w:line="240" w:lineRule="auto"/>
      </w:pPr>
      <w:r>
        <w:separator/>
      </w:r>
    </w:p>
  </w:endnote>
  <w:endnote w:type="continuationSeparator" w:id="0">
    <w:p w:rsidR="007B50F7" w:rsidRDefault="007B50F7" w:rsidP="001429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26476641"/>
      <w:docPartObj>
        <w:docPartGallery w:val="Page Numbers (Bottom of Page)"/>
        <w:docPartUnique/>
      </w:docPartObj>
    </w:sdtPr>
    <w:sdtEndPr/>
    <w:sdtContent>
      <w:p w:rsidR="001429B0" w:rsidRDefault="001429B0">
        <w:pPr>
          <w:pStyle w:val="Zpat"/>
          <w:jc w:val="center"/>
        </w:pPr>
        <w:r w:rsidRPr="001429B0">
          <w:rPr>
            <w:color w:val="7F7F7F" w:themeColor="text1" w:themeTint="80"/>
          </w:rPr>
          <w:fldChar w:fldCharType="begin"/>
        </w:r>
        <w:r w:rsidRPr="001429B0">
          <w:rPr>
            <w:color w:val="7F7F7F" w:themeColor="text1" w:themeTint="80"/>
          </w:rPr>
          <w:instrText>PAGE   \* MERGEFORMAT</w:instrText>
        </w:r>
        <w:r w:rsidRPr="001429B0">
          <w:rPr>
            <w:color w:val="7F7F7F" w:themeColor="text1" w:themeTint="80"/>
          </w:rPr>
          <w:fldChar w:fldCharType="separate"/>
        </w:r>
        <w:r w:rsidR="0041022F">
          <w:rPr>
            <w:noProof/>
            <w:color w:val="7F7F7F" w:themeColor="text1" w:themeTint="80"/>
          </w:rPr>
          <w:t>4</w:t>
        </w:r>
        <w:r w:rsidRPr="001429B0">
          <w:rPr>
            <w:color w:val="7F7F7F" w:themeColor="text1" w:themeTint="80"/>
          </w:rPr>
          <w:fldChar w:fldCharType="end"/>
        </w:r>
      </w:p>
    </w:sdtContent>
  </w:sdt>
  <w:p w:rsidR="001429B0" w:rsidRDefault="001429B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50F7" w:rsidRDefault="007B50F7" w:rsidP="001429B0">
      <w:pPr>
        <w:spacing w:after="0" w:line="240" w:lineRule="auto"/>
      </w:pPr>
      <w:r>
        <w:separator/>
      </w:r>
    </w:p>
  </w:footnote>
  <w:footnote w:type="continuationSeparator" w:id="0">
    <w:p w:rsidR="007B50F7" w:rsidRDefault="007B50F7" w:rsidP="001429B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115F"/>
    <w:rsid w:val="001429B0"/>
    <w:rsid w:val="001B115F"/>
    <w:rsid w:val="0041022F"/>
    <w:rsid w:val="00695E00"/>
    <w:rsid w:val="007B50F7"/>
    <w:rsid w:val="00C81BCB"/>
    <w:rsid w:val="00F652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BCE0057-6364-4CC9-84EE-F631F6A3E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429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429B0"/>
  </w:style>
  <w:style w:type="paragraph" w:styleId="Zpat">
    <w:name w:val="footer"/>
    <w:basedOn w:val="Normln"/>
    <w:link w:val="ZpatChar"/>
    <w:uiPriority w:val="99"/>
    <w:unhideWhenUsed/>
    <w:rsid w:val="001429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429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437</Words>
  <Characters>2582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2015-05-21T11:08:00Z</dcterms:created>
  <dcterms:modified xsi:type="dcterms:W3CDTF">2015-05-21T11:08:00Z</dcterms:modified>
</cp:coreProperties>
</file>